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hanging="142" w:left="5529"/>
        <w:jc w:val="both"/>
      </w:pPr>
      <w:r>
        <w:t xml:space="preserve">Проект закона Камчатского края внесен </w:t>
      </w:r>
    </w:p>
    <w:p w14:paraId="02000000">
      <w:pPr>
        <w:ind w:hanging="142" w:left="5529"/>
        <w:jc w:val="both"/>
      </w:pPr>
      <w:r>
        <w:t>Правительством Камчатского края</w:t>
      </w:r>
    </w:p>
    <w:p w14:paraId="03000000">
      <w:pPr>
        <w:ind/>
        <w:jc w:val="center"/>
      </w:pPr>
    </w:p>
    <w:p w14:paraId="04000000">
      <w:pPr>
        <w:ind/>
        <w:jc w:val="center"/>
        <w:rPr>
          <w:sz w:val="32"/>
        </w:rPr>
      </w:pPr>
      <w:r>
        <w:drawing>
          <wp:inline>
            <wp:extent cx="647446" cy="80924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446" cy="80924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ind/>
        <w:jc w:val="center"/>
        <w:rPr>
          <w:b w:val="1"/>
          <w:sz w:val="28"/>
        </w:rPr>
      </w:pP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Закон </w:t>
      </w: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Камчатского края</w:t>
      </w:r>
    </w:p>
    <w:p w14:paraId="08000000">
      <w:pPr>
        <w:ind/>
        <w:jc w:val="center"/>
        <w:rPr>
          <w:b w:val="1"/>
          <w:sz w:val="28"/>
        </w:rPr>
      </w:pP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внесении изменения в статью 5</w:t>
      </w:r>
      <w:r>
        <w:rPr>
          <w:b w:val="1"/>
          <w:sz w:val="28"/>
        </w:rPr>
        <w:t xml:space="preserve"> Закона Камчатского края</w:t>
      </w:r>
    </w:p>
    <w:p w14:paraId="0A000000">
      <w:pPr>
        <w:ind/>
        <w:jc w:val="center"/>
        <w:rPr>
          <w:b w:val="1"/>
          <w:sz w:val="28"/>
        </w:rPr>
      </w:pPr>
      <w:r>
        <w:t>«</w:t>
      </w:r>
      <w:r>
        <w:rPr>
          <w:b w:val="1"/>
          <w:sz w:val="28"/>
        </w:rPr>
        <w:t>О культуре</w:t>
      </w:r>
      <w:r>
        <w:rPr>
          <w:b w:val="1"/>
          <w:sz w:val="28"/>
        </w:rPr>
        <w:t xml:space="preserve"> в Камчатском крае</w:t>
      </w:r>
      <w:r>
        <w:t>»</w:t>
      </w:r>
    </w:p>
    <w:p w14:paraId="0B000000">
      <w:pPr>
        <w:ind/>
        <w:jc w:val="center"/>
        <w:rPr>
          <w:i w:val="1"/>
        </w:rPr>
      </w:pPr>
    </w:p>
    <w:p w14:paraId="0C000000">
      <w:pPr>
        <w:ind/>
        <w:jc w:val="center"/>
        <w:rPr>
          <w:i w:val="1"/>
        </w:rPr>
      </w:pPr>
      <w:r>
        <w:rPr>
          <w:i w:val="1"/>
        </w:rPr>
        <w:t>Принят Законодательным Собран</w:t>
      </w:r>
      <w:r>
        <w:rPr>
          <w:i w:val="1"/>
        </w:rPr>
        <w:t>и</w:t>
      </w:r>
      <w:r>
        <w:rPr>
          <w:i w:val="1"/>
        </w:rPr>
        <w:t>ем Камчатского края</w:t>
      </w:r>
    </w:p>
    <w:p w14:paraId="0D000000">
      <w:pPr>
        <w:ind/>
        <w:jc w:val="center"/>
        <w:rPr>
          <w:i w:val="1"/>
        </w:rPr>
      </w:pPr>
      <w:r>
        <w:rPr>
          <w:i w:val="1"/>
        </w:rPr>
        <w:t>"</w:t>
      </w:r>
      <w:r>
        <w:rPr>
          <w:i w:val="1"/>
        </w:rPr>
        <w:t xml:space="preserve"> ___</w:t>
      </w:r>
      <w:r>
        <w:rPr>
          <w:i w:val="1"/>
        </w:rPr>
        <w:t>"</w:t>
      </w:r>
      <w:r>
        <w:rPr>
          <w:i w:val="1"/>
        </w:rPr>
        <w:t xml:space="preserve"> ___________ 20</w:t>
      </w:r>
      <w:r>
        <w:rPr>
          <w:i w:val="1"/>
        </w:rPr>
        <w:t>23</w:t>
      </w:r>
      <w:r>
        <w:rPr>
          <w:i w:val="1"/>
        </w:rPr>
        <w:t xml:space="preserve"> </w:t>
      </w:r>
      <w:r>
        <w:rPr>
          <w:i w:val="1"/>
        </w:rPr>
        <w:t>года</w:t>
      </w:r>
    </w:p>
    <w:p w14:paraId="0E000000">
      <w:pPr>
        <w:ind w:firstLine="709" w:left="0"/>
        <w:jc w:val="both"/>
        <w:rPr>
          <w:b w:val="1"/>
          <w:sz w:val="28"/>
        </w:rPr>
      </w:pPr>
    </w:p>
    <w:p w14:paraId="0F000000">
      <w:pPr>
        <w:keepNext w:val="1"/>
        <w:spacing w:line="276" w:lineRule="auto"/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Статья 1 </w:t>
      </w:r>
    </w:p>
    <w:p w14:paraId="10000000">
      <w:pPr>
        <w:tabs>
          <w:tab w:leader="none" w:pos="0" w:val="left"/>
        </w:tabs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Внести в часть 2 статьи 5 Закона Камчатского края от </w:t>
      </w:r>
      <w:r>
        <w:rPr>
          <w:sz w:val="28"/>
        </w:rPr>
        <w:t>28.10.2009</w:t>
      </w:r>
      <w:r>
        <w:rPr>
          <w:sz w:val="28"/>
        </w:rPr>
        <w:t xml:space="preserve"> № </w:t>
      </w:r>
      <w:r>
        <w:rPr>
          <w:sz w:val="28"/>
        </w:rPr>
        <w:t>319</w:t>
      </w:r>
      <w:r>
        <w:rPr>
          <w:sz w:val="28"/>
        </w:rPr>
        <w:t xml:space="preserve"> </w:t>
      </w:r>
      <w:r>
        <w:br/>
      </w:r>
      <w:r>
        <w:rPr>
          <w:color w:val="000000"/>
          <w:sz w:val="28"/>
        </w:rPr>
        <w:t>«</w:t>
      </w:r>
      <w:r>
        <w:rPr>
          <w:sz w:val="28"/>
        </w:rPr>
        <w:t>О культуре в</w:t>
      </w:r>
      <w:r>
        <w:rPr>
          <w:sz w:val="28"/>
        </w:rPr>
        <w:t xml:space="preserve"> Камчатско</w:t>
      </w:r>
      <w:r>
        <w:rPr>
          <w:sz w:val="28"/>
        </w:rPr>
        <w:t>м</w:t>
      </w:r>
      <w:r>
        <w:rPr>
          <w:sz w:val="28"/>
        </w:rPr>
        <w:t xml:space="preserve"> кра</w:t>
      </w:r>
      <w:r>
        <w:rPr>
          <w:sz w:val="28"/>
        </w:rPr>
        <w:t>е</w:t>
      </w:r>
      <w:r>
        <w:rPr>
          <w:color w:val="000000"/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(с изменениями от 25.12.2013 </w:t>
      </w:r>
      <w:r>
        <w:rPr>
          <w:sz w:val="28"/>
        </w:rPr>
        <w:t>№</w:t>
      </w:r>
      <w:r>
        <w:rPr>
          <w:sz w:val="28"/>
        </w:rPr>
        <w:t xml:space="preserve"> 388, </w:t>
      </w:r>
      <w:r>
        <w:br/>
      </w:r>
      <w:r>
        <w:rPr>
          <w:sz w:val="28"/>
        </w:rPr>
        <w:t xml:space="preserve">от 23.09.2014 </w:t>
      </w:r>
      <w:r>
        <w:rPr>
          <w:sz w:val="28"/>
        </w:rPr>
        <w:t>№</w:t>
      </w:r>
      <w:r>
        <w:rPr>
          <w:sz w:val="28"/>
        </w:rPr>
        <w:t xml:space="preserve"> 529,</w:t>
      </w:r>
      <w:r>
        <w:rPr>
          <w:sz w:val="28"/>
        </w:rPr>
        <w:t xml:space="preserve"> </w:t>
      </w:r>
      <w:r>
        <w:rPr>
          <w:sz w:val="28"/>
        </w:rPr>
        <w:t xml:space="preserve">от 06.11.2014 </w:t>
      </w:r>
      <w:r>
        <w:rPr>
          <w:sz w:val="28"/>
        </w:rPr>
        <w:t>№</w:t>
      </w:r>
      <w:r>
        <w:rPr>
          <w:sz w:val="28"/>
        </w:rPr>
        <w:t xml:space="preserve"> 549, от 28.12.2015 </w:t>
      </w:r>
      <w:r>
        <w:rPr>
          <w:sz w:val="28"/>
        </w:rPr>
        <w:t xml:space="preserve">№ </w:t>
      </w:r>
      <w:r>
        <w:rPr>
          <w:sz w:val="28"/>
        </w:rPr>
        <w:t>739,</w:t>
      </w:r>
      <w:r>
        <w:rPr>
          <w:sz w:val="28"/>
        </w:rPr>
        <w:t xml:space="preserve"> </w:t>
      </w:r>
      <w:r>
        <w:rPr>
          <w:sz w:val="28"/>
        </w:rPr>
        <w:t xml:space="preserve">от 27.09.2018 </w:t>
      </w:r>
      <w:r>
        <w:br/>
      </w:r>
      <w:r>
        <w:rPr>
          <w:sz w:val="28"/>
        </w:rPr>
        <w:t>№</w:t>
      </w:r>
      <w:r>
        <w:rPr>
          <w:sz w:val="28"/>
        </w:rPr>
        <w:t xml:space="preserve"> 263, от 04.06.2020 </w:t>
      </w:r>
      <w:r>
        <w:rPr>
          <w:sz w:val="28"/>
        </w:rPr>
        <w:t xml:space="preserve">№ </w:t>
      </w:r>
      <w:r>
        <w:rPr>
          <w:sz w:val="28"/>
        </w:rPr>
        <w:t>467,</w:t>
      </w:r>
      <w:r>
        <w:rPr>
          <w:sz w:val="28"/>
        </w:rPr>
        <w:t xml:space="preserve"> </w:t>
      </w:r>
      <w:r>
        <w:rPr>
          <w:sz w:val="28"/>
        </w:rPr>
        <w:t>от 27.12.2021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31, от 02.03.2023 № 188)</w:t>
      </w:r>
      <w:r>
        <w:rPr>
          <w:sz w:val="28"/>
        </w:rPr>
        <w:t xml:space="preserve"> </w:t>
      </w:r>
      <w:r>
        <w:rPr>
          <w:sz w:val="28"/>
        </w:rPr>
        <w:t xml:space="preserve"> изменение, дополнив ее пунктом 6(2) следующего содержания:</w:t>
      </w:r>
    </w:p>
    <w:p w14:paraId="11000000">
      <w:pPr>
        <w:tabs>
          <w:tab w:leader="none" w:pos="0" w:val="left"/>
        </w:tabs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«6(2) утверждение порядка проведения оценки последствий решения о реорганизации или ликвидации организации культуры, находящейся в ведении Камчатского края, и (или) муниципальной организации культуры, включая критерии этой оценки, порядок создания комиссии по оценке последствий такого решения и подготовки ею заключений;».</w:t>
      </w:r>
    </w:p>
    <w:p w14:paraId="12000000">
      <w:pPr>
        <w:spacing w:line="276" w:lineRule="auto"/>
        <w:ind w:firstLine="720" w:left="0"/>
        <w:jc w:val="both"/>
        <w:rPr>
          <w:sz w:val="28"/>
        </w:rPr>
      </w:pPr>
    </w:p>
    <w:p w14:paraId="13000000">
      <w:pPr>
        <w:spacing w:line="276" w:lineRule="auto"/>
        <w:ind w:firstLine="720" w:left="0"/>
        <w:jc w:val="both"/>
        <w:rPr>
          <w:b w:val="1"/>
          <w:sz w:val="28"/>
        </w:rPr>
      </w:pPr>
      <w:r>
        <w:rPr>
          <w:b w:val="1"/>
          <w:sz w:val="28"/>
        </w:rPr>
        <w:t>Статья 2</w:t>
      </w:r>
    </w:p>
    <w:p w14:paraId="1400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Настоящий Закон вступает в силу </w:t>
      </w:r>
      <w:r>
        <w:rPr>
          <w:sz w:val="28"/>
        </w:rPr>
        <w:t xml:space="preserve"> с 22 декабря 2023 года.</w:t>
      </w:r>
    </w:p>
    <w:p w14:paraId="15000000">
      <w:pPr>
        <w:spacing w:line="276" w:lineRule="auto"/>
        <w:ind/>
        <w:jc w:val="both"/>
        <w:rPr>
          <w:sz w:val="28"/>
        </w:rPr>
      </w:pPr>
    </w:p>
    <w:p w14:paraId="16000000">
      <w:pPr>
        <w:ind/>
        <w:jc w:val="both"/>
        <w:rPr>
          <w:sz w:val="28"/>
        </w:rPr>
      </w:pPr>
    </w:p>
    <w:p w14:paraId="17000000">
      <w:pPr>
        <w:ind/>
        <w:jc w:val="both"/>
        <w:rPr>
          <w:sz w:val="28"/>
        </w:rPr>
      </w:pPr>
      <w:r>
        <w:rPr>
          <w:sz w:val="28"/>
        </w:rPr>
        <w:t>Губернатор Камчатского края                                                       В.В. Солодов</w:t>
      </w:r>
    </w:p>
    <w:sectPr>
      <w:pgSz w:h="16838" w:orient="portrait" w:w="11906"/>
      <w:pgMar w:bottom="1134" w:footer="0" w:gutter="0" w:header="53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ConsPlusJurTerm"/>
    <w:link w:val="Style_7_ch"/>
    <w:rPr>
      <w:rFonts w:ascii="Tahoma" w:hAnsi="Tahoma"/>
      <w:sz w:val="26"/>
    </w:rPr>
  </w:style>
  <w:style w:styleId="Style_7_ch" w:type="character">
    <w:name w:val="ConsPlusJurTerm"/>
    <w:link w:val="Style_7"/>
    <w:rPr>
      <w:rFonts w:ascii="Tahoma" w:hAnsi="Tahoma"/>
      <w:sz w:val="26"/>
    </w:rPr>
  </w:style>
  <w:style w:styleId="Style_8" w:type="paragraph">
    <w:name w:val="annotation subject"/>
    <w:basedOn w:val="Style_9"/>
    <w:next w:val="Style_9"/>
    <w:link w:val="Style_8_ch"/>
    <w:rPr>
      <w:b w:val="1"/>
    </w:rPr>
  </w:style>
  <w:style w:styleId="Style_8_ch" w:type="character">
    <w:name w:val="annotation subject"/>
    <w:basedOn w:val="Style_9_ch"/>
    <w:link w:val="Style_8"/>
    <w:rPr>
      <w:b w:val="1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ody Text"/>
    <w:basedOn w:val="Style_1"/>
    <w:link w:val="Style_12_ch"/>
    <w:pPr>
      <w:widowControl w:val="0"/>
      <w:ind/>
      <w:jc w:val="both"/>
    </w:pPr>
    <w:rPr>
      <w:sz w:val="28"/>
    </w:rPr>
  </w:style>
  <w:style w:styleId="Style_12_ch" w:type="character">
    <w:name w:val="Body Text"/>
    <w:basedOn w:val="Style_1_ch"/>
    <w:link w:val="Style_12"/>
    <w:rPr>
      <w:sz w:val="28"/>
    </w:rPr>
  </w:style>
  <w:style w:styleId="Style_13" w:type="paragraph">
    <w:name w:val="ConsPlusNormal"/>
    <w:link w:val="Style_13_ch"/>
    <w:rPr>
      <w:sz w:val="28"/>
    </w:rPr>
  </w:style>
  <w:style w:styleId="Style_13_ch" w:type="character">
    <w:name w:val="ConsPlusNormal"/>
    <w:link w:val="Style_13"/>
    <w:rPr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14_ch" w:type="character">
    <w:name w:val="heading 5"/>
    <w:basedOn w:val="Style_1_ch"/>
    <w:link w:val="Style_14"/>
    <w:rPr>
      <w:rFonts w:ascii="Calibri" w:hAnsi="Calibri"/>
      <w:b w:val="1"/>
      <w:i w:val="1"/>
      <w:sz w:val="2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ind/>
      <w:outlineLvl w:val="0"/>
    </w:pPr>
    <w:rPr>
      <w:sz w:val="32"/>
    </w:rPr>
  </w:style>
  <w:style w:styleId="Style_15_ch" w:type="character">
    <w:name w:val="heading 1"/>
    <w:basedOn w:val="Style_1_ch"/>
    <w:link w:val="Style_15"/>
    <w:rPr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9" w:type="paragraph">
    <w:name w:val="annotation text"/>
    <w:basedOn w:val="Style_1"/>
    <w:link w:val="Style_9_ch"/>
    <w:rPr>
      <w:sz w:val="20"/>
    </w:rPr>
  </w:style>
  <w:style w:styleId="Style_9_ch" w:type="character">
    <w:name w:val="annotation text"/>
    <w:basedOn w:val="Style_1_ch"/>
    <w:link w:val="Style_9"/>
    <w:rPr>
      <w:sz w:val="20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annotation reference"/>
    <w:link w:val="Style_22_ch"/>
    <w:rPr>
      <w:sz w:val="16"/>
    </w:rPr>
  </w:style>
  <w:style w:styleId="Style_22_ch" w:type="character">
    <w:name w:val="annotation reference"/>
    <w:link w:val="Style_22"/>
    <w:rPr>
      <w:sz w:val="16"/>
    </w:rPr>
  </w:style>
  <w:style w:styleId="Style_23" w:type="paragraph">
    <w:name w:val="Balloon Text"/>
    <w:basedOn w:val="Style_1"/>
    <w:link w:val="Style_23_ch"/>
    <w:rPr>
      <w:rFonts w:ascii="Tahoma" w:hAnsi="Tahoma"/>
      <w:sz w:val="16"/>
    </w:rPr>
  </w:style>
  <w:style w:styleId="Style_23_ch" w:type="character">
    <w:name w:val="Balloon Text"/>
    <w:basedOn w:val="Style_1_ch"/>
    <w:link w:val="Style_23"/>
    <w:rPr>
      <w:rFonts w:ascii="Tahoma" w:hAnsi="Tahoma"/>
      <w:sz w:val="16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basedOn w:val="Style_1"/>
    <w:link w:val="Style_26_ch"/>
    <w:uiPriority w:val="10"/>
    <w:qFormat/>
    <w:pPr>
      <w:ind/>
      <w:jc w:val="center"/>
    </w:pPr>
    <w:rPr>
      <w:b w:val="1"/>
      <w:sz w:val="28"/>
    </w:rPr>
  </w:style>
  <w:style w:styleId="Style_26_ch" w:type="character">
    <w:name w:val="Title"/>
    <w:basedOn w:val="Style_1_ch"/>
    <w:link w:val="Style_26"/>
    <w:rPr>
      <w:b w:val="1"/>
      <w:sz w:val="28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2023-09-21T03:39:24Z</dcterms:modified>
</cp:coreProperties>
</file>