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B3C" w:rsidRDefault="00AC4B3C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C4B3C" w:rsidRDefault="00AC4B3C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C4B3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C4B3C" w:rsidRDefault="00AC4B3C">
            <w:pPr>
              <w:pStyle w:val="ConsPlusNormal"/>
            </w:pPr>
            <w:r>
              <w:t>18 мая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C4B3C" w:rsidRDefault="00AC4B3C">
            <w:pPr>
              <w:pStyle w:val="ConsPlusNormal"/>
              <w:jc w:val="right"/>
            </w:pPr>
            <w:r>
              <w:t>N 560</w:t>
            </w:r>
          </w:p>
        </w:tc>
      </w:tr>
    </w:tbl>
    <w:p w:rsidR="00AC4B3C" w:rsidRDefault="00AC4B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4B3C" w:rsidRDefault="00AC4B3C">
      <w:pPr>
        <w:pStyle w:val="ConsPlusNormal"/>
        <w:jc w:val="both"/>
      </w:pPr>
    </w:p>
    <w:p w:rsidR="00AC4B3C" w:rsidRDefault="00AC4B3C">
      <w:pPr>
        <w:pStyle w:val="ConsPlusTitle"/>
        <w:jc w:val="center"/>
      </w:pPr>
      <w:r>
        <w:t>УКАЗ</w:t>
      </w:r>
    </w:p>
    <w:p w:rsidR="00AC4B3C" w:rsidRDefault="00AC4B3C">
      <w:pPr>
        <w:pStyle w:val="ConsPlusTitle"/>
        <w:jc w:val="center"/>
      </w:pPr>
    </w:p>
    <w:p w:rsidR="00AC4B3C" w:rsidRDefault="00AC4B3C">
      <w:pPr>
        <w:pStyle w:val="ConsPlusTitle"/>
        <w:jc w:val="center"/>
      </w:pPr>
      <w:r>
        <w:t>ПРЕЗИДЕНТА РОССИЙСКОЙ ФЕДЕРАЦИИ</w:t>
      </w:r>
    </w:p>
    <w:p w:rsidR="00AC4B3C" w:rsidRDefault="00AC4B3C">
      <w:pPr>
        <w:pStyle w:val="ConsPlusTitle"/>
        <w:jc w:val="center"/>
      </w:pPr>
    </w:p>
    <w:p w:rsidR="00AC4B3C" w:rsidRDefault="00AC4B3C">
      <w:pPr>
        <w:pStyle w:val="ConsPlusTitle"/>
        <w:jc w:val="center"/>
      </w:pPr>
      <w:r>
        <w:t>О ПРЕДСТАВЛЕНИИ ГРАЖДАНАМИ,</w:t>
      </w:r>
    </w:p>
    <w:p w:rsidR="00AC4B3C" w:rsidRDefault="00AC4B3C">
      <w:pPr>
        <w:pStyle w:val="ConsPlusTitle"/>
        <w:jc w:val="center"/>
      </w:pPr>
      <w:r>
        <w:t>ПРЕТЕНДУЮЩИМИ НА ЗАМЕЩЕНИЕ РУКОВОДЯЩИХ</w:t>
      </w:r>
    </w:p>
    <w:p w:rsidR="00AC4B3C" w:rsidRDefault="00AC4B3C">
      <w:pPr>
        <w:pStyle w:val="ConsPlusTitle"/>
        <w:jc w:val="center"/>
      </w:pPr>
      <w:r>
        <w:t>ДОЛЖНОСТЕЙ В ГОСУДАРСТВЕННЫХ КОРПОРАЦИЯХ, ФОНДАХ</w:t>
      </w:r>
    </w:p>
    <w:p w:rsidR="00AC4B3C" w:rsidRDefault="00AC4B3C">
      <w:pPr>
        <w:pStyle w:val="ConsPlusTitle"/>
        <w:jc w:val="center"/>
      </w:pPr>
      <w:r>
        <w:t>И ИНЫХ ОРГАНИЗАЦИЯХ, ЛИЦАМИ, ЗАМЕЩАЮЩИМИ РУКОВОДЯЩИЕ</w:t>
      </w:r>
    </w:p>
    <w:p w:rsidR="00AC4B3C" w:rsidRDefault="00AC4B3C">
      <w:pPr>
        <w:pStyle w:val="ConsPlusTitle"/>
        <w:jc w:val="center"/>
      </w:pPr>
      <w:r>
        <w:t>ДОЛЖНОСТИ В ГОСУДАРСТВЕННЫХ КОРПОРАЦИЯХ, ФОНДАХ И ИНЫХ</w:t>
      </w:r>
    </w:p>
    <w:p w:rsidR="00AC4B3C" w:rsidRDefault="00AC4B3C">
      <w:pPr>
        <w:pStyle w:val="ConsPlusTitle"/>
        <w:jc w:val="center"/>
      </w:pPr>
      <w:r>
        <w:t>ОРГАНИЗАЦИЯХ, СВЕДЕНИЙ О ДОХОДАХ, ОБ ИМУЩЕСТВЕ</w:t>
      </w:r>
    </w:p>
    <w:p w:rsidR="00AC4B3C" w:rsidRDefault="00AC4B3C">
      <w:pPr>
        <w:pStyle w:val="ConsPlusTitle"/>
        <w:jc w:val="center"/>
      </w:pPr>
      <w:r>
        <w:t>И ОБЯЗАТЕЛЬСТВАХ ИМУЩЕСТВЕННОГО ХАРАКТЕРА</w:t>
      </w:r>
    </w:p>
    <w:p w:rsidR="00AC4B3C" w:rsidRDefault="00AC4B3C">
      <w:pPr>
        <w:pStyle w:val="ConsPlusNormal"/>
        <w:jc w:val="center"/>
      </w:pPr>
      <w:r>
        <w:t>Список изменяющих документов</w:t>
      </w:r>
    </w:p>
    <w:p w:rsidR="00AC4B3C" w:rsidRDefault="00AC4B3C">
      <w:pPr>
        <w:pStyle w:val="ConsPlusNormal"/>
        <w:jc w:val="center"/>
      </w:pPr>
      <w:proofErr w:type="gramStart"/>
      <w:r>
        <w:t xml:space="preserve">(в ред. Указов Президента РФ от 30.09.2013 </w:t>
      </w:r>
      <w:hyperlink r:id="rId6" w:history="1">
        <w:r>
          <w:rPr>
            <w:color w:val="0000FF"/>
          </w:rPr>
          <w:t>N 743</w:t>
        </w:r>
      </w:hyperlink>
      <w:r>
        <w:t>,</w:t>
      </w:r>
      <w:proofErr w:type="gramEnd"/>
    </w:p>
    <w:p w:rsidR="00AC4B3C" w:rsidRDefault="00AC4B3C">
      <w:pPr>
        <w:pStyle w:val="ConsPlusNormal"/>
        <w:jc w:val="center"/>
      </w:pPr>
      <w:r>
        <w:t xml:space="preserve">от 23.06.2014 </w:t>
      </w:r>
      <w:hyperlink r:id="rId7" w:history="1">
        <w:r>
          <w:rPr>
            <w:color w:val="0000FF"/>
          </w:rPr>
          <w:t>N 460</w:t>
        </w:r>
      </w:hyperlink>
      <w:r>
        <w:t>)</w:t>
      </w:r>
    </w:p>
    <w:p w:rsidR="00AC4B3C" w:rsidRDefault="00AC4B3C">
      <w:pPr>
        <w:pStyle w:val="ConsPlusNormal"/>
        <w:jc w:val="center"/>
      </w:pPr>
    </w:p>
    <w:p w:rsidR="00AC4B3C" w:rsidRDefault="00AC4B3C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90</w:t>
        </w:r>
      </w:hyperlink>
      <w:r>
        <w:t xml:space="preserve"> Конституции Российской Федерации постановляю:</w:t>
      </w:r>
    </w:p>
    <w:p w:rsidR="00AC4B3C" w:rsidRDefault="00AC4B3C">
      <w:pPr>
        <w:pStyle w:val="ConsPlusNormal"/>
        <w:ind w:firstLine="540"/>
        <w:jc w:val="both"/>
      </w:pPr>
      <w:r>
        <w:t xml:space="preserve">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</w:t>
      </w:r>
      <w:hyperlink r:id="rId10" w:history="1">
        <w:r>
          <w:rPr>
            <w:color w:val="0000FF"/>
          </w:rPr>
          <w:t>форме</w:t>
        </w:r>
      </w:hyperlink>
      <w:r>
        <w:t xml:space="preserve"> справки представляют:</w:t>
      </w:r>
    </w:p>
    <w:p w:rsidR="00AC4B3C" w:rsidRDefault="00AC4B3C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Президента РФ от 23.06.2014 N 460)</w:t>
      </w:r>
    </w:p>
    <w:p w:rsidR="00AC4B3C" w:rsidRDefault="00AC4B3C">
      <w:pPr>
        <w:pStyle w:val="ConsPlusNormal"/>
        <w:ind w:firstLine="540"/>
        <w:jc w:val="both"/>
      </w:pPr>
      <w:bookmarkStart w:id="1" w:name="P22"/>
      <w:bookmarkEnd w:id="1"/>
      <w:r>
        <w:t xml:space="preserve">а) граждане, претендующие на замещение в государственной корпорации, фонде или иной организации, </w:t>
      </w:r>
      <w:proofErr w:type="gramStart"/>
      <w:r>
        <w:t>создаваемых</w:t>
      </w:r>
      <w:proofErr w:type="gramEnd"/>
      <w:r>
        <w:t xml:space="preserve"> Российской Федерацией на основании федерального закона:</w:t>
      </w:r>
    </w:p>
    <w:p w:rsidR="00AC4B3C" w:rsidRDefault="00AC4B3C">
      <w:pPr>
        <w:pStyle w:val="ConsPlusNormal"/>
        <w:ind w:firstLine="540"/>
        <w:jc w:val="both"/>
      </w:pPr>
      <w:r>
        <w:t>должности руководителя (единоличного исполнительного органа);</w:t>
      </w:r>
    </w:p>
    <w:p w:rsidR="00AC4B3C" w:rsidRDefault="00AC4B3C">
      <w:pPr>
        <w:pStyle w:val="ConsPlusNormal"/>
        <w:ind w:firstLine="540"/>
        <w:jc w:val="both"/>
      </w:pPr>
      <w:r>
        <w:t>должности заместителя руководителя;</w:t>
      </w:r>
    </w:p>
    <w:p w:rsidR="00AC4B3C" w:rsidRDefault="00AC4B3C">
      <w:pPr>
        <w:pStyle w:val="ConsPlusNormal"/>
        <w:ind w:firstLine="540"/>
        <w:jc w:val="both"/>
      </w:pPr>
      <w:r>
        <w:t xml:space="preserve">должности члена правления (коллегиального исполнительного органа), исполнение обязанностей </w:t>
      </w:r>
      <w:proofErr w:type="gramStart"/>
      <w:r>
        <w:t>по</w:t>
      </w:r>
      <w:proofErr w:type="gramEnd"/>
      <w:r>
        <w:t xml:space="preserve"> которой осуществляется на постоянной основе;</w:t>
      </w:r>
    </w:p>
    <w:p w:rsidR="00AC4B3C" w:rsidRDefault="00AC4B3C">
      <w:pPr>
        <w:pStyle w:val="ConsPlusNormal"/>
        <w:ind w:firstLine="540"/>
        <w:jc w:val="both"/>
      </w:pPr>
      <w:r>
        <w:t xml:space="preserve">б) лица, замещающие должности, указанные в </w:t>
      </w:r>
      <w:hyperlink w:anchor="P22" w:history="1">
        <w:r>
          <w:rPr>
            <w:color w:val="0000FF"/>
          </w:rPr>
          <w:t>подпункте "а"</w:t>
        </w:r>
      </w:hyperlink>
      <w:r>
        <w:t xml:space="preserve"> настоящего пункта.</w:t>
      </w:r>
    </w:p>
    <w:p w:rsidR="00AC4B3C" w:rsidRDefault="00AC4B3C">
      <w:pPr>
        <w:pStyle w:val="ConsPlusNormal"/>
        <w:ind w:firstLine="540"/>
        <w:jc w:val="both"/>
      </w:pPr>
      <w:r>
        <w:t xml:space="preserve">2. Сведения о доходах, об имуществе и обязательствах имущественного характера руководителя, заместителей руководителя и членов правления государственной корпорации, фонда или иной организации, супруги (супруга) и несовершеннолетних детей названных лиц размещаются на сайте соответственно государственной корпорации, фонда или иной организации и предоставляются общероссийским средствам массовой информации для опубликования в соответствии с </w:t>
      </w:r>
      <w:hyperlink r:id="rId12" w:history="1">
        <w:r>
          <w:rPr>
            <w:color w:val="0000FF"/>
          </w:rPr>
          <w:t>порядком</w:t>
        </w:r>
      </w:hyperlink>
      <w:r>
        <w:t>, утвержденным Указом Президента Российской Федерации от 8 июля 2013 г. N 613 "Вопросы противодействия коррупции".</w:t>
      </w:r>
    </w:p>
    <w:p w:rsidR="00AC4B3C" w:rsidRDefault="00AC4B3C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Президента РФ от 30.09.2013 N 743)</w:t>
      </w:r>
    </w:p>
    <w:p w:rsidR="00AC4B3C" w:rsidRDefault="00AC4B3C">
      <w:pPr>
        <w:pStyle w:val="ConsPlusNormal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AC4B3C" w:rsidRDefault="00AC4B3C">
      <w:pPr>
        <w:pStyle w:val="ConsPlusNormal"/>
        <w:ind w:firstLine="540"/>
        <w:jc w:val="both"/>
      </w:pPr>
    </w:p>
    <w:p w:rsidR="00AC4B3C" w:rsidRDefault="00AC4B3C">
      <w:pPr>
        <w:pStyle w:val="ConsPlusNormal"/>
        <w:jc w:val="right"/>
      </w:pPr>
      <w:r>
        <w:t>Президент</w:t>
      </w:r>
    </w:p>
    <w:p w:rsidR="00AC4B3C" w:rsidRDefault="00AC4B3C">
      <w:pPr>
        <w:pStyle w:val="ConsPlusNormal"/>
        <w:jc w:val="right"/>
      </w:pPr>
      <w:r>
        <w:t>Российской Федерации</w:t>
      </w:r>
    </w:p>
    <w:p w:rsidR="00AC4B3C" w:rsidRDefault="00AC4B3C">
      <w:pPr>
        <w:pStyle w:val="ConsPlusNormal"/>
        <w:jc w:val="right"/>
      </w:pPr>
      <w:r>
        <w:t>Д.МЕДВЕДЕВ</w:t>
      </w:r>
    </w:p>
    <w:p w:rsidR="00AC4B3C" w:rsidRDefault="00AC4B3C">
      <w:pPr>
        <w:pStyle w:val="ConsPlusNormal"/>
      </w:pPr>
      <w:r>
        <w:t>Москва, Кремль</w:t>
      </w:r>
    </w:p>
    <w:p w:rsidR="00AC4B3C" w:rsidRDefault="00AC4B3C">
      <w:pPr>
        <w:pStyle w:val="ConsPlusNormal"/>
      </w:pPr>
      <w:r>
        <w:t>18 мая 2009 года</w:t>
      </w:r>
    </w:p>
    <w:p w:rsidR="00AC4B3C" w:rsidRDefault="00AC4B3C">
      <w:pPr>
        <w:pStyle w:val="ConsPlusNormal"/>
      </w:pPr>
      <w:r>
        <w:lastRenderedPageBreak/>
        <w:t>N 560</w:t>
      </w:r>
    </w:p>
    <w:p w:rsidR="00AC4B3C" w:rsidRDefault="00AC4B3C">
      <w:pPr>
        <w:pStyle w:val="ConsPlusNormal"/>
      </w:pPr>
    </w:p>
    <w:p w:rsidR="00AC4B3C" w:rsidRDefault="00AC4B3C">
      <w:pPr>
        <w:pStyle w:val="ConsPlusNormal"/>
      </w:pPr>
    </w:p>
    <w:p w:rsidR="00AC4B3C" w:rsidRDefault="00AC4B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1813" w:rsidRPr="00AC4B3C" w:rsidRDefault="00C81813" w:rsidP="00AC4B3C"/>
    <w:sectPr w:rsidR="00C81813" w:rsidRPr="00AC4B3C" w:rsidSect="008A6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D8"/>
    <w:rsid w:val="000901E1"/>
    <w:rsid w:val="000919D8"/>
    <w:rsid w:val="00104F2C"/>
    <w:rsid w:val="00282E94"/>
    <w:rsid w:val="003F38FB"/>
    <w:rsid w:val="00421DFB"/>
    <w:rsid w:val="00552180"/>
    <w:rsid w:val="007704A5"/>
    <w:rsid w:val="008C4D6B"/>
    <w:rsid w:val="009902FB"/>
    <w:rsid w:val="009C73A5"/>
    <w:rsid w:val="00A96F9D"/>
    <w:rsid w:val="00AC4B3C"/>
    <w:rsid w:val="00AE7BD2"/>
    <w:rsid w:val="00C81813"/>
    <w:rsid w:val="00CF6756"/>
    <w:rsid w:val="00DD5309"/>
    <w:rsid w:val="00F10B34"/>
    <w:rsid w:val="00F96696"/>
    <w:rsid w:val="00F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3C891A7008E8BA34C3035B75750A6D0076AAA7AE3D8FF1C2FC5FF4655675B809319E3A3D42S3H9C" TargetMode="External"/><Relationship Id="rId13" Type="http://schemas.openxmlformats.org/officeDocument/2006/relationships/hyperlink" Target="consultantplus://offline/ref=8C3C891A7008E8BA34C3035B75750A6D0378A5A0AC62D8F393A951F16D063DA84774933B3E4A3F4DSEH3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3C891A7008E8BA34C3035B75750A6D0378A9A7A363D8F393A951F16D063DA84774933B3E4A3F4ESEH3C" TargetMode="External"/><Relationship Id="rId12" Type="http://schemas.openxmlformats.org/officeDocument/2006/relationships/hyperlink" Target="consultantplus://offline/ref=8C3C891A7008E8BA34C3035B75750A6D0376AEA2A66AD8F393A951F16D063DA84774933B3E4A3F48SEHF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3C891A7008E8BA34C3035B75750A6D0378A5A0AC62D8F393A951F16D063DA84774933B3E4A3F4DSEH3C" TargetMode="External"/><Relationship Id="rId11" Type="http://schemas.openxmlformats.org/officeDocument/2006/relationships/hyperlink" Target="consultantplus://offline/ref=8C3C891A7008E8BA34C3035B75750A6D0378A9A7A363D8F393A951F16D063DA84774933B3E4A3F4ESEH3C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C3C891A7008E8BA34C3035B75750A6D0378A9A7A363D8F393A951F16D063DA84774933B3E4A3F48SEH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3C891A7008E8BA34C3035B75750A6D0376AEA2A462D8F393A951F16D063DA84774933B3E4A3F4ESEH2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Григорий Владимирович</dc:creator>
  <cp:lastModifiedBy>Емельянова Светлана Валерьевна</cp:lastModifiedBy>
  <cp:revision>2</cp:revision>
  <dcterms:created xsi:type="dcterms:W3CDTF">2016-08-01T05:18:00Z</dcterms:created>
  <dcterms:modified xsi:type="dcterms:W3CDTF">2016-08-01T05:18:00Z</dcterms:modified>
</cp:coreProperties>
</file>