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FB8" w:rsidRPr="00663CAB" w:rsidRDefault="00403FB8" w:rsidP="006F2513">
      <w:pPr>
        <w:spacing w:after="0" w:line="240" w:lineRule="auto"/>
        <w:jc w:val="center"/>
        <w:rPr>
          <w:rFonts w:ascii="Times New Roman" w:hAnsi="Times New Roman" w:cs="Times New Roman"/>
          <w:b/>
          <w:sz w:val="28"/>
          <w:szCs w:val="28"/>
        </w:rPr>
      </w:pPr>
      <w:r w:rsidRPr="00663CAB">
        <w:rPr>
          <w:rFonts w:ascii="Times New Roman" w:hAnsi="Times New Roman" w:cs="Times New Roman"/>
          <w:b/>
          <w:sz w:val="28"/>
          <w:szCs w:val="28"/>
        </w:rPr>
        <w:t xml:space="preserve">Структура Государственного доклада </w:t>
      </w:r>
    </w:p>
    <w:p w:rsidR="00403FB8" w:rsidRPr="00663CAB" w:rsidRDefault="00403FB8" w:rsidP="006F2513">
      <w:pPr>
        <w:spacing w:after="0" w:line="240" w:lineRule="auto"/>
        <w:jc w:val="center"/>
        <w:rPr>
          <w:rFonts w:ascii="Times New Roman" w:hAnsi="Times New Roman" w:cs="Times New Roman"/>
          <w:b/>
          <w:sz w:val="28"/>
          <w:szCs w:val="28"/>
        </w:rPr>
      </w:pPr>
      <w:r w:rsidRPr="00663CAB">
        <w:rPr>
          <w:rFonts w:ascii="Times New Roman" w:hAnsi="Times New Roman" w:cs="Times New Roman"/>
          <w:b/>
          <w:sz w:val="28"/>
          <w:szCs w:val="28"/>
        </w:rPr>
        <w:t>о состоянии культуры в Российской Федерации в 2017 году</w:t>
      </w:r>
    </w:p>
    <w:p w:rsidR="00403FB8" w:rsidRPr="00663CAB" w:rsidRDefault="00403FB8" w:rsidP="006F2513">
      <w:pPr>
        <w:spacing w:after="0" w:line="240" w:lineRule="auto"/>
        <w:jc w:val="center"/>
        <w:rPr>
          <w:rFonts w:ascii="Times New Roman" w:hAnsi="Times New Roman" w:cs="Times New Roman"/>
          <w:b/>
          <w:sz w:val="28"/>
          <w:szCs w:val="28"/>
        </w:rPr>
      </w:pPr>
    </w:p>
    <w:p w:rsidR="00C604A0" w:rsidRPr="00663CAB" w:rsidRDefault="00C604A0" w:rsidP="006F2513">
      <w:pPr>
        <w:spacing w:after="0" w:line="240" w:lineRule="auto"/>
        <w:jc w:val="center"/>
        <w:rPr>
          <w:rFonts w:ascii="Times New Roman" w:hAnsi="Times New Roman" w:cs="Times New Roman"/>
          <w:b/>
          <w:sz w:val="28"/>
          <w:szCs w:val="28"/>
          <w:u w:val="single"/>
        </w:rPr>
      </w:pPr>
      <w:r w:rsidRPr="00663CAB">
        <w:rPr>
          <w:rFonts w:ascii="Times New Roman" w:hAnsi="Times New Roman" w:cs="Times New Roman"/>
          <w:b/>
          <w:sz w:val="28"/>
          <w:szCs w:val="28"/>
          <w:u w:val="single"/>
        </w:rPr>
        <w:t>КАМЧАТСКИЙ КРАЙ</w:t>
      </w:r>
    </w:p>
    <w:p w:rsidR="00C604A0" w:rsidRPr="00663CAB" w:rsidRDefault="00C604A0" w:rsidP="006F2513">
      <w:pPr>
        <w:spacing w:after="0" w:line="240" w:lineRule="auto"/>
        <w:jc w:val="center"/>
        <w:rPr>
          <w:rFonts w:ascii="Times New Roman" w:hAnsi="Times New Roman" w:cs="Times New Roman"/>
          <w:b/>
          <w:sz w:val="28"/>
          <w:szCs w:val="28"/>
        </w:rPr>
      </w:pPr>
    </w:p>
    <w:p w:rsidR="00C604A0" w:rsidRDefault="00C604A0" w:rsidP="006F2513">
      <w:pPr>
        <w:spacing w:after="0" w:line="240" w:lineRule="auto"/>
        <w:jc w:val="center"/>
        <w:rPr>
          <w:rFonts w:ascii="Times New Roman" w:hAnsi="Times New Roman" w:cs="Times New Roman"/>
          <w:b/>
          <w:sz w:val="28"/>
          <w:szCs w:val="28"/>
        </w:rPr>
      </w:pPr>
      <w:r w:rsidRPr="00663CAB">
        <w:rPr>
          <w:rFonts w:ascii="Times New Roman" w:hAnsi="Times New Roman" w:cs="Times New Roman"/>
          <w:b/>
          <w:sz w:val="28"/>
          <w:szCs w:val="28"/>
        </w:rPr>
        <w:t>Аналитическая записка</w:t>
      </w:r>
    </w:p>
    <w:p w:rsidR="00C22AB6" w:rsidRPr="00663CAB" w:rsidRDefault="00C22AB6" w:rsidP="006F2513">
      <w:pPr>
        <w:spacing w:after="0" w:line="240" w:lineRule="auto"/>
        <w:jc w:val="center"/>
        <w:rPr>
          <w:rFonts w:ascii="Times New Roman" w:hAnsi="Times New Roman" w:cs="Times New Roman"/>
          <w:b/>
          <w:sz w:val="28"/>
          <w:szCs w:val="28"/>
        </w:rPr>
      </w:pPr>
    </w:p>
    <w:p w:rsidR="004B7C9E" w:rsidRPr="00663CAB" w:rsidRDefault="004B7C9E" w:rsidP="006F2513">
      <w:pPr>
        <w:tabs>
          <w:tab w:val="right" w:leader="dot" w:pos="9016"/>
        </w:tabs>
        <w:spacing w:after="0" w:line="240" w:lineRule="auto"/>
        <w:jc w:val="center"/>
        <w:rPr>
          <w:rFonts w:ascii="Times New Roman" w:eastAsia="Calibri" w:hAnsi="Times New Roman" w:cs="Times New Roman"/>
          <w:b/>
          <w:noProof/>
          <w:color w:val="FF0000"/>
          <w:sz w:val="28"/>
          <w:szCs w:val="28"/>
        </w:rPr>
      </w:pPr>
      <w:r w:rsidRPr="00663CAB">
        <w:rPr>
          <w:rFonts w:ascii="Times New Roman" w:eastAsia="Calibri" w:hAnsi="Times New Roman" w:cs="Times New Roman"/>
          <w:b/>
          <w:noProof/>
          <w:sz w:val="28"/>
          <w:szCs w:val="28"/>
        </w:rPr>
        <w:t>Введение</w:t>
      </w:r>
      <w:r w:rsidR="000D7710" w:rsidRPr="00663CAB">
        <w:rPr>
          <w:rFonts w:ascii="Times New Roman" w:eastAsia="Calibri" w:hAnsi="Times New Roman" w:cs="Times New Roman"/>
          <w:b/>
          <w:noProof/>
          <w:sz w:val="28"/>
          <w:szCs w:val="28"/>
        </w:rPr>
        <w:t xml:space="preserve"> </w:t>
      </w:r>
    </w:p>
    <w:p w:rsidR="007A1906" w:rsidRDefault="007A1906" w:rsidP="006F2513">
      <w:pPr>
        <w:tabs>
          <w:tab w:val="right" w:leader="dot" w:pos="9016"/>
        </w:tabs>
        <w:spacing w:after="0" w:line="240" w:lineRule="auto"/>
        <w:jc w:val="both"/>
        <w:rPr>
          <w:rFonts w:ascii="Times New Roman" w:eastAsia="Times New Roman" w:hAnsi="Times New Roman" w:cs="Times New Roman"/>
          <w:noProof/>
          <w:sz w:val="28"/>
          <w:szCs w:val="28"/>
          <w:lang w:eastAsia="ja-JP"/>
        </w:rPr>
      </w:pPr>
    </w:p>
    <w:p w:rsidR="00E6650F" w:rsidRDefault="00E6650F" w:rsidP="006F2513">
      <w:pPr>
        <w:tabs>
          <w:tab w:val="right" w:leader="dot" w:pos="9016"/>
        </w:tabs>
        <w:spacing w:after="0" w:line="240" w:lineRule="auto"/>
        <w:jc w:val="both"/>
        <w:rPr>
          <w:rFonts w:ascii="Times New Roman" w:eastAsia="Times New Roman" w:hAnsi="Times New Roman" w:cs="Times New Roman"/>
          <w:noProof/>
          <w:sz w:val="28"/>
          <w:szCs w:val="28"/>
          <w:lang w:eastAsia="ja-JP"/>
        </w:rPr>
      </w:pPr>
      <w:r>
        <w:rPr>
          <w:rFonts w:ascii="Times New Roman" w:eastAsia="Times New Roman" w:hAnsi="Times New Roman" w:cs="Times New Roman"/>
          <w:noProof/>
          <w:sz w:val="28"/>
          <w:szCs w:val="28"/>
          <w:lang w:eastAsia="ja-JP"/>
        </w:rPr>
        <w:t xml:space="preserve">         Сеть бюджетных организаций культуры (государственных и муниципальных) в Камчатском крае насчитывает 239 единиц (131 учреждение, 108 филиалов) и охватывает все без исключения муниципальные районы и городские округа региона.</w:t>
      </w:r>
    </w:p>
    <w:p w:rsidR="00E6650F" w:rsidRDefault="00E6650F" w:rsidP="006F2513">
      <w:pPr>
        <w:autoSpaceDE w:val="0"/>
        <w:autoSpaceDN w:val="0"/>
        <w:spacing w:after="0" w:line="240" w:lineRule="auto"/>
        <w:ind w:firstLine="708"/>
        <w:jc w:val="both"/>
        <w:rPr>
          <w:rFonts w:ascii="Times New Roman" w:hAnsi="Times New Roman" w:cs="Times New Roman"/>
          <w:sz w:val="28"/>
          <w:szCs w:val="28"/>
        </w:rPr>
      </w:pPr>
      <w:r w:rsidRPr="00E6650F">
        <w:rPr>
          <w:rFonts w:ascii="Times New Roman" w:hAnsi="Times New Roman" w:cs="Times New Roman"/>
          <w:sz w:val="28"/>
          <w:szCs w:val="28"/>
        </w:rPr>
        <w:t>Негосударственный коммерческий сектор в 2017 году представлен деятельностью 173 предприятий: 45 юридических лиц и 128 индивидуальных предпринимателей. В сфере культуры осуществляют свою деятельность свыше 30 социально-ориентированных НКО.</w:t>
      </w:r>
    </w:p>
    <w:p w:rsidR="003D5BC5" w:rsidRDefault="003D5BC5" w:rsidP="006F2513">
      <w:pPr>
        <w:autoSpaceDE w:val="0"/>
        <w:autoSpaceDN w:val="0"/>
        <w:spacing w:after="0" w:line="240" w:lineRule="auto"/>
        <w:ind w:firstLine="708"/>
        <w:jc w:val="both"/>
        <w:rPr>
          <w:rFonts w:ascii="Times New Roman" w:hAnsi="Times New Roman" w:cs="Times New Roman"/>
          <w:sz w:val="28"/>
          <w:szCs w:val="28"/>
        </w:rPr>
      </w:pPr>
      <w:r w:rsidRPr="00064BA6">
        <w:rPr>
          <w:rFonts w:ascii="Times New Roman" w:hAnsi="Times New Roman" w:cs="Times New Roman"/>
          <w:sz w:val="28"/>
          <w:szCs w:val="28"/>
        </w:rPr>
        <w:t xml:space="preserve">С 01.01.2014 мероприятия по развитию культуры осуществляются в рамках государственной программы Камчатского края «Развитие культуры в Камчатском крае», утвержденной постановлением Правительства Камчатского края от 29.11.2013 № 545-П. </w:t>
      </w:r>
    </w:p>
    <w:p w:rsidR="00A47F4B" w:rsidRDefault="003D5BC5" w:rsidP="006F2513">
      <w:pPr>
        <w:spacing w:after="0" w:line="240" w:lineRule="auto"/>
        <w:ind w:firstLine="284"/>
        <w:jc w:val="both"/>
        <w:rPr>
          <w:rFonts w:ascii="Times New Roman" w:hAnsi="Times New Roman" w:cs="Times New Roman"/>
          <w:sz w:val="28"/>
          <w:szCs w:val="28"/>
        </w:rPr>
      </w:pPr>
      <w:r w:rsidRPr="00064BA6">
        <w:rPr>
          <w:rFonts w:ascii="Times New Roman" w:hAnsi="Times New Roman" w:cs="Times New Roman"/>
          <w:sz w:val="28"/>
          <w:szCs w:val="28"/>
        </w:rPr>
        <w:t>Помимо этого, в 2017 году Министерство являлось участником еще 7 государственных программ Камчатского края</w:t>
      </w:r>
      <w:r>
        <w:rPr>
          <w:rFonts w:ascii="Times New Roman" w:hAnsi="Times New Roman" w:cs="Times New Roman"/>
          <w:sz w:val="28"/>
          <w:szCs w:val="28"/>
        </w:rPr>
        <w:t>.</w:t>
      </w:r>
    </w:p>
    <w:p w:rsidR="003D5BC5" w:rsidRPr="00663CAB" w:rsidRDefault="003D5BC5" w:rsidP="006F2513">
      <w:pPr>
        <w:spacing w:after="0" w:line="240" w:lineRule="auto"/>
        <w:ind w:firstLine="567"/>
        <w:jc w:val="both"/>
        <w:rPr>
          <w:rFonts w:ascii="Times New Roman" w:hAnsi="Times New Roman" w:cs="Times New Roman"/>
          <w:sz w:val="28"/>
          <w:szCs w:val="28"/>
        </w:rPr>
      </w:pPr>
      <w:r w:rsidRPr="00663CAB">
        <w:rPr>
          <w:rFonts w:ascii="Times New Roman" w:hAnsi="Times New Roman" w:cs="Times New Roman"/>
          <w:sz w:val="28"/>
          <w:szCs w:val="28"/>
        </w:rPr>
        <w:t>Консолидированный бюджет Камчатского края на сферу культуры по исполнению за 2017 год составляет 2 816 860,08513 тыс.рублей, в том числе:</w:t>
      </w:r>
    </w:p>
    <w:p w:rsidR="003D5BC5" w:rsidRPr="00663CAB" w:rsidRDefault="003D5BC5" w:rsidP="006F2513">
      <w:pPr>
        <w:spacing w:after="0" w:line="240" w:lineRule="auto"/>
        <w:ind w:firstLine="567"/>
        <w:jc w:val="both"/>
        <w:rPr>
          <w:rFonts w:ascii="Times New Roman" w:hAnsi="Times New Roman" w:cs="Times New Roman"/>
          <w:sz w:val="28"/>
          <w:szCs w:val="28"/>
        </w:rPr>
      </w:pPr>
      <w:r w:rsidRPr="00663CAB">
        <w:rPr>
          <w:rFonts w:ascii="Times New Roman" w:hAnsi="Times New Roman" w:cs="Times New Roman"/>
          <w:sz w:val="28"/>
          <w:szCs w:val="28"/>
        </w:rPr>
        <w:t xml:space="preserve">- бюджет Камчатского края 1 272 588, 81722 тыс. рублей </w:t>
      </w:r>
    </w:p>
    <w:p w:rsidR="003D5BC5" w:rsidRPr="00663CAB" w:rsidRDefault="003D5BC5" w:rsidP="006F2513">
      <w:pPr>
        <w:spacing w:after="0" w:line="240" w:lineRule="auto"/>
        <w:ind w:firstLine="567"/>
        <w:jc w:val="both"/>
        <w:rPr>
          <w:rFonts w:ascii="Times New Roman" w:hAnsi="Times New Roman" w:cs="Times New Roman"/>
          <w:sz w:val="28"/>
          <w:szCs w:val="28"/>
        </w:rPr>
      </w:pPr>
      <w:r w:rsidRPr="00663CAB">
        <w:rPr>
          <w:rFonts w:ascii="Times New Roman" w:hAnsi="Times New Roman" w:cs="Times New Roman"/>
          <w:sz w:val="28"/>
          <w:szCs w:val="28"/>
        </w:rPr>
        <w:t>(включая средства из федерального бюджета - 6 922,01200 тыс. рублей);</w:t>
      </w:r>
    </w:p>
    <w:p w:rsidR="003D5BC5" w:rsidRPr="00663CAB" w:rsidRDefault="003D5BC5" w:rsidP="006F2513">
      <w:pPr>
        <w:spacing w:after="0" w:line="240" w:lineRule="auto"/>
        <w:ind w:firstLine="567"/>
        <w:jc w:val="both"/>
        <w:rPr>
          <w:rFonts w:ascii="Times New Roman" w:hAnsi="Times New Roman" w:cs="Times New Roman"/>
          <w:sz w:val="28"/>
          <w:szCs w:val="28"/>
        </w:rPr>
      </w:pPr>
      <w:r w:rsidRPr="00663CAB">
        <w:rPr>
          <w:rFonts w:ascii="Times New Roman" w:hAnsi="Times New Roman" w:cs="Times New Roman"/>
          <w:sz w:val="28"/>
          <w:szCs w:val="28"/>
        </w:rPr>
        <w:t>- бюджет муниципальных образований 1 544 271,26791 тыс. рублей.</w:t>
      </w:r>
    </w:p>
    <w:p w:rsidR="003D5BC5" w:rsidRPr="00663CAB" w:rsidRDefault="003D5BC5" w:rsidP="006F2513">
      <w:pPr>
        <w:spacing w:after="0" w:line="240" w:lineRule="auto"/>
        <w:ind w:firstLine="567"/>
        <w:jc w:val="both"/>
        <w:rPr>
          <w:rFonts w:ascii="Times New Roman" w:hAnsi="Times New Roman" w:cs="Times New Roman"/>
          <w:sz w:val="28"/>
          <w:szCs w:val="28"/>
        </w:rPr>
      </w:pPr>
      <w:r w:rsidRPr="00663CAB">
        <w:rPr>
          <w:rFonts w:ascii="Times New Roman" w:hAnsi="Times New Roman" w:cs="Times New Roman"/>
          <w:sz w:val="28"/>
          <w:szCs w:val="28"/>
        </w:rPr>
        <w:t>В долевом выражении (в бюджете Камчатского края на сферу культуры):</w:t>
      </w:r>
    </w:p>
    <w:p w:rsidR="003D5BC5" w:rsidRPr="00663CAB" w:rsidRDefault="003D5BC5" w:rsidP="006F2513">
      <w:pPr>
        <w:spacing w:after="0" w:line="240" w:lineRule="auto"/>
        <w:ind w:firstLine="567"/>
        <w:jc w:val="both"/>
        <w:rPr>
          <w:rFonts w:ascii="Times New Roman" w:hAnsi="Times New Roman" w:cs="Times New Roman"/>
          <w:sz w:val="28"/>
          <w:szCs w:val="28"/>
        </w:rPr>
      </w:pPr>
      <w:r w:rsidRPr="00663CAB">
        <w:rPr>
          <w:rFonts w:ascii="Times New Roman" w:hAnsi="Times New Roman" w:cs="Times New Roman"/>
          <w:sz w:val="28"/>
          <w:szCs w:val="28"/>
        </w:rPr>
        <w:t>2016 год: 1,25%,</w:t>
      </w:r>
    </w:p>
    <w:p w:rsidR="003D5BC5" w:rsidRPr="00663CAB" w:rsidRDefault="003D5BC5" w:rsidP="006F2513">
      <w:pPr>
        <w:spacing w:after="0" w:line="240" w:lineRule="auto"/>
        <w:ind w:firstLine="567"/>
        <w:jc w:val="both"/>
        <w:rPr>
          <w:rFonts w:ascii="Times New Roman" w:hAnsi="Times New Roman" w:cs="Times New Roman"/>
          <w:sz w:val="28"/>
          <w:szCs w:val="28"/>
        </w:rPr>
      </w:pPr>
      <w:r w:rsidRPr="00663CAB">
        <w:rPr>
          <w:rFonts w:ascii="Times New Roman" w:hAnsi="Times New Roman" w:cs="Times New Roman"/>
          <w:sz w:val="28"/>
          <w:szCs w:val="28"/>
        </w:rPr>
        <w:t>2017 год: 1,93%.</w:t>
      </w:r>
    </w:p>
    <w:p w:rsidR="003D5BC5" w:rsidRPr="00663CAB" w:rsidRDefault="003D5BC5" w:rsidP="006F2513">
      <w:pPr>
        <w:autoSpaceDE w:val="0"/>
        <w:autoSpaceDN w:val="0"/>
        <w:spacing w:after="0" w:line="240" w:lineRule="auto"/>
        <w:ind w:firstLine="567"/>
        <w:jc w:val="both"/>
        <w:rPr>
          <w:rFonts w:ascii="Times New Roman" w:hAnsi="Times New Roman" w:cs="Times New Roman"/>
          <w:sz w:val="28"/>
          <w:szCs w:val="28"/>
        </w:rPr>
      </w:pPr>
      <w:r w:rsidRPr="00663CAB">
        <w:rPr>
          <w:rFonts w:ascii="Times New Roman" w:hAnsi="Times New Roman" w:cs="Times New Roman"/>
          <w:sz w:val="28"/>
          <w:szCs w:val="28"/>
        </w:rPr>
        <w:t>Внебюджетные источники – поступления от оказания услуг на платной основе в отношении краевых государственных учреждений при плановом показателе 54 845,000 тыс.рублей составили 70 358,065 тыс.рублей (+28,3% к плановому показателю).</w:t>
      </w:r>
    </w:p>
    <w:p w:rsidR="003D5BC5" w:rsidRDefault="003D5BC5" w:rsidP="006F2513">
      <w:pPr>
        <w:spacing w:after="0" w:line="240" w:lineRule="auto"/>
        <w:ind w:firstLine="284"/>
        <w:jc w:val="both"/>
        <w:rPr>
          <w:rFonts w:ascii="Times New Roman" w:hAnsi="Times New Roman" w:cs="Times New Roman"/>
          <w:sz w:val="28"/>
          <w:szCs w:val="28"/>
        </w:rPr>
      </w:pPr>
      <w:r w:rsidRPr="003D5BC5">
        <w:rPr>
          <w:rFonts w:ascii="Times New Roman" w:hAnsi="Times New Roman" w:cs="Times New Roman"/>
          <w:sz w:val="28"/>
          <w:szCs w:val="28"/>
        </w:rPr>
        <w:t>Заработная плата работников учреждений культуры в 2017 году по сравнению с 2012 годом выросла в 2,2 раза.</w:t>
      </w:r>
      <w:r>
        <w:rPr>
          <w:rFonts w:ascii="Times New Roman" w:hAnsi="Times New Roman" w:cs="Times New Roman"/>
          <w:sz w:val="28"/>
          <w:szCs w:val="28"/>
        </w:rPr>
        <w:t xml:space="preserve"> </w:t>
      </w:r>
    </w:p>
    <w:p w:rsidR="00A47F4B" w:rsidRDefault="00A47F4B" w:rsidP="006F2513">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Одной из важнейших задач как 2017 года стало проведение ремонтных работ и укрепление материально-технической базы сельских учреждений культуры. </w:t>
      </w:r>
    </w:p>
    <w:p w:rsidR="00A47F4B" w:rsidRPr="00FB72B3" w:rsidRDefault="00A47F4B" w:rsidP="006F2513">
      <w:pPr>
        <w:spacing w:after="0" w:line="240" w:lineRule="auto"/>
        <w:ind w:firstLine="284"/>
        <w:jc w:val="both"/>
        <w:rPr>
          <w:rFonts w:ascii="Times New Roman" w:hAnsi="Times New Roman" w:cs="Times New Roman"/>
          <w:sz w:val="28"/>
          <w:szCs w:val="28"/>
        </w:rPr>
      </w:pPr>
      <w:r w:rsidRPr="00171D11">
        <w:rPr>
          <w:rFonts w:ascii="Times New Roman" w:hAnsi="Times New Roman" w:cs="Times New Roman"/>
          <w:sz w:val="28"/>
          <w:szCs w:val="28"/>
        </w:rPr>
        <w:t>В рамках программы «Развитие культуры в Камчатском крае» были отремонтированы Дома к</w:t>
      </w:r>
      <w:r w:rsidR="00647EBB">
        <w:rPr>
          <w:rFonts w:ascii="Times New Roman" w:hAnsi="Times New Roman" w:cs="Times New Roman"/>
          <w:sz w:val="28"/>
          <w:szCs w:val="28"/>
        </w:rPr>
        <w:t>ультуры в п. Сокоч Елизовского м</w:t>
      </w:r>
      <w:r w:rsidRPr="00171D11">
        <w:rPr>
          <w:rFonts w:ascii="Times New Roman" w:hAnsi="Times New Roman" w:cs="Times New Roman"/>
          <w:sz w:val="28"/>
          <w:szCs w:val="28"/>
        </w:rPr>
        <w:t xml:space="preserve">униципального </w:t>
      </w:r>
      <w:r w:rsidRPr="00FB72B3">
        <w:rPr>
          <w:rFonts w:ascii="Times New Roman" w:hAnsi="Times New Roman" w:cs="Times New Roman"/>
          <w:sz w:val="28"/>
          <w:szCs w:val="28"/>
        </w:rPr>
        <w:t>района (фасад, из краевого бюджета выделено 2 720,0 тыс. рублей) и в с. Манилы Пенжинского муниципального района (из краевого бюджета выделено  6 914,16 тыс. рублей.</w:t>
      </w:r>
    </w:p>
    <w:p w:rsidR="00A47F4B" w:rsidRPr="00FB72B3" w:rsidRDefault="00A47F4B" w:rsidP="006F2513">
      <w:pPr>
        <w:spacing w:after="0" w:line="240" w:lineRule="auto"/>
        <w:ind w:firstLine="284"/>
        <w:jc w:val="both"/>
        <w:rPr>
          <w:rFonts w:ascii="Times New Roman" w:hAnsi="Times New Roman" w:cs="Times New Roman"/>
          <w:sz w:val="28"/>
          <w:szCs w:val="28"/>
        </w:rPr>
      </w:pPr>
      <w:r w:rsidRPr="00FB72B3">
        <w:rPr>
          <w:rFonts w:ascii="Times New Roman" w:hAnsi="Times New Roman" w:cs="Times New Roman"/>
          <w:sz w:val="28"/>
          <w:szCs w:val="28"/>
        </w:rPr>
        <w:lastRenderedPageBreak/>
        <w:t xml:space="preserve">В сентябре состоялось торжественное открытие после капитального ремонта Дома культуры в поселке Ключи. На ремонт здания было выделено в рамках партийного проекта «Единой России» - «Местный дом культуры» 3465,0 тыс.руб. из федерального и 680,2 тыс.руб.из регионального бюджета. </w:t>
      </w:r>
    </w:p>
    <w:p w:rsidR="003D5BC5" w:rsidRPr="00171D11" w:rsidRDefault="003D5BC5" w:rsidP="006F2513">
      <w:pPr>
        <w:pStyle w:val="a8"/>
        <w:spacing w:before="0" w:beforeAutospacing="0" w:after="0" w:afterAutospacing="0"/>
        <w:ind w:firstLine="708"/>
        <w:jc w:val="both"/>
        <w:rPr>
          <w:sz w:val="28"/>
          <w:szCs w:val="28"/>
        </w:rPr>
      </w:pPr>
      <w:r w:rsidRPr="00FB72B3">
        <w:rPr>
          <w:sz w:val="28"/>
          <w:szCs w:val="28"/>
        </w:rPr>
        <w:t>16 февраля на Камчатке состоялось торжественное открытие нового трехэтажного здания детской краевой библиотеки имени Виталия Кручины. Библиотека построена с учётом всех современных требований к информационно-библиотечному обслуживанию детей, их комфорта и безопасности, а также доступности для читателей с ограниченными</w:t>
      </w:r>
      <w:r w:rsidRPr="00171D11">
        <w:rPr>
          <w:sz w:val="28"/>
          <w:szCs w:val="28"/>
        </w:rPr>
        <w:t xml:space="preserve"> возможностями здоровья. Отделы и фонды размещены на площади 1400 квадратных метров.</w:t>
      </w:r>
    </w:p>
    <w:p w:rsidR="003D5BC5" w:rsidRDefault="003D5BC5" w:rsidP="006F2513">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25-</w:t>
      </w:r>
      <w:r w:rsidRPr="00171D11">
        <w:rPr>
          <w:rFonts w:ascii="Times New Roman" w:eastAsia="Times New Roman" w:hAnsi="Times New Roman" w:cs="Times New Roman"/>
          <w:sz w:val="28"/>
          <w:szCs w:val="28"/>
          <w:lang w:eastAsia="ru-RU"/>
        </w:rPr>
        <w:t xml:space="preserve">летний юбилей отметил КГБУ «Камчатский краевой художественный музей». В 2017 </w:t>
      </w:r>
      <w:r w:rsidRPr="00171D11">
        <w:rPr>
          <w:rFonts w:ascii="Times New Roman" w:hAnsi="Times New Roman" w:cs="Times New Roman"/>
          <w:sz w:val="28"/>
          <w:szCs w:val="28"/>
        </w:rPr>
        <w:t>на уровне Правительства Камчатского края было принято соответствующее решение о переезде Музея в одно здание. Выставочная площадь Музея увеличилась более чем на 160 кв. метров и составляет 536 кв</w:t>
      </w:r>
      <w:r>
        <w:rPr>
          <w:rFonts w:ascii="Times New Roman" w:hAnsi="Times New Roman" w:cs="Times New Roman"/>
          <w:sz w:val="28"/>
          <w:szCs w:val="28"/>
        </w:rPr>
        <w:t xml:space="preserve">. метров, что дает возможность </w:t>
      </w:r>
      <w:r w:rsidRPr="00171D11">
        <w:rPr>
          <w:rFonts w:ascii="Times New Roman" w:hAnsi="Times New Roman" w:cs="Times New Roman"/>
          <w:sz w:val="28"/>
          <w:szCs w:val="28"/>
        </w:rPr>
        <w:t xml:space="preserve">широко представлять творчество художников и мастеров декоративно-прикладного искусства </w:t>
      </w:r>
    </w:p>
    <w:p w:rsidR="005B381F" w:rsidRDefault="005B381F" w:rsidP="006F251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Помещение</w:t>
      </w:r>
      <w:r w:rsidRPr="004C35CD">
        <w:rPr>
          <w:rFonts w:ascii="Times New Roman" w:hAnsi="Times New Roman" w:cs="Times New Roman"/>
          <w:sz w:val="28"/>
          <w:szCs w:val="28"/>
        </w:rPr>
        <w:t xml:space="preserve"> бывшего киноцентра «Октябрьский» на улице Советской передан</w:t>
      </w:r>
      <w:r>
        <w:rPr>
          <w:rFonts w:ascii="Times New Roman" w:hAnsi="Times New Roman" w:cs="Times New Roman"/>
          <w:sz w:val="28"/>
          <w:szCs w:val="28"/>
        </w:rPr>
        <w:t>о</w:t>
      </w:r>
      <w:r w:rsidRPr="004C35CD">
        <w:rPr>
          <w:rFonts w:ascii="Times New Roman" w:hAnsi="Times New Roman" w:cs="Times New Roman"/>
          <w:sz w:val="28"/>
          <w:szCs w:val="28"/>
        </w:rPr>
        <w:t xml:space="preserve"> Камчатскому концертно-филармоническому объединению. Отремонтирован и оборудован для комфортного пребывания зрителей холл. Переоборудован </w:t>
      </w:r>
      <w:r>
        <w:rPr>
          <w:rFonts w:ascii="Times New Roman" w:hAnsi="Times New Roman" w:cs="Times New Roman"/>
          <w:sz w:val="28"/>
          <w:szCs w:val="28"/>
        </w:rPr>
        <w:t xml:space="preserve">концертный </w:t>
      </w:r>
      <w:r w:rsidRPr="004C35CD">
        <w:rPr>
          <w:rFonts w:ascii="Times New Roman" w:hAnsi="Times New Roman" w:cs="Times New Roman"/>
          <w:sz w:val="28"/>
          <w:szCs w:val="28"/>
        </w:rPr>
        <w:t xml:space="preserve">зал на </w:t>
      </w:r>
      <w:r w:rsidRPr="00A242C4">
        <w:rPr>
          <w:rFonts w:ascii="Times New Roman" w:hAnsi="Times New Roman" w:cs="Times New Roman"/>
          <w:sz w:val="28"/>
          <w:szCs w:val="28"/>
        </w:rPr>
        <w:t xml:space="preserve">310 посадочных мест. </w:t>
      </w:r>
    </w:p>
    <w:p w:rsidR="00D87C7C" w:rsidRPr="00974AAC" w:rsidRDefault="00D87C7C" w:rsidP="006F2513">
      <w:pPr>
        <w:spacing w:after="0" w:line="240" w:lineRule="auto"/>
        <w:ind w:firstLine="709"/>
        <w:jc w:val="both"/>
        <w:rPr>
          <w:rFonts w:ascii="Times New Roman" w:hAnsi="Times New Roman" w:cs="Times New Roman"/>
          <w:sz w:val="28"/>
          <w:szCs w:val="28"/>
        </w:rPr>
      </w:pPr>
      <w:r w:rsidRPr="00974AAC">
        <w:rPr>
          <w:rFonts w:ascii="Times New Roman" w:hAnsi="Times New Roman" w:cs="Times New Roman"/>
          <w:sz w:val="28"/>
          <w:szCs w:val="28"/>
        </w:rPr>
        <w:t>В целях повышения информированности жителей и гостей нашего региона о мероприятиях культурной жизни была поставлены задача расширение информационного потока о событиях в сфере культуры, был модернизирован Единый информационный портал культуры региона в сети Интернет</w:t>
      </w:r>
      <w:r>
        <w:rPr>
          <w:rFonts w:ascii="Times New Roman" w:hAnsi="Times New Roman" w:cs="Times New Roman"/>
          <w:sz w:val="28"/>
          <w:szCs w:val="28"/>
        </w:rPr>
        <w:t xml:space="preserve"> </w:t>
      </w:r>
      <w:r>
        <w:rPr>
          <w:rFonts w:ascii="Times New Roman" w:hAnsi="Times New Roman" w:cs="Times New Roman"/>
          <w:sz w:val="28"/>
          <w:szCs w:val="28"/>
          <w:lang w:val="en-US"/>
        </w:rPr>
        <w:t>kamculture</w:t>
      </w:r>
      <w:r w:rsidRPr="004134B3">
        <w:rPr>
          <w:rFonts w:ascii="Times New Roman" w:hAnsi="Times New Roman" w:cs="Times New Roman"/>
          <w:sz w:val="28"/>
          <w:szCs w:val="28"/>
        </w:rPr>
        <w:t>.</w:t>
      </w:r>
      <w:r>
        <w:rPr>
          <w:rFonts w:ascii="Times New Roman" w:hAnsi="Times New Roman" w:cs="Times New Roman"/>
          <w:sz w:val="28"/>
          <w:szCs w:val="28"/>
          <w:lang w:val="en-US"/>
        </w:rPr>
        <w:t>ru</w:t>
      </w:r>
      <w:r>
        <w:rPr>
          <w:rFonts w:ascii="Times New Roman" w:hAnsi="Times New Roman" w:cs="Times New Roman"/>
          <w:sz w:val="28"/>
          <w:szCs w:val="28"/>
        </w:rPr>
        <w:t>.</w:t>
      </w:r>
      <w:r w:rsidRPr="00974AAC">
        <w:rPr>
          <w:rFonts w:ascii="Times New Roman" w:hAnsi="Times New Roman" w:cs="Times New Roman"/>
          <w:sz w:val="28"/>
          <w:szCs w:val="28"/>
        </w:rPr>
        <w:t xml:space="preserve"> </w:t>
      </w:r>
      <w:r>
        <w:rPr>
          <w:rFonts w:ascii="Times New Roman" w:hAnsi="Times New Roman" w:cs="Times New Roman"/>
          <w:sz w:val="28"/>
          <w:szCs w:val="28"/>
        </w:rPr>
        <w:t>В</w:t>
      </w:r>
      <w:r w:rsidRPr="00974AAC">
        <w:rPr>
          <w:rFonts w:ascii="Times New Roman" w:hAnsi="Times New Roman" w:cs="Times New Roman"/>
          <w:sz w:val="28"/>
          <w:szCs w:val="28"/>
        </w:rPr>
        <w:t xml:space="preserve"> 2017 году информационный трафик в сфере культуры возрос более чем на 30 % в сравнении с предыдущим годом, а в сравнении с 2015 годом – более чем в 3 раза. </w:t>
      </w:r>
      <w:r>
        <w:rPr>
          <w:rFonts w:ascii="Times New Roman" w:hAnsi="Times New Roman" w:cs="Times New Roman"/>
          <w:sz w:val="28"/>
          <w:szCs w:val="28"/>
        </w:rPr>
        <w:t>П</w:t>
      </w:r>
      <w:r w:rsidRPr="00974AAC">
        <w:rPr>
          <w:rFonts w:ascii="Times New Roman" w:hAnsi="Times New Roman" w:cs="Times New Roman"/>
          <w:sz w:val="28"/>
          <w:szCs w:val="28"/>
        </w:rPr>
        <w:t>очти 18 % всего информационного продукта, проходящего через Пресс-центр Министерства культуры Камчатского края и распространяемого в средства массовой информации, принадлежит негосударственному сектору (примерно 11,6 % - социально-ориентированным некоммерческим организациям, примерно 6,4 % - коммерческому сектору). Камчатский край в своем сегменте сегодня занимает III место в рейтинге информационной активности субъектов Российской Федерации.</w:t>
      </w:r>
    </w:p>
    <w:p w:rsidR="00D87C7C" w:rsidRPr="00663CAB" w:rsidRDefault="00D87C7C" w:rsidP="006F2513">
      <w:pPr>
        <w:tabs>
          <w:tab w:val="right" w:leader="dot" w:pos="9016"/>
        </w:tabs>
        <w:spacing w:after="0" w:line="240" w:lineRule="auto"/>
        <w:jc w:val="both"/>
        <w:rPr>
          <w:rFonts w:ascii="Times New Roman" w:eastAsia="Times New Roman" w:hAnsi="Times New Roman" w:cs="Times New Roman"/>
          <w:noProof/>
          <w:sz w:val="28"/>
          <w:szCs w:val="28"/>
          <w:lang w:eastAsia="ja-JP"/>
        </w:rPr>
      </w:pPr>
    </w:p>
    <w:p w:rsidR="001C3C71" w:rsidRPr="00663CAB" w:rsidRDefault="004B7C9E" w:rsidP="006F2513">
      <w:pPr>
        <w:tabs>
          <w:tab w:val="right" w:leader="dot" w:pos="9016"/>
        </w:tabs>
        <w:spacing w:after="0" w:line="240" w:lineRule="auto"/>
        <w:jc w:val="center"/>
        <w:rPr>
          <w:rFonts w:ascii="Times New Roman" w:eastAsia="Calibri" w:hAnsi="Times New Roman" w:cs="Times New Roman"/>
          <w:b/>
          <w:noProof/>
          <w:sz w:val="28"/>
          <w:szCs w:val="28"/>
        </w:rPr>
      </w:pPr>
      <w:r w:rsidRPr="00663CAB">
        <w:rPr>
          <w:rFonts w:ascii="Times New Roman" w:eastAsia="Calibri" w:hAnsi="Times New Roman" w:cs="Times New Roman"/>
          <w:b/>
          <w:noProof/>
          <w:sz w:val="28"/>
          <w:szCs w:val="28"/>
        </w:rPr>
        <w:t>Раздел 1. Сохранение единого культурного пространства и активизация культурного потенциала территорий</w:t>
      </w:r>
    </w:p>
    <w:p w:rsidR="001C3C71" w:rsidRPr="00663CAB" w:rsidRDefault="001C3C71" w:rsidP="006F2513">
      <w:pPr>
        <w:tabs>
          <w:tab w:val="right" w:leader="dot" w:pos="9016"/>
        </w:tabs>
        <w:spacing w:after="0" w:line="240" w:lineRule="auto"/>
        <w:jc w:val="both"/>
        <w:rPr>
          <w:rFonts w:ascii="Times New Roman" w:eastAsia="Times New Roman" w:hAnsi="Times New Roman" w:cs="Times New Roman"/>
          <w:b/>
          <w:noProof/>
          <w:sz w:val="28"/>
          <w:szCs w:val="28"/>
          <w:lang w:eastAsia="ja-JP"/>
        </w:rPr>
      </w:pPr>
    </w:p>
    <w:p w:rsidR="004B7C9E" w:rsidRPr="00663CAB" w:rsidRDefault="001C3C71" w:rsidP="006F2513">
      <w:pPr>
        <w:tabs>
          <w:tab w:val="right" w:leader="dot" w:pos="9016"/>
        </w:tabs>
        <w:spacing w:after="0" w:line="240" w:lineRule="auto"/>
        <w:jc w:val="both"/>
        <w:rPr>
          <w:rFonts w:ascii="Times New Roman" w:eastAsia="Calibri" w:hAnsi="Times New Roman" w:cs="Times New Roman"/>
          <w:b/>
          <w:noProof/>
          <w:color w:val="FF0000"/>
          <w:sz w:val="28"/>
          <w:szCs w:val="28"/>
        </w:rPr>
      </w:pPr>
      <w:r w:rsidRPr="00663CAB">
        <w:rPr>
          <w:rFonts w:ascii="Times New Roman" w:eastAsia="Calibri" w:hAnsi="Times New Roman" w:cs="Times New Roman"/>
          <w:b/>
          <w:noProof/>
          <w:sz w:val="28"/>
          <w:szCs w:val="28"/>
        </w:rPr>
        <w:t xml:space="preserve">1.1. </w:t>
      </w:r>
      <w:r w:rsidR="004B7C9E" w:rsidRPr="00663CAB">
        <w:rPr>
          <w:rFonts w:ascii="Times New Roman" w:eastAsia="Calibri" w:hAnsi="Times New Roman" w:cs="Times New Roman"/>
          <w:b/>
          <w:noProof/>
          <w:sz w:val="28"/>
          <w:szCs w:val="28"/>
        </w:rPr>
        <w:t>Развитие кинематографии</w:t>
      </w:r>
      <w:r w:rsidR="006026BA" w:rsidRPr="00663CAB">
        <w:rPr>
          <w:rFonts w:ascii="Times New Roman" w:eastAsia="Calibri" w:hAnsi="Times New Roman" w:cs="Times New Roman"/>
          <w:noProof/>
          <w:sz w:val="28"/>
          <w:szCs w:val="28"/>
        </w:rPr>
        <w:t xml:space="preserve"> </w:t>
      </w:r>
    </w:p>
    <w:p w:rsidR="00147072" w:rsidRPr="00663CAB" w:rsidRDefault="0002431B" w:rsidP="006F2513">
      <w:pPr>
        <w:spacing w:after="0" w:line="240" w:lineRule="auto"/>
        <w:ind w:firstLine="851"/>
        <w:jc w:val="both"/>
        <w:rPr>
          <w:rFonts w:ascii="Times New Roman" w:hAnsi="Times New Roman" w:cs="Times New Roman"/>
          <w:sz w:val="28"/>
          <w:szCs w:val="28"/>
        </w:rPr>
      </w:pPr>
      <w:r w:rsidRPr="00663CAB">
        <w:rPr>
          <w:rFonts w:ascii="Times New Roman" w:hAnsi="Times New Roman" w:cs="Times New Roman"/>
          <w:sz w:val="28"/>
          <w:szCs w:val="28"/>
        </w:rPr>
        <w:t xml:space="preserve">Кинематографическая сфера в регионе полностью представлена деятельностью негосударственного сектора. </w:t>
      </w:r>
      <w:r w:rsidR="00147072" w:rsidRPr="00663CAB">
        <w:rPr>
          <w:rFonts w:ascii="Times New Roman" w:hAnsi="Times New Roman" w:cs="Times New Roman"/>
          <w:sz w:val="28"/>
          <w:szCs w:val="28"/>
        </w:rPr>
        <w:t xml:space="preserve">На территории Петропавловск-Камчатского городского округа (краевой центр) действуют два коммерческих кинотеатра (11 кинозалов общей вместимостью 1555 зрительских мест): </w:t>
      </w:r>
    </w:p>
    <w:p w:rsidR="00147072" w:rsidRPr="00663CAB" w:rsidRDefault="00147072" w:rsidP="006F2513">
      <w:pPr>
        <w:spacing w:after="0" w:line="240" w:lineRule="auto"/>
        <w:ind w:firstLine="851"/>
        <w:jc w:val="both"/>
        <w:rPr>
          <w:rFonts w:ascii="Times New Roman" w:hAnsi="Times New Roman" w:cs="Times New Roman"/>
          <w:sz w:val="28"/>
          <w:szCs w:val="28"/>
        </w:rPr>
      </w:pPr>
      <w:r w:rsidRPr="00663CAB">
        <w:rPr>
          <w:rFonts w:ascii="Times New Roman" w:hAnsi="Times New Roman" w:cs="Times New Roman"/>
          <w:sz w:val="28"/>
          <w:szCs w:val="28"/>
        </w:rPr>
        <w:t>Киноцентр «Лимонад» - ООО «Шамса-Премьер» (входит в ООО «Шамса-Холдинг»), 6 кинозалов;</w:t>
      </w:r>
    </w:p>
    <w:p w:rsidR="00147072" w:rsidRPr="00663CAB" w:rsidRDefault="00147072" w:rsidP="006F2513">
      <w:pPr>
        <w:spacing w:after="0" w:line="240" w:lineRule="auto"/>
        <w:ind w:firstLine="851"/>
        <w:jc w:val="both"/>
        <w:rPr>
          <w:rFonts w:ascii="Times New Roman" w:hAnsi="Times New Roman" w:cs="Times New Roman"/>
          <w:sz w:val="28"/>
          <w:szCs w:val="28"/>
        </w:rPr>
      </w:pPr>
      <w:r w:rsidRPr="00663CAB">
        <w:rPr>
          <w:rFonts w:ascii="Times New Roman" w:hAnsi="Times New Roman" w:cs="Times New Roman"/>
          <w:sz w:val="28"/>
          <w:szCs w:val="28"/>
        </w:rPr>
        <w:lastRenderedPageBreak/>
        <w:t>Киноцентр «Пирамида» - ООО Компания «Лойд», 5 кинозалов.</w:t>
      </w:r>
    </w:p>
    <w:p w:rsidR="00147072" w:rsidRPr="00663CAB" w:rsidRDefault="00147072" w:rsidP="006F2513">
      <w:pPr>
        <w:spacing w:after="0" w:line="240" w:lineRule="auto"/>
        <w:ind w:firstLine="851"/>
        <w:jc w:val="both"/>
        <w:rPr>
          <w:rFonts w:ascii="Times New Roman" w:hAnsi="Times New Roman" w:cs="Times New Roman"/>
          <w:sz w:val="28"/>
          <w:szCs w:val="28"/>
        </w:rPr>
      </w:pPr>
      <w:r w:rsidRPr="00663CAB">
        <w:rPr>
          <w:rFonts w:ascii="Times New Roman" w:hAnsi="Times New Roman" w:cs="Times New Roman"/>
          <w:sz w:val="28"/>
          <w:szCs w:val="28"/>
        </w:rPr>
        <w:t xml:space="preserve">С данными организациями Министерством культуры Камчатского края налажено тесное сотрудничество по реализации социально-значимых проектов, сведения о данных организациях размещены в Единой федеральной автоматизированной информационной системе сведений о показах фильмов в кинозалах - </w:t>
      </w:r>
      <w:r w:rsidRPr="00663CAB">
        <w:rPr>
          <w:rFonts w:ascii="Times New Roman" w:hAnsi="Times New Roman" w:cs="Times New Roman"/>
          <w:sz w:val="28"/>
          <w:szCs w:val="28"/>
          <w:u w:val="single"/>
        </w:rPr>
        <w:t>http://ekinobilet.fond-kino.ru</w:t>
      </w:r>
      <w:r w:rsidRPr="00663CAB">
        <w:rPr>
          <w:rFonts w:ascii="Times New Roman" w:hAnsi="Times New Roman" w:cs="Times New Roman"/>
          <w:sz w:val="28"/>
          <w:szCs w:val="28"/>
        </w:rPr>
        <w:t xml:space="preserve">. </w:t>
      </w:r>
    </w:p>
    <w:p w:rsidR="0002431B" w:rsidRPr="00663CAB" w:rsidRDefault="0002431B" w:rsidP="006F2513">
      <w:pPr>
        <w:spacing w:after="0" w:line="240" w:lineRule="auto"/>
        <w:ind w:firstLine="851"/>
        <w:jc w:val="both"/>
        <w:rPr>
          <w:rFonts w:ascii="Times New Roman" w:hAnsi="Times New Roman" w:cs="Times New Roman"/>
          <w:sz w:val="28"/>
          <w:szCs w:val="28"/>
        </w:rPr>
      </w:pPr>
      <w:r w:rsidRPr="00663CAB">
        <w:rPr>
          <w:rFonts w:ascii="Times New Roman" w:hAnsi="Times New Roman" w:cs="Times New Roman"/>
          <w:sz w:val="28"/>
          <w:szCs w:val="28"/>
        </w:rPr>
        <w:t xml:space="preserve">В сфере </w:t>
      </w:r>
      <w:r w:rsidR="00614A0B" w:rsidRPr="00663CAB">
        <w:rPr>
          <w:rFonts w:ascii="Times New Roman" w:hAnsi="Times New Roman" w:cs="Times New Roman"/>
          <w:sz w:val="28"/>
          <w:szCs w:val="28"/>
        </w:rPr>
        <w:t>кинопроката</w:t>
      </w:r>
      <w:r w:rsidRPr="00663CAB">
        <w:rPr>
          <w:rFonts w:ascii="Times New Roman" w:hAnsi="Times New Roman" w:cs="Times New Roman"/>
          <w:sz w:val="28"/>
          <w:szCs w:val="28"/>
        </w:rPr>
        <w:t xml:space="preserve"> работает только одно муниципальное учреждение – Киноконцертный досуговый комплекс «Гейзер» в Елизовском муниципальном районе. В введении данного учреждения находится светодиодный экран на центральной улице города Елизово, с помощью которого в летне-осенний период для населения организовываются бесплатные показы «Кинотеатра под открытым небом».</w:t>
      </w:r>
    </w:p>
    <w:p w:rsidR="0002431B" w:rsidRPr="00663CAB" w:rsidRDefault="0002431B" w:rsidP="006F2513">
      <w:pPr>
        <w:spacing w:after="0" w:line="240" w:lineRule="auto"/>
        <w:ind w:firstLine="851"/>
        <w:jc w:val="both"/>
        <w:rPr>
          <w:rFonts w:ascii="Times New Roman" w:hAnsi="Times New Roman" w:cs="Times New Roman"/>
          <w:sz w:val="28"/>
          <w:szCs w:val="28"/>
        </w:rPr>
      </w:pPr>
      <w:r w:rsidRPr="00663CAB">
        <w:rPr>
          <w:rFonts w:ascii="Times New Roman" w:hAnsi="Times New Roman" w:cs="Times New Roman"/>
          <w:sz w:val="28"/>
          <w:szCs w:val="28"/>
        </w:rPr>
        <w:t xml:space="preserve">В крае имеются четыре небольшие частные киностудии: «Формат», «Дар», «Kamchatka Extreme», «Ready films». На базе КГБПОУ «Камчатский колледж искусств» проводятся трансляции на большом экране концертов ведущих музыкальных коллективов страны в рамках Всероссийского проекта «Вириальный концертный зал». </w:t>
      </w:r>
    </w:p>
    <w:p w:rsidR="0002431B" w:rsidRPr="00663CAB" w:rsidRDefault="0002431B" w:rsidP="006F2513">
      <w:pPr>
        <w:spacing w:after="0" w:line="240" w:lineRule="auto"/>
        <w:ind w:firstLine="851"/>
        <w:jc w:val="both"/>
        <w:rPr>
          <w:rFonts w:ascii="Times New Roman" w:hAnsi="Times New Roman" w:cs="Times New Roman"/>
          <w:sz w:val="28"/>
          <w:szCs w:val="28"/>
        </w:rPr>
      </w:pPr>
      <w:r w:rsidRPr="00663CAB">
        <w:rPr>
          <w:rFonts w:ascii="Times New Roman" w:hAnsi="Times New Roman" w:cs="Times New Roman"/>
          <w:sz w:val="28"/>
          <w:szCs w:val="28"/>
        </w:rPr>
        <w:t>В августе 2017 года для жителей отдаленных районов Камчатки начал работать выездной кинотеатр. Жители Усть-Большерецкого, Быстринского, Мильковского и Усть-Камчатского районов теперь могут увидеть современное кино на большом экране в форматах 2D и 3D не выезжая за переделы своего района. Инициатива данного проекта была выдвину</w:t>
      </w:r>
      <w:r w:rsidR="004411B8" w:rsidRPr="00663CAB">
        <w:rPr>
          <w:rFonts w:ascii="Times New Roman" w:hAnsi="Times New Roman" w:cs="Times New Roman"/>
          <w:sz w:val="28"/>
          <w:szCs w:val="28"/>
        </w:rPr>
        <w:t>т</w:t>
      </w:r>
      <w:r w:rsidRPr="00663CAB">
        <w:rPr>
          <w:rFonts w:ascii="Times New Roman" w:hAnsi="Times New Roman" w:cs="Times New Roman"/>
          <w:sz w:val="28"/>
          <w:szCs w:val="28"/>
        </w:rPr>
        <w:t>а индивидуальным предпринимател</w:t>
      </w:r>
      <w:r w:rsidR="004411B8" w:rsidRPr="00663CAB">
        <w:rPr>
          <w:rFonts w:ascii="Times New Roman" w:hAnsi="Times New Roman" w:cs="Times New Roman"/>
          <w:sz w:val="28"/>
          <w:szCs w:val="28"/>
        </w:rPr>
        <w:t xml:space="preserve">ем Никитой Игоревичем Павловым и </w:t>
      </w:r>
      <w:r w:rsidRPr="00663CAB">
        <w:rPr>
          <w:rFonts w:ascii="Times New Roman" w:hAnsi="Times New Roman" w:cs="Times New Roman"/>
          <w:sz w:val="28"/>
          <w:szCs w:val="28"/>
        </w:rPr>
        <w:t>поддержана Министерством культуры Камчатского края и администрациями муниципальных районов. Проект очень позитивно встречен местными жителями. У людей появилась возможность, которой раньше не было. Благодаря современной технике появилась возможность приспособить для проведения качественного киносеанса помещение зала практически любого дома культуры. За время работы выездным кинотеатром было организовано в 11 населенных пунктах региона более 70 сеансов, 13 из которых – это социальные показы в рамках Всероссийской акции «Ночь кино» и Всемирного фестиваля уличного кино, а также сеансы для детских садов. Эти бесплатные сеансы посетили более 500 человек. Получателями услуги кинотеатра на платной основе стали около 3,5 тыс. зрителей. Кинотеатр в ноябре 2017 года посетил село Никольское Алеутского муниципального района, а в феврале 2018 года направился в один из самых отдаленных районов Корякии – Тигильский муниципальный район.</w:t>
      </w:r>
    </w:p>
    <w:p w:rsidR="0002431B" w:rsidRPr="00663CAB" w:rsidRDefault="0002431B" w:rsidP="006F2513">
      <w:pPr>
        <w:spacing w:after="0" w:line="240" w:lineRule="auto"/>
        <w:ind w:firstLine="851"/>
        <w:jc w:val="both"/>
        <w:rPr>
          <w:rFonts w:ascii="Times New Roman" w:hAnsi="Times New Roman" w:cs="Times New Roman"/>
          <w:sz w:val="28"/>
          <w:szCs w:val="28"/>
        </w:rPr>
      </w:pPr>
      <w:r w:rsidRPr="00663CAB">
        <w:rPr>
          <w:rFonts w:ascii="Times New Roman" w:hAnsi="Times New Roman" w:cs="Times New Roman"/>
          <w:sz w:val="28"/>
          <w:szCs w:val="28"/>
        </w:rPr>
        <w:t>Наиболее яркими событиями 2017 года стали:</w:t>
      </w:r>
    </w:p>
    <w:p w:rsidR="0002431B" w:rsidRPr="00663CAB" w:rsidRDefault="002B7242" w:rsidP="006F2513">
      <w:pPr>
        <w:spacing w:after="0" w:line="240" w:lineRule="auto"/>
        <w:ind w:firstLine="851"/>
        <w:jc w:val="both"/>
        <w:rPr>
          <w:rFonts w:ascii="Times New Roman" w:hAnsi="Times New Roman" w:cs="Times New Roman"/>
          <w:sz w:val="28"/>
          <w:szCs w:val="28"/>
        </w:rPr>
      </w:pPr>
      <w:r w:rsidRPr="00663CAB">
        <w:rPr>
          <w:rFonts w:ascii="Times New Roman" w:hAnsi="Times New Roman" w:cs="Times New Roman"/>
          <w:sz w:val="28"/>
          <w:szCs w:val="28"/>
        </w:rPr>
        <w:t xml:space="preserve">- </w:t>
      </w:r>
      <w:r w:rsidR="0002431B" w:rsidRPr="00663CAB">
        <w:rPr>
          <w:rFonts w:ascii="Times New Roman" w:hAnsi="Times New Roman" w:cs="Times New Roman"/>
          <w:sz w:val="28"/>
          <w:szCs w:val="28"/>
        </w:rPr>
        <w:t xml:space="preserve">Всероссийская культурно-просветительская акция «Ночь кино», к которой Камчатский край присоединился уже во второй раз. В честь Дня российского кино на 30 площадках по всему Камчатскому краю проводились праздничные мероприятия и демонстрация фильмов-победителей зрительского голосования Всероссийской культурно-просветительской акции «Ночь кино». Несмотря на неблагоприятные погодные условия, жители края приняли </w:t>
      </w:r>
      <w:r w:rsidR="0002431B" w:rsidRPr="00663CAB">
        <w:rPr>
          <w:rFonts w:ascii="Times New Roman" w:hAnsi="Times New Roman" w:cs="Times New Roman"/>
          <w:sz w:val="28"/>
          <w:szCs w:val="28"/>
        </w:rPr>
        <w:lastRenderedPageBreak/>
        <w:t>активное участие в организованных мероприятиях, «Ночь кино» в регионе посетили более 3500 человек.</w:t>
      </w:r>
    </w:p>
    <w:p w:rsidR="0002431B" w:rsidRPr="00663CAB" w:rsidRDefault="002B7242" w:rsidP="006F2513">
      <w:pPr>
        <w:spacing w:after="0" w:line="240" w:lineRule="auto"/>
        <w:ind w:firstLine="851"/>
        <w:jc w:val="both"/>
        <w:rPr>
          <w:rFonts w:ascii="Times New Roman" w:hAnsi="Times New Roman" w:cs="Times New Roman"/>
          <w:sz w:val="28"/>
          <w:szCs w:val="28"/>
        </w:rPr>
      </w:pPr>
      <w:r w:rsidRPr="00663CAB">
        <w:rPr>
          <w:rFonts w:ascii="Times New Roman" w:hAnsi="Times New Roman" w:cs="Times New Roman"/>
          <w:sz w:val="28"/>
          <w:szCs w:val="28"/>
        </w:rPr>
        <w:t xml:space="preserve">- </w:t>
      </w:r>
      <w:r w:rsidR="0002431B" w:rsidRPr="00663CAB">
        <w:rPr>
          <w:rFonts w:ascii="Times New Roman" w:hAnsi="Times New Roman" w:cs="Times New Roman"/>
          <w:sz w:val="28"/>
          <w:szCs w:val="28"/>
        </w:rPr>
        <w:t>Совместный проект «Кино без границ» с киноцентром «Лимонад», ориентированный на людей с ограниченными возможностями здоровья. В рамках проекта 25 сентября 2017 года был проведен киносеанс, на котором слабовидящие и слабослышащие посетители киноцентра «Лимонад» получили возможность посмотреть кинофильм «Золушка», адаптированный к особенностям их здоровья, благодаря дополнительным техническим средствам. Сеанс посетили более 200 человек.</w:t>
      </w:r>
    </w:p>
    <w:p w:rsidR="00011F4B" w:rsidRDefault="00C00537" w:rsidP="006F2513">
      <w:pPr>
        <w:spacing w:after="0" w:line="240" w:lineRule="auto"/>
        <w:ind w:firstLine="709"/>
        <w:jc w:val="both"/>
        <w:rPr>
          <w:rFonts w:ascii="Times New Roman" w:hAnsi="Times New Roman" w:cs="Times New Roman"/>
          <w:sz w:val="28"/>
          <w:szCs w:val="28"/>
        </w:rPr>
      </w:pPr>
      <w:r w:rsidRPr="00663CAB">
        <w:rPr>
          <w:rFonts w:ascii="Times New Roman" w:hAnsi="Times New Roman" w:cs="Times New Roman"/>
          <w:sz w:val="28"/>
          <w:szCs w:val="28"/>
        </w:rPr>
        <w:t xml:space="preserve">- </w:t>
      </w:r>
      <w:r w:rsidR="00011F4B" w:rsidRPr="00663CAB">
        <w:rPr>
          <w:rFonts w:ascii="Times New Roman" w:hAnsi="Times New Roman" w:cs="Times New Roman"/>
          <w:sz w:val="28"/>
          <w:szCs w:val="28"/>
        </w:rPr>
        <w:t>С июня по сентябрь текущего года в Камчатском крае проходили кинопоказы в рамках IV Международного фестиваля уличного кино. Фестивальные работы демонстрировались во время празднования Дня России, Дня молодежи, а также были организованы самостоятельные фестивальные показы. География фестиваля охватила Вилючинский городской округ и Елизовский муниципальный район. Зрителями фестиваля стали более 1000 камчатцев. В рамках фестиваля на территории региона демонстрировалось пять работ: короткометражные фильмы «Шаги твои» Макса Кубринского, «Каждый 88» Дарьи Лебедевой, «Сквозь пальцы» Юрия Морозова, «По пути» Алены Олейник и «Про любовь» Вилены Лангер. Бесспорным победителем зрительского голосования стала драма «Каждый 88», в которой была освещена такая острая тема, как отношение общества к проблеме аутизма.</w:t>
      </w:r>
    </w:p>
    <w:p w:rsidR="00FB72B3" w:rsidRPr="00663CAB" w:rsidRDefault="00FB72B3" w:rsidP="006F2513">
      <w:pPr>
        <w:spacing w:after="0" w:line="240" w:lineRule="auto"/>
        <w:ind w:firstLine="709"/>
        <w:jc w:val="both"/>
        <w:rPr>
          <w:rFonts w:ascii="Times New Roman" w:hAnsi="Times New Roman" w:cs="Times New Roman"/>
          <w:sz w:val="28"/>
          <w:szCs w:val="28"/>
        </w:rPr>
      </w:pPr>
    </w:p>
    <w:p w:rsidR="00555C7C" w:rsidRPr="00663CAB" w:rsidRDefault="00715752" w:rsidP="006F2513">
      <w:pPr>
        <w:tabs>
          <w:tab w:val="right" w:leader="dot" w:pos="9016"/>
        </w:tabs>
        <w:spacing w:after="0" w:line="240" w:lineRule="auto"/>
        <w:rPr>
          <w:rFonts w:ascii="Times New Roman" w:eastAsia="Calibri" w:hAnsi="Times New Roman" w:cs="Times New Roman"/>
          <w:b/>
          <w:noProof/>
          <w:sz w:val="28"/>
          <w:szCs w:val="28"/>
        </w:rPr>
      </w:pPr>
      <w:r w:rsidRPr="00663CAB">
        <w:rPr>
          <w:rFonts w:ascii="Times New Roman" w:eastAsia="Calibri" w:hAnsi="Times New Roman" w:cs="Times New Roman"/>
          <w:b/>
          <w:noProof/>
          <w:sz w:val="28"/>
          <w:szCs w:val="28"/>
        </w:rPr>
        <w:t xml:space="preserve">1.2. </w:t>
      </w:r>
      <w:r w:rsidR="004B7C9E" w:rsidRPr="00663CAB">
        <w:rPr>
          <w:rFonts w:ascii="Times New Roman" w:eastAsia="Calibri" w:hAnsi="Times New Roman" w:cs="Times New Roman"/>
          <w:b/>
          <w:noProof/>
          <w:sz w:val="28"/>
          <w:szCs w:val="28"/>
        </w:rPr>
        <w:t>Театральное искусство и гастрольная деятельность</w:t>
      </w:r>
    </w:p>
    <w:p w:rsidR="00555C7C" w:rsidRPr="00663CAB" w:rsidRDefault="00555C7C" w:rsidP="006F2513">
      <w:pPr>
        <w:tabs>
          <w:tab w:val="right" w:leader="dot" w:pos="9016"/>
        </w:tabs>
        <w:spacing w:after="0" w:line="240" w:lineRule="auto"/>
        <w:jc w:val="both"/>
        <w:rPr>
          <w:rFonts w:ascii="Times New Roman" w:hAnsi="Times New Roman" w:cs="Times New Roman"/>
          <w:sz w:val="28"/>
          <w:szCs w:val="28"/>
        </w:rPr>
      </w:pPr>
      <w:r w:rsidRPr="00663CAB">
        <w:rPr>
          <w:rFonts w:ascii="Times New Roman" w:hAnsi="Times New Roman" w:cs="Times New Roman"/>
          <w:sz w:val="28"/>
          <w:szCs w:val="28"/>
        </w:rPr>
        <w:t xml:space="preserve">      В настоящее время в Камчатском крае действуют два театра: КГАУ «Камчатский театр драмы и комедии», КГАУ «Камчатский театр кукол».</w:t>
      </w:r>
    </w:p>
    <w:p w:rsidR="00663CAB" w:rsidRPr="00663CAB" w:rsidRDefault="00663CAB" w:rsidP="006F2513">
      <w:pPr>
        <w:spacing w:after="0" w:line="240" w:lineRule="auto"/>
        <w:ind w:firstLine="708"/>
        <w:jc w:val="both"/>
        <w:rPr>
          <w:rFonts w:ascii="Times New Roman" w:hAnsi="Times New Roman" w:cs="Times New Roman"/>
          <w:sz w:val="28"/>
          <w:szCs w:val="28"/>
        </w:rPr>
      </w:pPr>
      <w:r w:rsidRPr="00663CAB">
        <w:rPr>
          <w:rFonts w:ascii="Times New Roman" w:hAnsi="Times New Roman" w:cs="Times New Roman"/>
          <w:sz w:val="28"/>
          <w:szCs w:val="28"/>
        </w:rPr>
        <w:t>Среди наиболее ярких мероприятий 2017 года отмечаются следующие:</w:t>
      </w:r>
    </w:p>
    <w:p w:rsidR="00663CAB" w:rsidRPr="00663CAB" w:rsidRDefault="00663CAB" w:rsidP="006F2513">
      <w:pPr>
        <w:spacing w:after="0" w:line="240" w:lineRule="auto"/>
        <w:ind w:firstLine="709"/>
        <w:jc w:val="both"/>
        <w:rPr>
          <w:rFonts w:ascii="Times New Roman" w:hAnsi="Times New Roman" w:cs="Times New Roman"/>
          <w:sz w:val="28"/>
          <w:szCs w:val="28"/>
        </w:rPr>
      </w:pPr>
      <w:r w:rsidRPr="00663CAB">
        <w:rPr>
          <w:rFonts w:ascii="Times New Roman" w:hAnsi="Times New Roman" w:cs="Times New Roman"/>
          <w:sz w:val="28"/>
          <w:szCs w:val="28"/>
        </w:rPr>
        <w:t>- В рамках федерального проекта «Большие гастроли» с 6 по 10 мая в Камчатском театре драмы и комедии состоялись гастроли Московского академического театра имени Владимира Маяковского, были показаны 4 спектакля.</w:t>
      </w:r>
    </w:p>
    <w:p w:rsidR="00663CAB" w:rsidRPr="00663CAB" w:rsidRDefault="00663CAB" w:rsidP="006F2513">
      <w:pPr>
        <w:spacing w:after="0" w:line="240" w:lineRule="auto"/>
        <w:ind w:firstLine="709"/>
        <w:jc w:val="both"/>
        <w:rPr>
          <w:rFonts w:ascii="Times New Roman" w:hAnsi="Times New Roman" w:cs="Times New Roman"/>
          <w:sz w:val="28"/>
          <w:szCs w:val="28"/>
        </w:rPr>
      </w:pPr>
      <w:r w:rsidRPr="00663CAB">
        <w:rPr>
          <w:rFonts w:ascii="Times New Roman" w:hAnsi="Times New Roman" w:cs="Times New Roman"/>
          <w:sz w:val="28"/>
          <w:szCs w:val="28"/>
        </w:rPr>
        <w:t>- Камчатским театром кукол с 24 по 29 сентября  проведены гастроли по Камчатскому краю  в  Мильковском и Усть-Камчатском муниципальных  районах, сыграно  7 спектаклей, которые посмотрел 961 зритель.</w:t>
      </w:r>
    </w:p>
    <w:p w:rsidR="00663CAB" w:rsidRPr="00663CAB" w:rsidRDefault="00663CAB" w:rsidP="006F2513">
      <w:pPr>
        <w:spacing w:after="0" w:line="240" w:lineRule="auto"/>
        <w:jc w:val="both"/>
        <w:rPr>
          <w:rFonts w:ascii="Times New Roman" w:hAnsi="Times New Roman" w:cs="Times New Roman"/>
          <w:sz w:val="28"/>
          <w:szCs w:val="28"/>
        </w:rPr>
      </w:pPr>
      <w:r w:rsidRPr="00663CAB">
        <w:rPr>
          <w:rFonts w:ascii="Times New Roman" w:hAnsi="Times New Roman" w:cs="Times New Roman"/>
          <w:sz w:val="28"/>
          <w:szCs w:val="28"/>
        </w:rPr>
        <w:tab/>
        <w:t>- Улучшена материально-техническая база Камчатского театра кукол в рамках предоставления в 2017 году субсидии из федерального бюджета бюджету субъекта Российской Федерации на поддержку творческой деятельности и техническое оснащение детских и кукольных театров.  Приобретены музыкальное и световое оборудование, 3Д – станок. Вместе с тем, в рамках реализации Государственной программы Камчатского края «Развитие культуры в Камчатском крае на 2014-2018 годы» произведён ремонт сантехнических помещений (туалетных комнат), установлены оконные рамы в здании театра.</w:t>
      </w:r>
    </w:p>
    <w:p w:rsidR="00663CAB" w:rsidRPr="00663CAB" w:rsidRDefault="00663CAB" w:rsidP="006F2513">
      <w:pPr>
        <w:spacing w:after="0" w:line="240" w:lineRule="auto"/>
        <w:ind w:firstLine="708"/>
        <w:jc w:val="both"/>
        <w:rPr>
          <w:rFonts w:ascii="Times New Roman" w:hAnsi="Times New Roman" w:cs="Times New Roman"/>
          <w:sz w:val="28"/>
          <w:szCs w:val="28"/>
        </w:rPr>
      </w:pPr>
      <w:r w:rsidRPr="00663CAB">
        <w:rPr>
          <w:rFonts w:ascii="Times New Roman" w:hAnsi="Times New Roman" w:cs="Times New Roman"/>
          <w:sz w:val="28"/>
          <w:szCs w:val="28"/>
        </w:rPr>
        <w:t xml:space="preserve">- На конец 2017 года завершён второй этап строительства нового здания театра кукол. Выделенный объем средств на 2017 год составил  331 943,90947 тыс. рублей. </w:t>
      </w:r>
    </w:p>
    <w:p w:rsidR="00663CAB" w:rsidRPr="00663CAB" w:rsidRDefault="00663CAB" w:rsidP="006F2513">
      <w:pPr>
        <w:spacing w:after="0" w:line="240" w:lineRule="auto"/>
        <w:ind w:firstLine="709"/>
        <w:jc w:val="both"/>
        <w:rPr>
          <w:rFonts w:ascii="Times New Roman" w:hAnsi="Times New Roman" w:cs="Times New Roman"/>
          <w:sz w:val="28"/>
          <w:szCs w:val="28"/>
        </w:rPr>
      </w:pPr>
      <w:r w:rsidRPr="00663CAB">
        <w:rPr>
          <w:rFonts w:ascii="Times New Roman" w:hAnsi="Times New Roman" w:cs="Times New Roman"/>
          <w:sz w:val="28"/>
          <w:szCs w:val="28"/>
        </w:rPr>
        <w:lastRenderedPageBreak/>
        <w:t xml:space="preserve">- В рамках федерального проекта «Большие гастроли»  в Камчатском театре драмы и комедии в мае состоялись гастроли Московского академического театра имени Владимира Маяковского. </w:t>
      </w:r>
    </w:p>
    <w:p w:rsidR="00663CAB" w:rsidRPr="00663CAB" w:rsidRDefault="00663CAB" w:rsidP="006F2513">
      <w:pPr>
        <w:spacing w:after="0" w:line="240" w:lineRule="auto"/>
        <w:ind w:firstLine="708"/>
        <w:jc w:val="both"/>
        <w:rPr>
          <w:rFonts w:ascii="Times New Roman" w:hAnsi="Times New Roman" w:cs="Times New Roman"/>
          <w:sz w:val="28"/>
          <w:szCs w:val="28"/>
        </w:rPr>
      </w:pPr>
      <w:r w:rsidRPr="00663CAB">
        <w:rPr>
          <w:rFonts w:ascii="Times New Roman" w:hAnsi="Times New Roman" w:cs="Times New Roman"/>
          <w:sz w:val="28"/>
          <w:szCs w:val="28"/>
        </w:rPr>
        <w:t xml:space="preserve">- КГАУ «Камчатский театр драмы и комедии» стал лауреатом Международного фестиваля современной драматургии им. Вампилова в Иркутске, где были представлены две постановки «На Чусовой реке (Саня, Ваня с ними Римас)» и пьеса «Собаки». В 2017 году в театре выпущены на сцену 3 премьерные постановки для юношеской аудитория по лучшим образцам отечественной классики. </w:t>
      </w:r>
    </w:p>
    <w:p w:rsidR="003E4F05" w:rsidRPr="00663CAB" w:rsidRDefault="00663CAB" w:rsidP="006F2513">
      <w:pPr>
        <w:spacing w:after="0" w:line="240" w:lineRule="auto"/>
        <w:ind w:firstLine="708"/>
        <w:jc w:val="both"/>
        <w:rPr>
          <w:rFonts w:ascii="Times New Roman" w:hAnsi="Times New Roman" w:cs="Times New Roman"/>
          <w:sz w:val="28"/>
          <w:szCs w:val="28"/>
        </w:rPr>
      </w:pPr>
      <w:r w:rsidRPr="00663CAB">
        <w:rPr>
          <w:rFonts w:ascii="Times New Roman" w:hAnsi="Times New Roman" w:cs="Times New Roman"/>
          <w:sz w:val="28"/>
          <w:szCs w:val="28"/>
        </w:rPr>
        <w:t>Вместе с тем, в этом году произошло снижение выполнения планового показателя по числу зрителей по сравнению с предыдущим годом: 2017 год- 70366 человек; 2016 год- 72617 человек.  Подробный анализ показал, что д</w:t>
      </w:r>
      <w:r w:rsidR="003E4F05" w:rsidRPr="00663CAB">
        <w:rPr>
          <w:rFonts w:ascii="Times New Roman" w:hAnsi="Times New Roman" w:cs="Times New Roman"/>
          <w:sz w:val="28"/>
          <w:szCs w:val="28"/>
        </w:rPr>
        <w:t>анная ситуация объясняется как объективными причинами</w:t>
      </w:r>
      <w:r w:rsidRPr="00663CAB">
        <w:rPr>
          <w:rFonts w:ascii="Times New Roman" w:hAnsi="Times New Roman" w:cs="Times New Roman"/>
          <w:sz w:val="28"/>
          <w:szCs w:val="28"/>
        </w:rPr>
        <w:t xml:space="preserve"> </w:t>
      </w:r>
      <w:r w:rsidR="005D0632" w:rsidRPr="00663CAB">
        <w:rPr>
          <w:rFonts w:ascii="Times New Roman" w:hAnsi="Times New Roman" w:cs="Times New Roman"/>
          <w:sz w:val="28"/>
          <w:szCs w:val="28"/>
        </w:rPr>
        <w:t xml:space="preserve">- </w:t>
      </w:r>
      <w:r w:rsidR="003E4F05" w:rsidRPr="00663CAB">
        <w:rPr>
          <w:rFonts w:ascii="Times New Roman" w:hAnsi="Times New Roman" w:cs="Times New Roman"/>
          <w:sz w:val="28"/>
          <w:szCs w:val="28"/>
        </w:rPr>
        <w:t xml:space="preserve">необходимость </w:t>
      </w:r>
      <w:r w:rsidR="005D0632" w:rsidRPr="00663CAB">
        <w:rPr>
          <w:rFonts w:ascii="Times New Roman" w:hAnsi="Times New Roman" w:cs="Times New Roman"/>
          <w:sz w:val="28"/>
          <w:szCs w:val="28"/>
        </w:rPr>
        <w:t>соблюдения кара</w:t>
      </w:r>
      <w:r w:rsidR="003E4F05" w:rsidRPr="00663CAB">
        <w:rPr>
          <w:rFonts w:ascii="Times New Roman" w:hAnsi="Times New Roman" w:cs="Times New Roman"/>
          <w:sz w:val="28"/>
          <w:szCs w:val="28"/>
        </w:rPr>
        <w:t>нтинны</w:t>
      </w:r>
      <w:r w:rsidR="005D0632" w:rsidRPr="00663CAB">
        <w:rPr>
          <w:rFonts w:ascii="Times New Roman" w:hAnsi="Times New Roman" w:cs="Times New Roman"/>
          <w:sz w:val="28"/>
          <w:szCs w:val="28"/>
        </w:rPr>
        <w:t>х</w:t>
      </w:r>
      <w:r w:rsidR="003E4F05" w:rsidRPr="00663CAB">
        <w:rPr>
          <w:rFonts w:ascii="Times New Roman" w:hAnsi="Times New Roman" w:cs="Times New Roman"/>
          <w:sz w:val="28"/>
          <w:szCs w:val="28"/>
        </w:rPr>
        <w:t xml:space="preserve"> мероприяти</w:t>
      </w:r>
      <w:r w:rsidR="005D0632" w:rsidRPr="00663CAB">
        <w:rPr>
          <w:rFonts w:ascii="Times New Roman" w:hAnsi="Times New Roman" w:cs="Times New Roman"/>
          <w:sz w:val="28"/>
          <w:szCs w:val="28"/>
        </w:rPr>
        <w:t>й</w:t>
      </w:r>
      <w:r w:rsidR="003E4F05" w:rsidRPr="00663CAB">
        <w:rPr>
          <w:rFonts w:ascii="Times New Roman" w:hAnsi="Times New Roman" w:cs="Times New Roman"/>
          <w:sz w:val="28"/>
          <w:szCs w:val="28"/>
        </w:rPr>
        <w:t xml:space="preserve">, </w:t>
      </w:r>
      <w:r w:rsidR="005D0632" w:rsidRPr="00663CAB">
        <w:rPr>
          <w:rFonts w:ascii="Times New Roman" w:hAnsi="Times New Roman" w:cs="Times New Roman"/>
          <w:sz w:val="28"/>
          <w:szCs w:val="28"/>
        </w:rPr>
        <w:t>отмена спектаклей по метеоусловиям; так и субъективными – ошибки репертуарного планирования.</w:t>
      </w:r>
    </w:p>
    <w:p w:rsidR="003E4F05" w:rsidRPr="00663CAB" w:rsidRDefault="003E4F05" w:rsidP="006F2513">
      <w:pPr>
        <w:spacing w:after="0" w:line="240" w:lineRule="auto"/>
        <w:ind w:firstLine="708"/>
        <w:jc w:val="both"/>
        <w:rPr>
          <w:rFonts w:ascii="Times New Roman" w:hAnsi="Times New Roman" w:cs="Times New Roman"/>
          <w:sz w:val="28"/>
          <w:szCs w:val="28"/>
        </w:rPr>
      </w:pPr>
      <w:r w:rsidRPr="00663CAB">
        <w:rPr>
          <w:rFonts w:ascii="Times New Roman" w:hAnsi="Times New Roman" w:cs="Times New Roman"/>
          <w:sz w:val="28"/>
          <w:szCs w:val="28"/>
        </w:rPr>
        <w:t>Несмотря на снижение показателей по сравнению с предыдущим годом, плановые показатели (в соответствии с государственным заданием) театральными организациями перевыполнены. Камчатскими театрами осуществлено в отчетном году  10 новых  постановок вместо 8-ми планируемых.</w:t>
      </w:r>
    </w:p>
    <w:p w:rsidR="000B15A6" w:rsidRPr="00663CAB" w:rsidRDefault="000B15A6" w:rsidP="006F2513">
      <w:pPr>
        <w:tabs>
          <w:tab w:val="right" w:leader="dot" w:pos="9016"/>
        </w:tabs>
        <w:spacing w:after="0" w:line="240" w:lineRule="auto"/>
        <w:jc w:val="both"/>
        <w:rPr>
          <w:rFonts w:ascii="Times New Roman" w:hAnsi="Times New Roman" w:cs="Times New Roman"/>
          <w:sz w:val="28"/>
          <w:szCs w:val="28"/>
        </w:rPr>
      </w:pPr>
    </w:p>
    <w:p w:rsidR="005D0632" w:rsidRPr="000B15A6" w:rsidRDefault="000B15A6" w:rsidP="006F2513">
      <w:pPr>
        <w:tabs>
          <w:tab w:val="right" w:leader="dot" w:pos="9016"/>
        </w:tabs>
        <w:spacing w:after="0" w:line="240" w:lineRule="auto"/>
        <w:jc w:val="both"/>
        <w:rPr>
          <w:rFonts w:ascii="Times New Roman" w:eastAsia="Calibri" w:hAnsi="Times New Roman" w:cs="Times New Roman"/>
          <w:b/>
          <w:noProof/>
          <w:sz w:val="28"/>
          <w:szCs w:val="28"/>
        </w:rPr>
      </w:pPr>
      <w:r>
        <w:rPr>
          <w:rFonts w:ascii="Times New Roman" w:eastAsia="Calibri" w:hAnsi="Times New Roman" w:cs="Times New Roman"/>
          <w:b/>
          <w:noProof/>
          <w:sz w:val="28"/>
          <w:szCs w:val="28"/>
        </w:rPr>
        <w:t xml:space="preserve">1.3. </w:t>
      </w:r>
      <w:r w:rsidR="004B7C9E" w:rsidRPr="000B15A6">
        <w:rPr>
          <w:rFonts w:ascii="Times New Roman" w:eastAsia="Calibri" w:hAnsi="Times New Roman" w:cs="Times New Roman"/>
          <w:b/>
          <w:noProof/>
          <w:sz w:val="28"/>
          <w:szCs w:val="28"/>
        </w:rPr>
        <w:t>Концертная деятельность</w:t>
      </w:r>
      <w:r w:rsidR="006026BA" w:rsidRPr="000B15A6">
        <w:rPr>
          <w:rFonts w:ascii="Times New Roman" w:eastAsia="Calibri" w:hAnsi="Times New Roman" w:cs="Times New Roman"/>
          <w:b/>
          <w:noProof/>
          <w:sz w:val="28"/>
          <w:szCs w:val="28"/>
        </w:rPr>
        <w:t xml:space="preserve"> </w:t>
      </w:r>
    </w:p>
    <w:p w:rsidR="005D0632" w:rsidRPr="00663CAB" w:rsidRDefault="000B15A6" w:rsidP="006F2513">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5D0632" w:rsidRPr="00663CAB">
        <w:rPr>
          <w:rFonts w:ascii="Times New Roman" w:hAnsi="Times New Roman" w:cs="Times New Roman"/>
          <w:sz w:val="28"/>
          <w:szCs w:val="28"/>
        </w:rPr>
        <w:t>В настоящее время в Камчатском крае действуют шесть профессиональных концертных организаций.</w:t>
      </w:r>
    </w:p>
    <w:p w:rsidR="005D0632" w:rsidRPr="00663CAB" w:rsidRDefault="005D0632" w:rsidP="006F2513">
      <w:pPr>
        <w:pStyle w:val="a3"/>
        <w:spacing w:after="0" w:line="240" w:lineRule="auto"/>
        <w:ind w:left="0"/>
        <w:jc w:val="both"/>
        <w:rPr>
          <w:rFonts w:ascii="Times New Roman" w:hAnsi="Times New Roman" w:cs="Times New Roman"/>
          <w:sz w:val="28"/>
          <w:szCs w:val="28"/>
        </w:rPr>
      </w:pPr>
      <w:r w:rsidRPr="00663CAB">
        <w:rPr>
          <w:rFonts w:ascii="Times New Roman" w:hAnsi="Times New Roman" w:cs="Times New Roman"/>
          <w:sz w:val="28"/>
          <w:szCs w:val="28"/>
        </w:rPr>
        <w:t xml:space="preserve">      В 2017 году число проведенных мероприятий концертными организациями и зрителей на них значительно превысило планируемые значения. Проведено</w:t>
      </w:r>
      <w:r w:rsidR="00B86286" w:rsidRPr="00663CAB">
        <w:rPr>
          <w:rFonts w:ascii="Times New Roman" w:hAnsi="Times New Roman" w:cs="Times New Roman"/>
          <w:sz w:val="28"/>
          <w:szCs w:val="28"/>
        </w:rPr>
        <w:t xml:space="preserve"> 920 концертов, на которых присутствовали 255,4 зрителей.</w:t>
      </w:r>
      <w:r w:rsidRPr="00663CAB">
        <w:rPr>
          <w:rFonts w:ascii="Times New Roman" w:hAnsi="Times New Roman" w:cs="Times New Roman"/>
          <w:sz w:val="28"/>
          <w:szCs w:val="28"/>
        </w:rPr>
        <w:t xml:space="preserve"> </w:t>
      </w:r>
    </w:p>
    <w:p w:rsidR="00B86286" w:rsidRPr="00663CAB" w:rsidRDefault="005D0632" w:rsidP="006F2513">
      <w:pPr>
        <w:pStyle w:val="a8"/>
        <w:spacing w:before="0" w:beforeAutospacing="0" w:after="0" w:afterAutospacing="0"/>
        <w:ind w:firstLine="709"/>
        <w:jc w:val="both"/>
        <w:rPr>
          <w:sz w:val="28"/>
          <w:szCs w:val="28"/>
        </w:rPr>
      </w:pPr>
      <w:r w:rsidRPr="00663CAB">
        <w:rPr>
          <w:sz w:val="28"/>
          <w:szCs w:val="28"/>
        </w:rPr>
        <w:t>Росту посещаемости концертных организаций на территории Камчатского края способствует увеличение объема предложения  услуг и числа новых программ, отмеченное в 2017 году, а также гастроли коллективов в отдалённые муниципальные районы.</w:t>
      </w:r>
      <w:r w:rsidR="00B86286" w:rsidRPr="00663CAB">
        <w:rPr>
          <w:sz w:val="28"/>
          <w:szCs w:val="28"/>
        </w:rPr>
        <w:t xml:space="preserve"> </w:t>
      </w:r>
    </w:p>
    <w:p w:rsidR="00B86286" w:rsidRPr="00663CAB" w:rsidRDefault="000B15A6" w:rsidP="006F2513">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B86286" w:rsidRPr="00663CAB">
        <w:rPr>
          <w:rFonts w:ascii="Times New Roman" w:hAnsi="Times New Roman" w:cs="Times New Roman"/>
          <w:sz w:val="28"/>
          <w:szCs w:val="28"/>
        </w:rPr>
        <w:t>Также росту показателей способствовало выступление профессиональных коллективов за пределами Камчатского края:</w:t>
      </w:r>
    </w:p>
    <w:p w:rsidR="00B86286" w:rsidRPr="00663CAB" w:rsidRDefault="00B86286" w:rsidP="006F2513">
      <w:pPr>
        <w:spacing w:after="0" w:line="240" w:lineRule="auto"/>
        <w:jc w:val="both"/>
        <w:rPr>
          <w:rFonts w:ascii="Times New Roman" w:hAnsi="Times New Roman" w:cs="Times New Roman"/>
          <w:sz w:val="28"/>
          <w:szCs w:val="28"/>
        </w:rPr>
      </w:pPr>
      <w:r w:rsidRPr="00663CAB">
        <w:rPr>
          <w:rFonts w:ascii="Times New Roman" w:hAnsi="Times New Roman" w:cs="Times New Roman"/>
          <w:sz w:val="28"/>
          <w:szCs w:val="28"/>
        </w:rPr>
        <w:t>- участие в культурной программе Восточного эконом</w:t>
      </w:r>
      <w:r w:rsidR="000B15A6">
        <w:rPr>
          <w:rFonts w:ascii="Times New Roman" w:hAnsi="Times New Roman" w:cs="Times New Roman"/>
          <w:sz w:val="28"/>
          <w:szCs w:val="28"/>
        </w:rPr>
        <w:t>ического форума в г.Владивосток;</w:t>
      </w:r>
    </w:p>
    <w:p w:rsidR="00B86286" w:rsidRPr="00663CAB" w:rsidRDefault="00B86286" w:rsidP="006F2513">
      <w:pPr>
        <w:spacing w:after="0" w:line="240" w:lineRule="auto"/>
        <w:jc w:val="both"/>
        <w:rPr>
          <w:rFonts w:ascii="Times New Roman" w:hAnsi="Times New Roman" w:cs="Times New Roman"/>
          <w:color w:val="000000"/>
          <w:sz w:val="28"/>
          <w:szCs w:val="28"/>
        </w:rPr>
      </w:pPr>
      <w:r w:rsidRPr="00663CAB">
        <w:rPr>
          <w:rFonts w:ascii="Times New Roman" w:hAnsi="Times New Roman" w:cs="Times New Roman"/>
          <w:color w:val="000000"/>
          <w:sz w:val="28"/>
          <w:szCs w:val="28"/>
        </w:rPr>
        <w:t xml:space="preserve">- участие эвенского национального ансамбля «Нулгур» и </w:t>
      </w:r>
      <w:r w:rsidRPr="00663CAB">
        <w:rPr>
          <w:rFonts w:ascii="Times New Roman" w:hAnsi="Times New Roman" w:cs="Times New Roman"/>
          <w:sz w:val="28"/>
          <w:szCs w:val="28"/>
        </w:rPr>
        <w:t xml:space="preserve">ительменский национальный ансамбль «Эльвель» </w:t>
      </w:r>
      <w:r w:rsidRPr="00663CAB">
        <w:rPr>
          <w:rFonts w:ascii="Times New Roman" w:hAnsi="Times New Roman" w:cs="Times New Roman"/>
          <w:color w:val="000000"/>
          <w:sz w:val="28"/>
          <w:szCs w:val="28"/>
        </w:rPr>
        <w:t xml:space="preserve">в составе творческой делегации Камчатского края в выставке «Дни Дальнего Востока в Москве» ; участие в культурной программе </w:t>
      </w:r>
      <w:r w:rsidRPr="00663CAB">
        <w:rPr>
          <w:rFonts w:ascii="Times New Roman" w:hAnsi="Times New Roman" w:cs="Times New Roman"/>
          <w:color w:val="000000"/>
          <w:sz w:val="28"/>
          <w:szCs w:val="28"/>
          <w:lang w:val="en-US"/>
        </w:rPr>
        <w:t>XXII</w:t>
      </w:r>
      <w:r w:rsidRPr="00663CAB">
        <w:rPr>
          <w:rFonts w:ascii="Times New Roman" w:hAnsi="Times New Roman" w:cs="Times New Roman"/>
          <w:color w:val="000000"/>
          <w:sz w:val="28"/>
          <w:szCs w:val="28"/>
        </w:rPr>
        <w:t xml:space="preserve"> выставки-ярмарки народных художественных промыслов России «Ладья. Зимняя сказка». Ансамбли дал 32 концерта (декабрь 2017). </w:t>
      </w:r>
    </w:p>
    <w:p w:rsidR="00B86286" w:rsidRPr="00663CAB" w:rsidRDefault="00B86286" w:rsidP="006F2513">
      <w:pPr>
        <w:spacing w:after="0" w:line="240" w:lineRule="auto"/>
        <w:jc w:val="both"/>
        <w:rPr>
          <w:rFonts w:ascii="Times New Roman" w:hAnsi="Times New Roman" w:cs="Times New Roman"/>
          <w:kern w:val="1"/>
          <w:sz w:val="28"/>
          <w:szCs w:val="28"/>
          <w:lang w:eastAsia="ar-SA"/>
        </w:rPr>
      </w:pPr>
      <w:r w:rsidRPr="00663CAB">
        <w:rPr>
          <w:rFonts w:ascii="Times New Roman" w:hAnsi="Times New Roman" w:cs="Times New Roman"/>
          <w:sz w:val="28"/>
          <w:szCs w:val="28"/>
        </w:rPr>
        <w:t xml:space="preserve">- ительменский национальный ансамбль «Эльвель» принял участие в дальневосточной программе фестиваля «Манящие миры. Этническая Россия», побывал с </w:t>
      </w:r>
      <w:r w:rsidRPr="00663CAB">
        <w:rPr>
          <w:rFonts w:ascii="Times New Roman" w:eastAsia="Lucida Sans Unicode" w:hAnsi="Times New Roman" w:cs="Times New Roman"/>
          <w:sz w:val="28"/>
          <w:szCs w:val="28"/>
        </w:rPr>
        <w:t>концертными программами</w:t>
      </w:r>
      <w:r w:rsidRPr="00663CAB">
        <w:rPr>
          <w:rFonts w:ascii="Times New Roman" w:hAnsi="Times New Roman" w:cs="Times New Roman"/>
          <w:sz w:val="28"/>
          <w:szCs w:val="28"/>
        </w:rPr>
        <w:t xml:space="preserve"> в 12 населенных пунктах Сахалинской области.  </w:t>
      </w:r>
      <w:r w:rsidRPr="00663CAB">
        <w:rPr>
          <w:rFonts w:ascii="Times New Roman" w:hAnsi="Times New Roman" w:cs="Times New Roman"/>
          <w:kern w:val="1"/>
          <w:sz w:val="28"/>
          <w:szCs w:val="28"/>
          <w:lang w:eastAsia="ar-SA"/>
        </w:rPr>
        <w:t xml:space="preserve"> </w:t>
      </w:r>
    </w:p>
    <w:p w:rsidR="004B7C9E" w:rsidRPr="00663CAB" w:rsidRDefault="004B7C9E" w:rsidP="006F2513">
      <w:pPr>
        <w:tabs>
          <w:tab w:val="right" w:leader="dot" w:pos="9016"/>
        </w:tabs>
        <w:spacing w:after="0" w:line="240" w:lineRule="auto"/>
        <w:rPr>
          <w:rFonts w:ascii="Times New Roman" w:eastAsia="Calibri" w:hAnsi="Times New Roman" w:cs="Times New Roman"/>
          <w:b/>
          <w:noProof/>
          <w:color w:val="FF0000"/>
          <w:sz w:val="28"/>
          <w:szCs w:val="28"/>
        </w:rPr>
      </w:pPr>
      <w:r w:rsidRPr="00663CAB">
        <w:rPr>
          <w:rFonts w:ascii="Times New Roman" w:eastAsia="Calibri" w:hAnsi="Times New Roman" w:cs="Times New Roman"/>
          <w:b/>
          <w:noProof/>
          <w:sz w:val="28"/>
          <w:szCs w:val="28"/>
        </w:rPr>
        <w:lastRenderedPageBreak/>
        <w:t>1.4.  Цирковое дело</w:t>
      </w:r>
      <w:r w:rsidR="006026BA" w:rsidRPr="00663CAB">
        <w:rPr>
          <w:rFonts w:ascii="Times New Roman" w:eastAsia="Calibri" w:hAnsi="Times New Roman" w:cs="Times New Roman"/>
          <w:b/>
          <w:noProof/>
          <w:sz w:val="28"/>
          <w:szCs w:val="28"/>
        </w:rPr>
        <w:t xml:space="preserve"> </w:t>
      </w:r>
    </w:p>
    <w:p w:rsidR="001E5957" w:rsidRPr="00663CAB" w:rsidRDefault="001E5957" w:rsidP="006F2513">
      <w:pPr>
        <w:pStyle w:val="a6"/>
        <w:ind w:firstLine="708"/>
        <w:jc w:val="both"/>
        <w:rPr>
          <w:rFonts w:ascii="Times New Roman" w:hAnsi="Times New Roman"/>
          <w:sz w:val="28"/>
          <w:szCs w:val="28"/>
        </w:rPr>
      </w:pPr>
      <w:r w:rsidRPr="00663CAB">
        <w:rPr>
          <w:rFonts w:ascii="Times New Roman" w:hAnsi="Times New Roman"/>
          <w:sz w:val="28"/>
          <w:szCs w:val="28"/>
        </w:rPr>
        <w:t>На территории Камчатского края нет профессиональных цирковых коллективов. Вместе с тем, на базе государственных учреждений осуществляют творческую деятельность на высоком художественном уровне 2 самодеятельных цирковых коллектива:</w:t>
      </w:r>
    </w:p>
    <w:p w:rsidR="001E5957" w:rsidRPr="00663CAB" w:rsidRDefault="001E5957" w:rsidP="006F2513">
      <w:pPr>
        <w:pStyle w:val="a6"/>
        <w:numPr>
          <w:ilvl w:val="0"/>
          <w:numId w:val="2"/>
        </w:numPr>
        <w:ind w:left="0" w:firstLine="567"/>
        <w:jc w:val="both"/>
        <w:rPr>
          <w:rFonts w:ascii="Times New Roman" w:hAnsi="Times New Roman"/>
          <w:sz w:val="28"/>
          <w:szCs w:val="28"/>
        </w:rPr>
      </w:pPr>
      <w:r w:rsidRPr="00663CAB">
        <w:rPr>
          <w:rFonts w:ascii="Times New Roman" w:hAnsi="Times New Roman"/>
          <w:sz w:val="28"/>
          <w:szCs w:val="28"/>
        </w:rPr>
        <w:t>Заслуженный народный детский цирк «Саквояж» при КГБУ «Центр культуры и досуга «Сероглазка».</w:t>
      </w:r>
      <w:r w:rsidRPr="00663CAB">
        <w:rPr>
          <w:rFonts w:ascii="Times New Roman" w:hAnsi="Times New Roman"/>
          <w:b/>
          <w:sz w:val="28"/>
          <w:szCs w:val="28"/>
        </w:rPr>
        <w:t xml:space="preserve"> </w:t>
      </w:r>
      <w:r w:rsidRPr="00663CAB">
        <w:rPr>
          <w:rFonts w:ascii="Times New Roman" w:hAnsi="Times New Roman"/>
          <w:sz w:val="28"/>
          <w:szCs w:val="28"/>
        </w:rPr>
        <w:t>Общее количество участников – 138</w:t>
      </w:r>
      <w:r w:rsidRPr="00663CAB">
        <w:rPr>
          <w:rFonts w:ascii="Times New Roman" w:hAnsi="Times New Roman"/>
          <w:b/>
          <w:sz w:val="28"/>
          <w:szCs w:val="28"/>
        </w:rPr>
        <w:t xml:space="preserve"> </w:t>
      </w:r>
      <w:r w:rsidRPr="00663CAB">
        <w:rPr>
          <w:rFonts w:ascii="Times New Roman" w:hAnsi="Times New Roman"/>
          <w:sz w:val="28"/>
          <w:szCs w:val="28"/>
        </w:rPr>
        <w:t>человек в возрасте от 2 до 18 лет. В 2017 году коллектив принял участие в 21 мероприятии.</w:t>
      </w:r>
    </w:p>
    <w:p w:rsidR="001E5957" w:rsidRPr="00663CAB" w:rsidRDefault="001E5957" w:rsidP="006F2513">
      <w:pPr>
        <w:pStyle w:val="a6"/>
        <w:ind w:firstLine="567"/>
        <w:jc w:val="both"/>
        <w:rPr>
          <w:rFonts w:ascii="Times New Roman" w:hAnsi="Times New Roman"/>
          <w:sz w:val="28"/>
          <w:szCs w:val="28"/>
        </w:rPr>
      </w:pPr>
      <w:r w:rsidRPr="00663CAB">
        <w:rPr>
          <w:rFonts w:ascii="Times New Roman" w:hAnsi="Times New Roman"/>
          <w:sz w:val="28"/>
          <w:szCs w:val="28"/>
        </w:rPr>
        <w:t>С 30 октября по 9 ноября 2017 г. руководитель цирка - Сушок Алла Владимировна, прошла повышение квалификации в Тверском колледже культуры им. Н.А. Львова по основным жанрам циркового искусства: акробатика, гимнастика, эквилибр ручной, жонглирование, режиссура цирковых номеров.</w:t>
      </w:r>
    </w:p>
    <w:p w:rsidR="001E5957" w:rsidRPr="00663CAB" w:rsidRDefault="001E5957" w:rsidP="006F2513">
      <w:pPr>
        <w:pStyle w:val="a6"/>
        <w:ind w:firstLine="567"/>
        <w:jc w:val="both"/>
        <w:rPr>
          <w:rFonts w:ascii="Times New Roman" w:hAnsi="Times New Roman"/>
          <w:sz w:val="28"/>
          <w:szCs w:val="28"/>
        </w:rPr>
      </w:pPr>
      <w:r w:rsidRPr="00663CAB">
        <w:rPr>
          <w:rFonts w:ascii="Times New Roman" w:hAnsi="Times New Roman"/>
          <w:sz w:val="28"/>
          <w:szCs w:val="28"/>
        </w:rPr>
        <w:t xml:space="preserve">В 2017 году </w:t>
      </w:r>
      <w:r w:rsidR="00E911F9">
        <w:rPr>
          <w:rFonts w:ascii="Times New Roman" w:hAnsi="Times New Roman"/>
          <w:sz w:val="28"/>
          <w:szCs w:val="28"/>
        </w:rPr>
        <w:t xml:space="preserve">участники </w:t>
      </w:r>
      <w:r w:rsidRPr="00663CAB">
        <w:rPr>
          <w:rFonts w:ascii="Times New Roman" w:hAnsi="Times New Roman"/>
          <w:sz w:val="28"/>
          <w:szCs w:val="28"/>
        </w:rPr>
        <w:t>коллектив</w:t>
      </w:r>
      <w:r w:rsidR="00E911F9">
        <w:rPr>
          <w:rFonts w:ascii="Times New Roman" w:hAnsi="Times New Roman"/>
          <w:sz w:val="28"/>
          <w:szCs w:val="28"/>
        </w:rPr>
        <w:t>а</w:t>
      </w:r>
      <w:r w:rsidRPr="00663CAB">
        <w:rPr>
          <w:rFonts w:ascii="Times New Roman" w:hAnsi="Times New Roman"/>
          <w:sz w:val="28"/>
          <w:szCs w:val="28"/>
        </w:rPr>
        <w:t xml:space="preserve"> награжден</w:t>
      </w:r>
      <w:r w:rsidR="00E911F9">
        <w:rPr>
          <w:rFonts w:ascii="Times New Roman" w:hAnsi="Times New Roman"/>
          <w:sz w:val="28"/>
          <w:szCs w:val="28"/>
        </w:rPr>
        <w:t>ы</w:t>
      </w:r>
      <w:r w:rsidRPr="00663CAB">
        <w:rPr>
          <w:rFonts w:ascii="Times New Roman" w:hAnsi="Times New Roman"/>
          <w:sz w:val="28"/>
          <w:szCs w:val="28"/>
        </w:rPr>
        <w:t xml:space="preserve"> Дипломом ФГБОУ Международный детский центр Артек «За творческие успехи и профессиональный вклад в развитие культуры» в рамках программы 5 смены 2017 года «История нашей Победы», стал</w:t>
      </w:r>
      <w:r w:rsidR="00E911F9">
        <w:rPr>
          <w:rFonts w:ascii="Times New Roman" w:hAnsi="Times New Roman"/>
          <w:sz w:val="28"/>
          <w:szCs w:val="28"/>
        </w:rPr>
        <w:t>и</w:t>
      </w:r>
      <w:r w:rsidRPr="00663CAB">
        <w:rPr>
          <w:rFonts w:ascii="Times New Roman" w:hAnsi="Times New Roman"/>
          <w:sz w:val="28"/>
          <w:szCs w:val="28"/>
        </w:rPr>
        <w:t xml:space="preserve"> почетными обладателями Гран-При, дипломант</w:t>
      </w:r>
      <w:r w:rsidR="00E911F9">
        <w:rPr>
          <w:rFonts w:ascii="Times New Roman" w:hAnsi="Times New Roman"/>
          <w:sz w:val="28"/>
          <w:szCs w:val="28"/>
        </w:rPr>
        <w:t>ами</w:t>
      </w:r>
      <w:r w:rsidRPr="00663CAB">
        <w:rPr>
          <w:rFonts w:ascii="Times New Roman" w:hAnsi="Times New Roman"/>
          <w:sz w:val="28"/>
          <w:szCs w:val="28"/>
        </w:rPr>
        <w:t xml:space="preserve"> 3 степени Межрегионального открытого фестиваля-конкурса циркового искусства «Тверская Феерия» в возрастной категории 12-17 лет в г. Тверь, приняли участие в телевизионном проекте «Синяя птица» на канале «Россия 1».</w:t>
      </w:r>
    </w:p>
    <w:p w:rsidR="001E5957" w:rsidRPr="00663CAB" w:rsidRDefault="001E5957" w:rsidP="006F2513">
      <w:pPr>
        <w:tabs>
          <w:tab w:val="right" w:leader="dot" w:pos="9016"/>
        </w:tabs>
        <w:spacing w:after="0" w:line="240" w:lineRule="auto"/>
        <w:ind w:firstLine="564"/>
        <w:jc w:val="both"/>
        <w:rPr>
          <w:rFonts w:ascii="Times New Roman" w:eastAsia="Times New Roman" w:hAnsi="Times New Roman" w:cs="Times New Roman"/>
          <w:noProof/>
          <w:sz w:val="28"/>
          <w:szCs w:val="28"/>
          <w:lang w:eastAsia="ja-JP"/>
        </w:rPr>
      </w:pPr>
      <w:r w:rsidRPr="00663CAB">
        <w:rPr>
          <w:rFonts w:ascii="Times New Roman" w:eastAsia="Times New Roman" w:hAnsi="Times New Roman" w:cs="Times New Roman"/>
          <w:noProof/>
          <w:sz w:val="28"/>
          <w:szCs w:val="28"/>
          <w:lang w:eastAsia="ja-JP"/>
        </w:rPr>
        <w:t>2. Детская цирковая студия «Ха-Ха-Трон» при КГБУ</w:t>
      </w:r>
      <w:r w:rsidR="00647EBB">
        <w:rPr>
          <w:rFonts w:ascii="Times New Roman" w:eastAsia="Times New Roman" w:hAnsi="Times New Roman" w:cs="Times New Roman"/>
          <w:noProof/>
          <w:sz w:val="28"/>
          <w:szCs w:val="28"/>
          <w:lang w:eastAsia="ja-JP"/>
        </w:rPr>
        <w:t xml:space="preserve"> </w:t>
      </w:r>
      <w:r w:rsidRPr="00663CAB">
        <w:rPr>
          <w:rFonts w:ascii="Times New Roman" w:eastAsia="Times New Roman" w:hAnsi="Times New Roman" w:cs="Times New Roman"/>
          <w:noProof/>
          <w:sz w:val="28"/>
          <w:szCs w:val="28"/>
          <w:lang w:eastAsia="ja-JP"/>
        </w:rPr>
        <w:t xml:space="preserve">ДО «Камчатский дворец детского творчества». Общее количество участников 40 человек в возрасте от 6 до 17 лет.  </w:t>
      </w:r>
      <w:r w:rsidRPr="00663CAB">
        <w:rPr>
          <w:rFonts w:ascii="Times New Roman" w:hAnsi="Times New Roman" w:cs="Times New Roman"/>
          <w:sz w:val="28"/>
          <w:szCs w:val="28"/>
        </w:rPr>
        <w:t xml:space="preserve">В 2017 году коллектив принял участие в 45 мероприятиях. </w:t>
      </w:r>
    </w:p>
    <w:p w:rsidR="001E5957" w:rsidRPr="00663CAB" w:rsidRDefault="001E5957" w:rsidP="006F2513">
      <w:pPr>
        <w:tabs>
          <w:tab w:val="right" w:leader="dot" w:pos="9016"/>
        </w:tabs>
        <w:spacing w:after="0" w:line="240" w:lineRule="auto"/>
        <w:ind w:firstLine="564"/>
        <w:jc w:val="both"/>
        <w:rPr>
          <w:rFonts w:ascii="Times New Roman" w:hAnsi="Times New Roman" w:cs="Times New Roman"/>
          <w:sz w:val="28"/>
          <w:szCs w:val="28"/>
        </w:rPr>
      </w:pPr>
      <w:r w:rsidRPr="00663CAB">
        <w:rPr>
          <w:rFonts w:ascii="Times New Roman" w:hAnsi="Times New Roman" w:cs="Times New Roman"/>
          <w:sz w:val="28"/>
          <w:szCs w:val="28"/>
        </w:rPr>
        <w:t xml:space="preserve">В 2017 году коллектив награжден Дипломом </w:t>
      </w:r>
      <w:r w:rsidRPr="00663CAB">
        <w:rPr>
          <w:rFonts w:ascii="Times New Roman" w:hAnsi="Times New Roman" w:cs="Times New Roman"/>
          <w:sz w:val="28"/>
          <w:szCs w:val="28"/>
          <w:lang w:val="en-US"/>
        </w:rPr>
        <w:t>I</w:t>
      </w:r>
      <w:r w:rsidRPr="00663CAB">
        <w:rPr>
          <w:rFonts w:ascii="Times New Roman" w:hAnsi="Times New Roman" w:cs="Times New Roman"/>
          <w:sz w:val="28"/>
          <w:szCs w:val="28"/>
        </w:rPr>
        <w:t xml:space="preserve"> степени на международном конкурсе-фестивале «Друзья Болгарии» в г.Албена и Дипломом </w:t>
      </w:r>
      <w:r w:rsidRPr="00663CAB">
        <w:rPr>
          <w:rFonts w:ascii="Times New Roman" w:hAnsi="Times New Roman" w:cs="Times New Roman"/>
          <w:sz w:val="28"/>
          <w:szCs w:val="28"/>
          <w:lang w:val="en-US"/>
        </w:rPr>
        <w:t>I</w:t>
      </w:r>
      <w:r w:rsidRPr="00663CAB">
        <w:rPr>
          <w:rFonts w:ascii="Times New Roman" w:hAnsi="Times New Roman" w:cs="Times New Roman"/>
          <w:sz w:val="28"/>
          <w:szCs w:val="28"/>
        </w:rPr>
        <w:t xml:space="preserve"> степени краевого фестиваля-конкурса «Камчатский восход».</w:t>
      </w:r>
    </w:p>
    <w:p w:rsidR="001E5957" w:rsidRPr="00663CAB" w:rsidRDefault="001E5957" w:rsidP="006F2513">
      <w:pPr>
        <w:tabs>
          <w:tab w:val="right" w:leader="dot" w:pos="9016"/>
        </w:tabs>
        <w:spacing w:after="0" w:line="240" w:lineRule="auto"/>
        <w:ind w:firstLine="564"/>
        <w:jc w:val="both"/>
        <w:rPr>
          <w:rFonts w:ascii="Times New Roman" w:eastAsia="Times New Roman" w:hAnsi="Times New Roman" w:cs="Times New Roman"/>
          <w:noProof/>
          <w:sz w:val="28"/>
          <w:szCs w:val="28"/>
          <w:lang w:eastAsia="ja-JP"/>
        </w:rPr>
      </w:pPr>
    </w:p>
    <w:p w:rsidR="004B7C9E" w:rsidRPr="00971DAB" w:rsidRDefault="004B7C9E" w:rsidP="006F2513">
      <w:pPr>
        <w:tabs>
          <w:tab w:val="right" w:leader="dot" w:pos="9016"/>
        </w:tabs>
        <w:spacing w:after="0" w:line="240" w:lineRule="auto"/>
        <w:jc w:val="both"/>
        <w:rPr>
          <w:rFonts w:ascii="Times New Roman" w:eastAsia="Calibri" w:hAnsi="Times New Roman" w:cs="Times New Roman"/>
          <w:b/>
          <w:noProof/>
          <w:color w:val="FF0000"/>
          <w:sz w:val="28"/>
          <w:szCs w:val="28"/>
        </w:rPr>
      </w:pPr>
      <w:r w:rsidRPr="00971DAB">
        <w:rPr>
          <w:rFonts w:ascii="Times New Roman" w:eastAsia="Calibri" w:hAnsi="Times New Roman" w:cs="Times New Roman"/>
          <w:b/>
          <w:noProof/>
          <w:sz w:val="28"/>
          <w:szCs w:val="28"/>
        </w:rPr>
        <w:t>1.5.  Музеи и выставки</w:t>
      </w:r>
      <w:r w:rsidR="006026BA" w:rsidRPr="00971DAB">
        <w:rPr>
          <w:rFonts w:ascii="Times New Roman" w:eastAsia="Calibri" w:hAnsi="Times New Roman" w:cs="Times New Roman"/>
          <w:b/>
          <w:noProof/>
          <w:sz w:val="28"/>
          <w:szCs w:val="28"/>
        </w:rPr>
        <w:t xml:space="preserve"> </w:t>
      </w:r>
    </w:p>
    <w:p w:rsidR="00871069" w:rsidRPr="00663CAB" w:rsidRDefault="00871069" w:rsidP="006F2513">
      <w:pPr>
        <w:spacing w:after="0" w:line="240" w:lineRule="auto"/>
        <w:ind w:firstLine="720"/>
        <w:jc w:val="both"/>
        <w:rPr>
          <w:rFonts w:ascii="Times New Roman" w:hAnsi="Times New Roman" w:cs="Times New Roman"/>
          <w:sz w:val="28"/>
          <w:szCs w:val="28"/>
        </w:rPr>
      </w:pPr>
      <w:r w:rsidRPr="00663CAB">
        <w:rPr>
          <w:rFonts w:ascii="Times New Roman" w:hAnsi="Times New Roman" w:cs="Times New Roman"/>
          <w:sz w:val="28"/>
          <w:szCs w:val="28"/>
        </w:rPr>
        <w:t>На территории Камчатского края осуществляют свою деятельность 13 музеев, в том числе 3 – государственных, 10 – муниципальных.</w:t>
      </w:r>
    </w:p>
    <w:p w:rsidR="00871069" w:rsidRPr="00663CAB" w:rsidRDefault="00871069" w:rsidP="006F2513">
      <w:pPr>
        <w:spacing w:after="0" w:line="240" w:lineRule="auto"/>
        <w:ind w:firstLine="720"/>
        <w:jc w:val="both"/>
        <w:rPr>
          <w:rFonts w:ascii="Times New Roman" w:hAnsi="Times New Roman" w:cs="Times New Roman"/>
          <w:b/>
          <w:sz w:val="28"/>
          <w:szCs w:val="28"/>
        </w:rPr>
      </w:pPr>
      <w:r w:rsidRPr="00663CAB">
        <w:rPr>
          <w:rFonts w:ascii="Times New Roman" w:hAnsi="Times New Roman" w:cs="Times New Roman"/>
          <w:sz w:val="28"/>
          <w:szCs w:val="28"/>
        </w:rPr>
        <w:t xml:space="preserve">В музеях Камчатского края  наблюдается  ежегодный рост единиц хранения (2014 – 187625, 2015 – 188 025, 2016 – 189411, 2017 - 192369) </w:t>
      </w:r>
    </w:p>
    <w:p w:rsidR="00871069" w:rsidRPr="00663CAB" w:rsidRDefault="00871069" w:rsidP="006F2513">
      <w:pPr>
        <w:pStyle w:val="a8"/>
        <w:spacing w:before="0" w:beforeAutospacing="0" w:after="0" w:afterAutospacing="0"/>
        <w:ind w:firstLine="720"/>
        <w:jc w:val="both"/>
        <w:rPr>
          <w:sz w:val="28"/>
          <w:szCs w:val="28"/>
        </w:rPr>
      </w:pPr>
      <w:r w:rsidRPr="00663CAB">
        <w:rPr>
          <w:sz w:val="28"/>
          <w:szCs w:val="28"/>
        </w:rPr>
        <w:t>В полном объеме выполнен плановый показатель по количеству организованных и проведенных экспозиций и выставок - 134 ед., что составляет 60 % прироста количества выставочных проектов по отношению к 2012 году (84 ед.).</w:t>
      </w:r>
    </w:p>
    <w:p w:rsidR="00871069" w:rsidRPr="00663CAB" w:rsidRDefault="00871069" w:rsidP="006F2513">
      <w:pPr>
        <w:spacing w:after="0" w:line="240" w:lineRule="auto"/>
        <w:ind w:firstLine="720"/>
        <w:jc w:val="both"/>
        <w:rPr>
          <w:rFonts w:ascii="Times New Roman" w:hAnsi="Times New Roman" w:cs="Times New Roman"/>
          <w:sz w:val="28"/>
          <w:szCs w:val="28"/>
        </w:rPr>
      </w:pPr>
      <w:r w:rsidRPr="00663CAB">
        <w:rPr>
          <w:rFonts w:ascii="Times New Roman" w:hAnsi="Times New Roman" w:cs="Times New Roman"/>
          <w:sz w:val="28"/>
          <w:szCs w:val="28"/>
        </w:rPr>
        <w:t>В музеях Камчатского края наблюдается ежегодный рост единиц хранения предметов основного фонда. (2014 – 186762, 2015 - 188025, 2016-189411, 2017 - 192369)</w:t>
      </w:r>
    </w:p>
    <w:p w:rsidR="00871069" w:rsidRPr="00663CAB" w:rsidRDefault="00871069" w:rsidP="006F2513">
      <w:pPr>
        <w:spacing w:after="0" w:line="240" w:lineRule="auto"/>
        <w:ind w:firstLine="720"/>
        <w:jc w:val="both"/>
        <w:rPr>
          <w:rFonts w:ascii="Times New Roman" w:hAnsi="Times New Roman" w:cs="Times New Roman"/>
          <w:sz w:val="28"/>
          <w:szCs w:val="28"/>
        </w:rPr>
      </w:pPr>
      <w:r w:rsidRPr="00663CAB">
        <w:rPr>
          <w:rFonts w:ascii="Times New Roman" w:hAnsi="Times New Roman" w:cs="Times New Roman"/>
          <w:sz w:val="28"/>
          <w:szCs w:val="28"/>
        </w:rPr>
        <w:t xml:space="preserve">Число экспонируемых предметов основного фонда в краевых и муниципальных музеев Камчатского края в 2017 году выросло на 4,7 %  - по отношению к 2016 году (2014 – 16 933, 2015 - 19 377, 2016-19926, 2017 - 20863), </w:t>
      </w:r>
      <w:r w:rsidRPr="00663CAB">
        <w:rPr>
          <w:rFonts w:ascii="Times New Roman" w:hAnsi="Times New Roman" w:cs="Times New Roman"/>
          <w:sz w:val="28"/>
          <w:szCs w:val="28"/>
        </w:rPr>
        <w:lastRenderedPageBreak/>
        <w:t xml:space="preserve">что является показателем доступности значительной части культурного наследия для посетителей. </w:t>
      </w:r>
    </w:p>
    <w:p w:rsidR="00871069" w:rsidRPr="00663CAB" w:rsidRDefault="00871069" w:rsidP="006F2513">
      <w:pPr>
        <w:spacing w:after="0" w:line="240" w:lineRule="auto"/>
        <w:ind w:firstLine="720"/>
        <w:jc w:val="both"/>
        <w:rPr>
          <w:rFonts w:ascii="Times New Roman" w:hAnsi="Times New Roman" w:cs="Times New Roman"/>
          <w:sz w:val="28"/>
          <w:szCs w:val="28"/>
        </w:rPr>
      </w:pPr>
      <w:r w:rsidRPr="00663CAB">
        <w:rPr>
          <w:rFonts w:ascii="Times New Roman" w:hAnsi="Times New Roman" w:cs="Times New Roman"/>
          <w:sz w:val="28"/>
          <w:szCs w:val="28"/>
        </w:rPr>
        <w:t>Рост числа посещений всех мероприятий краевых и муниципальных музеев Камчатского края составил  1,6 % 2017 год (183100) в сравнении с 2016  годом (180161)</w:t>
      </w:r>
    </w:p>
    <w:p w:rsidR="00871069" w:rsidRPr="00663CAB" w:rsidRDefault="00871069" w:rsidP="006F2513">
      <w:pPr>
        <w:spacing w:after="0" w:line="240" w:lineRule="auto"/>
        <w:ind w:firstLine="510"/>
        <w:jc w:val="both"/>
        <w:rPr>
          <w:rFonts w:ascii="Times New Roman" w:hAnsi="Times New Roman" w:cs="Times New Roman"/>
          <w:sz w:val="28"/>
          <w:szCs w:val="28"/>
        </w:rPr>
      </w:pPr>
      <w:r w:rsidRPr="00663CAB">
        <w:rPr>
          <w:rFonts w:ascii="Times New Roman" w:hAnsi="Times New Roman" w:cs="Times New Roman"/>
          <w:sz w:val="28"/>
          <w:szCs w:val="28"/>
        </w:rPr>
        <w:t>В течение 2017 года в выставочных залах КГБУ «Камчатский краевой художественный музей» было проведено 48 выставок среди которых наибольший интерес вызвали: персональная выставка члена Камчатского отделения имени Феликса Тебиева Творческого Союза художников России Марины Филатовой «Среди вулканов и сопок». На которой были представлены живописные и графические работы - портреты, пейзажи, тематические композиции, создающие неповторимый образ Камчатки; Юлии Шингарёвой - члена Камчатского отделения имени Феликса Тебиева Творческого Союза художников России «Песни Кутха»;  «Такое короткое лето», в экспозицию которой вошли живописные и графические произведения из фондов художественного музея зарубежных и российских художников; персональная выставка Вадима Белоглазова, члена Союза художников России «Камчатка и не только», на которой были представлены работы мастера, созданные в разные годы его творческой деятельности; выставка «Пленэр - 2017 на Камчатке». «Пленэр на Камчатке» - это проект Камчатского регионального отделения ВТОО «Союза художников России», который проводится ежегодно с 2012 года, и на который приглашаются художники из разных регионов России. В экспозицию «Пленэр – 2017» вошли зарисовки, этюды, тематические композиции с изображением достопримечательностей и красот уникальной камчатской природы.</w:t>
      </w:r>
    </w:p>
    <w:p w:rsidR="00871069" w:rsidRPr="00663CAB" w:rsidRDefault="00871069" w:rsidP="006F2513">
      <w:pPr>
        <w:spacing w:after="0" w:line="240" w:lineRule="auto"/>
        <w:ind w:firstLine="709"/>
        <w:jc w:val="both"/>
        <w:rPr>
          <w:rFonts w:ascii="Times New Roman" w:hAnsi="Times New Roman" w:cs="Times New Roman"/>
          <w:sz w:val="28"/>
          <w:szCs w:val="28"/>
        </w:rPr>
      </w:pPr>
      <w:r w:rsidRPr="00663CAB">
        <w:rPr>
          <w:rFonts w:ascii="Times New Roman" w:hAnsi="Times New Roman" w:cs="Times New Roman"/>
          <w:sz w:val="28"/>
          <w:szCs w:val="28"/>
        </w:rPr>
        <w:t>КГБУ «Камчатский краевой объединенный музей» в рамках финансирования ГП «Развитие культуры в  Камчатском крае» в 2017 году созданы 2 передвижные выставки: «Олени хорошо, а собаки лучше» и «Город и горожане. Петропавловск-Камчатский 40-е годы ХХ в.».</w:t>
      </w:r>
    </w:p>
    <w:p w:rsidR="00871069" w:rsidRPr="00663CAB" w:rsidRDefault="00871069" w:rsidP="006F2513">
      <w:pPr>
        <w:spacing w:after="0" w:line="240" w:lineRule="auto"/>
        <w:ind w:firstLine="709"/>
        <w:jc w:val="both"/>
        <w:rPr>
          <w:rFonts w:ascii="Times New Roman" w:hAnsi="Times New Roman" w:cs="Times New Roman"/>
          <w:sz w:val="28"/>
          <w:szCs w:val="28"/>
        </w:rPr>
      </w:pPr>
      <w:r w:rsidRPr="00663CAB">
        <w:rPr>
          <w:rFonts w:ascii="Times New Roman" w:hAnsi="Times New Roman" w:cs="Times New Roman"/>
          <w:sz w:val="28"/>
          <w:szCs w:val="28"/>
        </w:rPr>
        <w:t>В период март – апрель 2017 года и в рамках проведения краевого праздника «Берингия 2017» КГБУ «Камчатский краевой объединенный музей»  в муниципальных учреждениях культуры Камчатского края было организована работа передвижных выставок, созданных в 2013 – 2017 годы:</w:t>
      </w:r>
    </w:p>
    <w:p w:rsidR="00871069" w:rsidRPr="00663CAB" w:rsidRDefault="00871069" w:rsidP="006F2513">
      <w:pPr>
        <w:spacing w:after="0" w:line="240" w:lineRule="auto"/>
        <w:ind w:firstLine="709"/>
        <w:jc w:val="both"/>
        <w:rPr>
          <w:rFonts w:ascii="Times New Roman" w:hAnsi="Times New Roman" w:cs="Times New Roman"/>
          <w:sz w:val="28"/>
          <w:szCs w:val="28"/>
        </w:rPr>
      </w:pPr>
      <w:r w:rsidRPr="00663CAB">
        <w:rPr>
          <w:rFonts w:ascii="Times New Roman" w:hAnsi="Times New Roman" w:cs="Times New Roman"/>
          <w:sz w:val="28"/>
          <w:szCs w:val="28"/>
        </w:rPr>
        <w:t>- п. Усть-Камчатск, Районный Дом культуры, экспонировалась выставка  «Быль и небыль Кирилла Килпалина» (репродукции живописи и графики Кирилла Килпалина). Посещаемость передвижной выставки составила 913 чел.;</w:t>
      </w:r>
    </w:p>
    <w:p w:rsidR="00871069" w:rsidRPr="00663CAB" w:rsidRDefault="00871069" w:rsidP="006F2513">
      <w:pPr>
        <w:spacing w:after="0" w:line="240" w:lineRule="auto"/>
        <w:ind w:firstLine="708"/>
        <w:jc w:val="both"/>
        <w:rPr>
          <w:rFonts w:ascii="Times New Roman" w:hAnsi="Times New Roman" w:cs="Times New Roman"/>
          <w:sz w:val="28"/>
          <w:szCs w:val="28"/>
        </w:rPr>
      </w:pPr>
      <w:r w:rsidRPr="00663CAB">
        <w:rPr>
          <w:rFonts w:ascii="Times New Roman" w:hAnsi="Times New Roman" w:cs="Times New Roman"/>
          <w:sz w:val="28"/>
          <w:szCs w:val="28"/>
        </w:rPr>
        <w:t>- п. Усть-Камчатск, Районный Дом культуры,  выставка «Первые годы Берингии» (фотографии переданы Рабочей группой по вопросам сохранения традиций народов Севера «Берингия-2017» (913 чел.);</w:t>
      </w:r>
    </w:p>
    <w:p w:rsidR="00871069" w:rsidRPr="00663CAB" w:rsidRDefault="00871069" w:rsidP="006F2513">
      <w:pPr>
        <w:spacing w:after="0" w:line="240" w:lineRule="auto"/>
        <w:ind w:firstLine="708"/>
        <w:jc w:val="both"/>
        <w:rPr>
          <w:rFonts w:ascii="Times New Roman" w:hAnsi="Times New Roman" w:cs="Times New Roman"/>
          <w:sz w:val="28"/>
          <w:szCs w:val="28"/>
        </w:rPr>
      </w:pPr>
      <w:r w:rsidRPr="00663CAB">
        <w:rPr>
          <w:rFonts w:ascii="Times New Roman" w:hAnsi="Times New Roman" w:cs="Times New Roman"/>
          <w:sz w:val="28"/>
          <w:szCs w:val="28"/>
        </w:rPr>
        <w:t>- п. Ключи, Дом культуры, выставка «Олени хорошо, а собаки лучше» (750 чел.);</w:t>
      </w:r>
    </w:p>
    <w:p w:rsidR="00871069" w:rsidRPr="00663CAB" w:rsidRDefault="00871069" w:rsidP="006F2513">
      <w:pPr>
        <w:spacing w:after="0" w:line="240" w:lineRule="auto"/>
        <w:ind w:firstLine="708"/>
        <w:jc w:val="both"/>
        <w:rPr>
          <w:rFonts w:ascii="Times New Roman" w:hAnsi="Times New Roman" w:cs="Times New Roman"/>
          <w:sz w:val="28"/>
          <w:szCs w:val="28"/>
        </w:rPr>
      </w:pPr>
      <w:r w:rsidRPr="00663CAB">
        <w:rPr>
          <w:rFonts w:ascii="Times New Roman" w:hAnsi="Times New Roman" w:cs="Times New Roman"/>
          <w:sz w:val="28"/>
          <w:szCs w:val="28"/>
        </w:rPr>
        <w:t>- с. Мильково, Дом культуры, выставка «Жители тундры» (репродукции графических работ В. Санакоева), посетило выставку 1350 чел.;</w:t>
      </w:r>
    </w:p>
    <w:p w:rsidR="00871069" w:rsidRPr="00663CAB" w:rsidRDefault="00871069" w:rsidP="006F2513">
      <w:pPr>
        <w:spacing w:after="0" w:line="240" w:lineRule="auto"/>
        <w:ind w:firstLine="567"/>
        <w:jc w:val="both"/>
        <w:rPr>
          <w:rFonts w:ascii="Times New Roman" w:hAnsi="Times New Roman" w:cs="Times New Roman"/>
          <w:sz w:val="28"/>
          <w:szCs w:val="28"/>
        </w:rPr>
      </w:pPr>
      <w:r w:rsidRPr="00663CAB">
        <w:rPr>
          <w:rFonts w:ascii="Times New Roman" w:hAnsi="Times New Roman" w:cs="Times New Roman"/>
          <w:sz w:val="28"/>
          <w:szCs w:val="28"/>
        </w:rPr>
        <w:lastRenderedPageBreak/>
        <w:t>- с. Эссо, Визит-центр Быстринского природного парка, выставка «Земля предков - моя земля» (репродукции акварелей В. Шохина), посетителей 214 человек.</w:t>
      </w:r>
    </w:p>
    <w:p w:rsidR="00871069" w:rsidRDefault="00871069" w:rsidP="006F2513">
      <w:pPr>
        <w:pStyle w:val="a8"/>
        <w:spacing w:before="0" w:beforeAutospacing="0" w:after="0" w:afterAutospacing="0"/>
        <w:ind w:firstLine="708"/>
        <w:jc w:val="both"/>
        <w:rPr>
          <w:sz w:val="28"/>
          <w:szCs w:val="28"/>
        </w:rPr>
      </w:pPr>
      <w:r w:rsidRPr="00663CAB">
        <w:rPr>
          <w:sz w:val="28"/>
          <w:szCs w:val="28"/>
        </w:rPr>
        <w:t>В целях развития изобразительного искусства государственные музеи Камчатского края традиционно продолжают пропагандировать детское творчество. В течение 2017 года  в залах музеев экспонировалась выставки: «Ступени», на которой были представлены работы молодых авторов фотостудий «Ракурс» и «Ритм» Камчатского центра детского и юношеского технического творчества; краевая выставка-конкурс декоративно-прикладного искусства «Этот красочный мир» учащихся детских художественных школ и детских школ искусств Камчатки. На выставке были представлены: панно, игрушки, сувениры и другие изделия, созданные в техниках аппликации из природного материала.</w:t>
      </w:r>
    </w:p>
    <w:p w:rsidR="00910EB9" w:rsidRPr="00663CAB" w:rsidRDefault="00910EB9" w:rsidP="006F2513">
      <w:pPr>
        <w:tabs>
          <w:tab w:val="right" w:leader="dot" w:pos="9016"/>
        </w:tabs>
        <w:spacing w:after="0" w:line="240" w:lineRule="auto"/>
        <w:ind w:firstLine="284"/>
        <w:jc w:val="both"/>
        <w:rPr>
          <w:rFonts w:ascii="Times New Roman" w:eastAsia="Times New Roman" w:hAnsi="Times New Roman" w:cs="Times New Roman"/>
          <w:noProof/>
          <w:sz w:val="28"/>
          <w:szCs w:val="28"/>
          <w:lang w:eastAsia="ja-JP"/>
        </w:rPr>
      </w:pPr>
    </w:p>
    <w:p w:rsidR="006026BA" w:rsidRPr="00F0442B" w:rsidRDefault="004B7C9E" w:rsidP="006F2513">
      <w:pPr>
        <w:tabs>
          <w:tab w:val="right" w:leader="dot" w:pos="9016"/>
        </w:tabs>
        <w:spacing w:after="0" w:line="240" w:lineRule="auto"/>
        <w:jc w:val="both"/>
        <w:rPr>
          <w:rFonts w:ascii="Times New Roman" w:eastAsia="Calibri" w:hAnsi="Times New Roman" w:cs="Times New Roman"/>
          <w:b/>
          <w:noProof/>
          <w:sz w:val="28"/>
          <w:szCs w:val="28"/>
        </w:rPr>
      </w:pPr>
      <w:r w:rsidRPr="00F0442B">
        <w:rPr>
          <w:rFonts w:ascii="Times New Roman" w:eastAsia="Calibri" w:hAnsi="Times New Roman" w:cs="Times New Roman"/>
          <w:b/>
          <w:noProof/>
          <w:sz w:val="28"/>
          <w:szCs w:val="28"/>
        </w:rPr>
        <w:t>1.6.  Архивное дело</w:t>
      </w:r>
      <w:r w:rsidR="006026BA" w:rsidRPr="00F0442B">
        <w:rPr>
          <w:rFonts w:ascii="Times New Roman" w:eastAsia="Calibri" w:hAnsi="Times New Roman" w:cs="Times New Roman"/>
          <w:b/>
          <w:noProof/>
          <w:sz w:val="28"/>
          <w:szCs w:val="28"/>
        </w:rPr>
        <w:t xml:space="preserve"> </w:t>
      </w:r>
    </w:p>
    <w:p w:rsidR="00660400" w:rsidRPr="00663CAB" w:rsidRDefault="00660400" w:rsidP="006F2513">
      <w:pPr>
        <w:spacing w:after="0" w:line="240" w:lineRule="auto"/>
        <w:ind w:firstLine="709"/>
        <w:jc w:val="both"/>
        <w:rPr>
          <w:rFonts w:ascii="Times New Roman" w:eastAsia="Times New Roman" w:hAnsi="Times New Roman" w:cs="Times New Roman"/>
          <w:sz w:val="28"/>
          <w:szCs w:val="28"/>
          <w:lang w:eastAsia="ru-RU"/>
        </w:rPr>
      </w:pPr>
      <w:r w:rsidRPr="00663CAB">
        <w:rPr>
          <w:rFonts w:ascii="Times New Roman" w:eastAsia="Times New Roman" w:hAnsi="Times New Roman" w:cs="Times New Roman"/>
          <w:sz w:val="28"/>
          <w:szCs w:val="28"/>
          <w:lang w:eastAsia="ru-RU"/>
        </w:rPr>
        <w:t>Органом управления архивным делом в Камчатском крае является Агентство по делам архивов Камчатского края (далее – Агентство). Сеть архивных учреждений не изменилась и состоит из краевого государственного казенного учреждения «Государственный архив Камчатского края» с его филиалом в п.Палана и 13 муниципальных архивов, 2 из которых являются самостоятельными учреждениями, 11 – архивными отделами при администрациях муниципальных районов.</w:t>
      </w:r>
    </w:p>
    <w:p w:rsidR="00660400" w:rsidRPr="00663CAB" w:rsidRDefault="00660400" w:rsidP="006F2513">
      <w:pPr>
        <w:spacing w:after="0" w:line="240" w:lineRule="auto"/>
        <w:ind w:firstLine="709"/>
        <w:jc w:val="both"/>
        <w:rPr>
          <w:rFonts w:ascii="Times New Roman" w:eastAsia="Times New Roman" w:hAnsi="Times New Roman" w:cs="Times New Roman"/>
          <w:sz w:val="28"/>
          <w:szCs w:val="28"/>
          <w:lang w:eastAsia="ru-RU"/>
        </w:rPr>
      </w:pPr>
      <w:r w:rsidRPr="00663CAB">
        <w:rPr>
          <w:rFonts w:ascii="Times New Roman" w:eastAsia="Times New Roman" w:hAnsi="Times New Roman" w:cs="Times New Roman"/>
          <w:sz w:val="28"/>
          <w:szCs w:val="28"/>
          <w:lang w:eastAsia="ru-RU"/>
        </w:rPr>
        <w:t>Деятельность архивных органа и учреждений Камчатского края в 2017 году была направлена на исполнение годового плана работы и реализацию федеральных законов от 22.10.2004 № 125-ФЗ «Об архивном деле в Российской Федерации», от 27.07.2010 № 210-ФЗ «Об организации предоставления государственных и муниципальных услуг».</w:t>
      </w:r>
    </w:p>
    <w:p w:rsidR="00660400" w:rsidRPr="00663CAB" w:rsidRDefault="00660400" w:rsidP="006F2513">
      <w:pPr>
        <w:spacing w:after="0" w:line="240" w:lineRule="auto"/>
        <w:ind w:firstLine="709"/>
        <w:jc w:val="both"/>
        <w:rPr>
          <w:rFonts w:ascii="Times New Roman" w:eastAsia="Times New Roman" w:hAnsi="Times New Roman" w:cs="Times New Roman"/>
          <w:sz w:val="28"/>
          <w:szCs w:val="28"/>
          <w:lang w:eastAsia="ru-RU"/>
        </w:rPr>
      </w:pPr>
      <w:r w:rsidRPr="00663CAB">
        <w:rPr>
          <w:rFonts w:ascii="Times New Roman" w:eastAsia="Times New Roman" w:hAnsi="Times New Roman" w:cs="Times New Roman"/>
          <w:sz w:val="28"/>
          <w:szCs w:val="28"/>
          <w:lang w:eastAsia="ru-RU"/>
        </w:rPr>
        <w:t xml:space="preserve">Продолжена реализация соглашения о взаимодействии Агентства по делам архивов Камчатского края (далее – Агентство) с КГКУ «Многофункциональный центр по предоставлению государственных и муниципальных услуг» (далее – МФЦ) в части предоставления гражданам по их заявлениям документов Архивного фонда Камчатского края. За 2017 год через МФЦ получено и исполнено 69 запросов. Всего за отчетный период в архивные учреждения края поступило 16 143  запроса социально-правового характера. </w:t>
      </w:r>
    </w:p>
    <w:p w:rsidR="00660400" w:rsidRPr="00663CAB" w:rsidRDefault="00660400" w:rsidP="006F25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3CAB">
        <w:rPr>
          <w:rFonts w:ascii="Times New Roman" w:eastAsia="Times New Roman" w:hAnsi="Times New Roman" w:cs="Times New Roman"/>
          <w:sz w:val="28"/>
          <w:szCs w:val="28"/>
          <w:lang w:eastAsia="ru-RU"/>
        </w:rPr>
        <w:t xml:space="preserve">В течение 2017 года Агентством осуществлялся государственный контроль за выполнением организациями законодательства в сфере архивного дела. Проведено 9 проверок соблюдения архивного законодательства, в том числе 7 плановых проверок, 2 внеплановых проверки. </w:t>
      </w:r>
      <w:r w:rsidRPr="00663CAB">
        <w:rPr>
          <w:rFonts w:ascii="Times New Roman" w:eastAsia="Times New Roman" w:hAnsi="Times New Roman" w:cs="Times New Roman"/>
          <w:sz w:val="28"/>
          <w:szCs w:val="28"/>
        </w:rPr>
        <w:t xml:space="preserve">По итогам проверок составлено 4 предписания об устранении нарушении, 2 протокола об административном правонарушении,  судом вынесено 1 предупреждение. </w:t>
      </w:r>
    </w:p>
    <w:p w:rsidR="00660400" w:rsidRPr="00663CAB" w:rsidRDefault="00660400" w:rsidP="006F2513">
      <w:pPr>
        <w:spacing w:after="0" w:line="240" w:lineRule="auto"/>
        <w:ind w:firstLine="709"/>
        <w:jc w:val="both"/>
        <w:rPr>
          <w:rFonts w:ascii="Times New Roman" w:eastAsia="Times New Roman" w:hAnsi="Times New Roman" w:cs="Times New Roman"/>
          <w:sz w:val="28"/>
          <w:szCs w:val="28"/>
          <w:lang w:eastAsia="ru-RU"/>
        </w:rPr>
      </w:pPr>
      <w:r w:rsidRPr="00663CAB">
        <w:rPr>
          <w:rFonts w:ascii="Times New Roman" w:eastAsia="Times New Roman" w:hAnsi="Times New Roman" w:cs="Times New Roman"/>
          <w:sz w:val="28"/>
          <w:szCs w:val="28"/>
          <w:lang w:eastAsia="ru-RU"/>
        </w:rPr>
        <w:t xml:space="preserve">Государственные и муниципальные архивы края уделяют большое внимание вопросам обеспечения сохранности архивных документов и совершенствованию технологии их хранения. В 2017 году произведены ремонты и оснащение Елизовского и Усть-Камчатского муниципальных </w:t>
      </w:r>
      <w:r w:rsidRPr="00663CAB">
        <w:rPr>
          <w:rFonts w:ascii="Times New Roman" w:eastAsia="Times New Roman" w:hAnsi="Times New Roman" w:cs="Times New Roman"/>
          <w:sz w:val="28"/>
          <w:szCs w:val="28"/>
          <w:lang w:eastAsia="ru-RU"/>
        </w:rPr>
        <w:lastRenderedPageBreak/>
        <w:t xml:space="preserve">архивов. Осуществлено картонирование архивных документов, в том числе: закартонировано 1.882 ед. хр./155 кор. – государственным архивом, 3.388 ед.хр./217 кор. – муниципальными архивами. Проведена ежегодная работа по сверке наличия и состояния архивных дел: в государственном архиве проверено 12.568 единицы хранения, в муниципальных архивах - 6.949 ед.хр. В плановом порядке осуществлялись мелкие реставрационные работы документов на бумажных носителях (укрепление порванной части документа, подклейка обложек, восстановление переплетов в местах корешков дел), так государственным архивом края отремонтировано 602 листа из 318 дел на бумажной основе, муниципальными архивами - 4.996 листов из 1.682 дел. Также государственным архивом Камчатского края восстановлено 128 листов затухающего и малоконтрастного текста в 17 ед. хр. </w:t>
      </w:r>
    </w:p>
    <w:p w:rsidR="00660400" w:rsidRPr="00663CAB" w:rsidRDefault="00660400" w:rsidP="006F2513">
      <w:pPr>
        <w:spacing w:after="0" w:line="240" w:lineRule="auto"/>
        <w:ind w:firstLine="709"/>
        <w:jc w:val="both"/>
        <w:rPr>
          <w:rFonts w:ascii="Times New Roman" w:eastAsia="Times New Roman" w:hAnsi="Times New Roman" w:cs="Times New Roman"/>
          <w:sz w:val="28"/>
          <w:szCs w:val="28"/>
          <w:lang w:eastAsia="ru-RU"/>
        </w:rPr>
      </w:pPr>
      <w:r w:rsidRPr="00663CAB">
        <w:rPr>
          <w:rFonts w:ascii="Times New Roman" w:eastAsia="Times New Roman" w:hAnsi="Times New Roman" w:cs="Times New Roman"/>
          <w:sz w:val="28"/>
          <w:szCs w:val="28"/>
          <w:lang w:eastAsia="ru-RU"/>
        </w:rPr>
        <w:t>На государственное хранение в государственный архив в текущем году поступило 1.850 ед.хр. Муниципальными архивами принято на хранение 2.311 ед.хр. управленческой документации и 1.847 ед.хр. по личному составу. Научно-справочная библиотека государственного архива пополнилась 83 ед.хр.</w:t>
      </w:r>
    </w:p>
    <w:p w:rsidR="00660400" w:rsidRPr="00663CAB" w:rsidRDefault="00660400" w:rsidP="006F2513">
      <w:pPr>
        <w:spacing w:after="0" w:line="240" w:lineRule="auto"/>
        <w:ind w:firstLine="709"/>
        <w:jc w:val="both"/>
        <w:rPr>
          <w:rFonts w:ascii="Times New Roman" w:eastAsia="Times New Roman" w:hAnsi="Times New Roman" w:cs="Times New Roman"/>
          <w:sz w:val="28"/>
          <w:szCs w:val="28"/>
          <w:lang w:eastAsia="ru-RU"/>
        </w:rPr>
      </w:pPr>
      <w:r w:rsidRPr="00663CAB">
        <w:rPr>
          <w:rFonts w:ascii="Times New Roman" w:eastAsia="Times New Roman" w:hAnsi="Times New Roman" w:cs="Times New Roman"/>
          <w:sz w:val="28"/>
          <w:szCs w:val="28"/>
          <w:lang w:eastAsia="ru-RU"/>
        </w:rPr>
        <w:t>В течение года велась работа по оцифровке (сканированию) документов: оцифровано 34 ед.хр./ на 10.033 листах.</w:t>
      </w:r>
    </w:p>
    <w:p w:rsidR="00660400" w:rsidRPr="00663CAB" w:rsidRDefault="00660400" w:rsidP="006F2513">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663CAB">
        <w:rPr>
          <w:rFonts w:ascii="Times New Roman" w:eastAsia="Times New Roman" w:hAnsi="Times New Roman" w:cs="Times New Roman"/>
          <w:bCs/>
          <w:sz w:val="28"/>
          <w:szCs w:val="28"/>
          <w:lang w:eastAsia="ru-RU"/>
        </w:rPr>
        <w:t>В 2017 году было проведено 14 заседаний экспертно-проверочной методической комиссии Агентства (далее – ЭПМК). На рассмотрение ЭПМК Агентства поступило 805 документов, утверждено (и/или) согласовано 692 документа:</w:t>
      </w:r>
      <w:r w:rsidRPr="00663CAB">
        <w:rPr>
          <w:rFonts w:ascii="Times New Roman" w:eastAsia="Times New Roman" w:hAnsi="Times New Roman" w:cs="Times New Roman"/>
          <w:bCs/>
          <w:i/>
          <w:sz w:val="28"/>
          <w:szCs w:val="28"/>
          <w:lang w:eastAsia="ru-RU"/>
        </w:rPr>
        <w:t xml:space="preserve"> </w:t>
      </w:r>
      <w:r w:rsidRPr="00663CAB">
        <w:rPr>
          <w:rFonts w:ascii="Times New Roman" w:eastAsia="Times New Roman" w:hAnsi="Times New Roman" w:cs="Times New Roman"/>
          <w:bCs/>
          <w:sz w:val="28"/>
          <w:szCs w:val="28"/>
          <w:lang w:eastAsia="ru-RU"/>
        </w:rPr>
        <w:t>498 описей дел всех видов, 49 актов о выделении к уничтожению документов с истекшими сроками хранения, проверки наличия и состояния документов и о необнаружении дел, пути розыска которых исчерпаны, 86 номенклатур дел, 12 положений об экспертных комиссиях и архивах организаций, 10 инструкций по делопроизводству, 37 предисловий и исторических справок. В общей сложности документы поступили из 380 организаций всех организационно-правовых форм собственности. По результатам заседаний протоколы ЭПМК опубликовывались с замечаниями на официальном сайте для руководства в работе.</w:t>
      </w:r>
    </w:p>
    <w:p w:rsidR="00660400" w:rsidRPr="00663CAB" w:rsidRDefault="00660400" w:rsidP="006F2513">
      <w:pPr>
        <w:spacing w:after="0" w:line="240" w:lineRule="auto"/>
        <w:ind w:firstLine="709"/>
        <w:jc w:val="both"/>
        <w:rPr>
          <w:rFonts w:ascii="Times New Roman" w:eastAsia="Times New Roman" w:hAnsi="Times New Roman" w:cs="Times New Roman"/>
          <w:sz w:val="28"/>
          <w:szCs w:val="28"/>
          <w:lang w:eastAsia="ru-RU"/>
        </w:rPr>
      </w:pPr>
      <w:r w:rsidRPr="00663CAB">
        <w:rPr>
          <w:rFonts w:ascii="Times New Roman" w:eastAsia="Times New Roman" w:hAnsi="Times New Roman" w:cs="Times New Roman"/>
          <w:sz w:val="28"/>
          <w:szCs w:val="28"/>
          <w:lang w:eastAsia="ru-RU"/>
        </w:rPr>
        <w:t>В целях популяризации архивных документов, более широкому освещению деятельности и информированию общественных масс, создан аккаунт Архивной службы Камчатского края в социальной сети «Instagram», который регулярно наполняется материалами о наиболее значимых событиях в истории края. В 2017 году размещены архивные фотодокументы, посвященные 100-летию Октябрьской революции, 87-летию со дню образования Корякского округа, Всемирному дню телевидения,  Всемирному дню ребенка,  Дню работников прокуратуры.</w:t>
      </w:r>
    </w:p>
    <w:p w:rsidR="00660400" w:rsidRPr="00663CAB" w:rsidRDefault="00660400" w:rsidP="006F2513">
      <w:pPr>
        <w:widowControl w:val="0"/>
        <w:tabs>
          <w:tab w:val="left" w:pos="1800"/>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663CAB">
        <w:rPr>
          <w:rFonts w:ascii="Times New Roman" w:eastAsia="Times New Roman" w:hAnsi="Times New Roman" w:cs="Times New Roman"/>
          <w:sz w:val="28"/>
          <w:szCs w:val="28"/>
          <w:lang w:eastAsia="ru-RU"/>
        </w:rPr>
        <w:t xml:space="preserve">В 2017 году КГКУ ГАКК было проведены инициативные информационные мероприятия, в том числе:  7 выставок, 3 экскурсии для студентов, школьников, слушателей, 1 радиопередача по теме: «И к будущему выходя навстречу, я прошлое не скидываю с плеч»,  9 тематических подборок документов, 7 методических семинаров с представителями организаций. </w:t>
      </w:r>
    </w:p>
    <w:p w:rsidR="00660400" w:rsidRPr="00663CAB" w:rsidRDefault="00660400" w:rsidP="006F2513">
      <w:pPr>
        <w:spacing w:after="0" w:line="240" w:lineRule="auto"/>
        <w:ind w:firstLine="709"/>
        <w:jc w:val="both"/>
        <w:rPr>
          <w:rFonts w:ascii="Times New Roman" w:eastAsia="Times New Roman" w:hAnsi="Times New Roman" w:cs="Times New Roman"/>
          <w:sz w:val="28"/>
          <w:szCs w:val="28"/>
          <w:lang w:eastAsia="ru-RU"/>
        </w:rPr>
      </w:pPr>
      <w:r w:rsidRPr="00663CAB">
        <w:rPr>
          <w:rFonts w:ascii="Times New Roman" w:eastAsia="Times New Roman" w:hAnsi="Times New Roman" w:cs="Times New Roman"/>
          <w:sz w:val="28"/>
          <w:szCs w:val="28"/>
          <w:lang w:eastAsia="ru-RU"/>
        </w:rPr>
        <w:t>В 2017 году читальные залы (кабинеты) архивов посетили 142 человека, а в читальном з</w:t>
      </w:r>
      <w:r w:rsidR="002C0EBE">
        <w:rPr>
          <w:rFonts w:ascii="Times New Roman" w:eastAsia="Times New Roman" w:hAnsi="Times New Roman" w:cs="Times New Roman"/>
          <w:sz w:val="28"/>
          <w:szCs w:val="28"/>
          <w:lang w:eastAsia="ru-RU"/>
        </w:rPr>
        <w:t>ал</w:t>
      </w:r>
      <w:r w:rsidRPr="00663CAB">
        <w:rPr>
          <w:rFonts w:ascii="Times New Roman" w:eastAsia="Times New Roman" w:hAnsi="Times New Roman" w:cs="Times New Roman"/>
          <w:sz w:val="28"/>
          <w:szCs w:val="28"/>
          <w:lang w:eastAsia="ru-RU"/>
        </w:rPr>
        <w:t xml:space="preserve">е государственного архива 15 студентов КамГУ им. Витуса </w:t>
      </w:r>
      <w:r w:rsidRPr="00663CAB">
        <w:rPr>
          <w:rFonts w:ascii="Times New Roman" w:eastAsia="Times New Roman" w:hAnsi="Times New Roman" w:cs="Times New Roman"/>
          <w:sz w:val="28"/>
          <w:szCs w:val="28"/>
          <w:lang w:eastAsia="ru-RU"/>
        </w:rPr>
        <w:lastRenderedPageBreak/>
        <w:t xml:space="preserve">Беринга работали </w:t>
      </w:r>
      <w:r w:rsidR="002C0EBE">
        <w:rPr>
          <w:rFonts w:ascii="Times New Roman" w:eastAsia="Times New Roman" w:hAnsi="Times New Roman" w:cs="Times New Roman"/>
          <w:sz w:val="28"/>
          <w:szCs w:val="28"/>
          <w:lang w:eastAsia="ru-RU"/>
        </w:rPr>
        <w:t xml:space="preserve">в рамках практики </w:t>
      </w:r>
      <w:r w:rsidRPr="00663CAB">
        <w:rPr>
          <w:rFonts w:ascii="Times New Roman" w:eastAsia="Times New Roman" w:hAnsi="Times New Roman" w:cs="Times New Roman"/>
          <w:sz w:val="28"/>
          <w:szCs w:val="28"/>
          <w:lang w:eastAsia="ru-RU"/>
        </w:rPr>
        <w:t>с архивными документами по истории государственно-церковных отношений.</w:t>
      </w:r>
    </w:p>
    <w:p w:rsidR="00660400" w:rsidRPr="00663CAB" w:rsidRDefault="00660400" w:rsidP="006F2513">
      <w:pPr>
        <w:tabs>
          <w:tab w:val="right" w:leader="dot" w:pos="9016"/>
        </w:tabs>
        <w:spacing w:after="0" w:line="240" w:lineRule="auto"/>
        <w:ind w:firstLine="284"/>
        <w:jc w:val="both"/>
        <w:rPr>
          <w:rFonts w:ascii="Times New Roman" w:eastAsia="Calibri" w:hAnsi="Times New Roman" w:cs="Times New Roman"/>
          <w:noProof/>
          <w:sz w:val="28"/>
          <w:szCs w:val="28"/>
        </w:rPr>
      </w:pPr>
    </w:p>
    <w:p w:rsidR="004B7C9E" w:rsidRPr="00F0442B" w:rsidRDefault="004B7C9E" w:rsidP="006F2513">
      <w:pPr>
        <w:tabs>
          <w:tab w:val="right" w:leader="dot" w:pos="9016"/>
        </w:tabs>
        <w:spacing w:after="0" w:line="240" w:lineRule="auto"/>
        <w:jc w:val="both"/>
        <w:rPr>
          <w:rFonts w:ascii="Times New Roman" w:eastAsia="Calibri" w:hAnsi="Times New Roman" w:cs="Times New Roman"/>
          <w:b/>
          <w:noProof/>
          <w:color w:val="FF0000"/>
          <w:sz w:val="28"/>
          <w:szCs w:val="28"/>
        </w:rPr>
      </w:pPr>
      <w:r w:rsidRPr="00F0442B">
        <w:rPr>
          <w:rFonts w:ascii="Times New Roman" w:eastAsia="Calibri" w:hAnsi="Times New Roman" w:cs="Times New Roman"/>
          <w:b/>
          <w:noProof/>
          <w:sz w:val="28"/>
          <w:szCs w:val="28"/>
        </w:rPr>
        <w:t xml:space="preserve">1.7.  Библиотеки </w:t>
      </w:r>
    </w:p>
    <w:p w:rsidR="00CD518C" w:rsidRPr="00663CAB" w:rsidRDefault="00CD518C" w:rsidP="006F2513">
      <w:pPr>
        <w:widowControl w:val="0"/>
        <w:adjustRightInd w:val="0"/>
        <w:spacing w:after="0" w:line="240" w:lineRule="auto"/>
        <w:ind w:firstLine="709"/>
        <w:jc w:val="both"/>
        <w:textAlignment w:val="baseline"/>
        <w:rPr>
          <w:rFonts w:ascii="Times New Roman" w:hAnsi="Times New Roman" w:cs="Times New Roman"/>
          <w:sz w:val="28"/>
          <w:szCs w:val="28"/>
        </w:rPr>
      </w:pPr>
      <w:r w:rsidRPr="00663CAB">
        <w:rPr>
          <w:rFonts w:ascii="Times New Roman" w:hAnsi="Times New Roman" w:cs="Times New Roman"/>
          <w:sz w:val="28"/>
          <w:szCs w:val="28"/>
        </w:rPr>
        <w:t xml:space="preserve">В Камчатском крае на начало 2018 года насчитывается 101 публичная (общедоступная) библиотека (3 библиотеки краевого уровня и 98 – муниципального) и одно структурное подразделение учреждения, осуществляющее библиотечную деятельность. </w:t>
      </w:r>
    </w:p>
    <w:p w:rsidR="00CD518C" w:rsidRPr="00663CAB" w:rsidRDefault="00CD518C" w:rsidP="006F2513">
      <w:pPr>
        <w:widowControl w:val="0"/>
        <w:adjustRightInd w:val="0"/>
        <w:spacing w:after="0" w:line="240" w:lineRule="auto"/>
        <w:ind w:firstLine="709"/>
        <w:jc w:val="both"/>
        <w:textAlignment w:val="baseline"/>
        <w:rPr>
          <w:rFonts w:ascii="Times New Roman" w:hAnsi="Times New Roman" w:cs="Times New Roman"/>
          <w:sz w:val="28"/>
          <w:szCs w:val="28"/>
        </w:rPr>
      </w:pPr>
      <w:r w:rsidRPr="00663CAB">
        <w:rPr>
          <w:rFonts w:ascii="Times New Roman" w:hAnsi="Times New Roman" w:cs="Times New Roman"/>
          <w:sz w:val="28"/>
          <w:szCs w:val="28"/>
        </w:rPr>
        <w:t>Среднее число жителей на одну библиотеку в 2017 году составило  3082 человека. Процент охвата населения региона библиотечным обслуживанием в 2017 году  составил 51,1 %. Количество посещений в 2017 году составило 1403274, что на 3,4% больше относительно предыдущего года.</w:t>
      </w:r>
    </w:p>
    <w:p w:rsidR="00CD518C" w:rsidRPr="00663CAB" w:rsidRDefault="00CD518C" w:rsidP="006F2513">
      <w:pPr>
        <w:widowControl w:val="0"/>
        <w:adjustRightInd w:val="0"/>
        <w:spacing w:after="0" w:line="240" w:lineRule="auto"/>
        <w:ind w:firstLine="709"/>
        <w:jc w:val="both"/>
        <w:textAlignment w:val="baseline"/>
        <w:rPr>
          <w:rFonts w:ascii="Times New Roman" w:hAnsi="Times New Roman" w:cs="Times New Roman"/>
          <w:sz w:val="28"/>
          <w:szCs w:val="28"/>
        </w:rPr>
      </w:pPr>
      <w:r w:rsidRPr="00663CAB">
        <w:rPr>
          <w:rFonts w:ascii="Times New Roman" w:hAnsi="Times New Roman" w:cs="Times New Roman"/>
          <w:sz w:val="28"/>
          <w:szCs w:val="28"/>
        </w:rPr>
        <w:t xml:space="preserve">Размер совокупного книжного фонда публичных библиотек составил 2 307,37 тыс. единиц хранения. В 2017 году в библиотеки поступило 73,98 тысяч экземпляров печатных документов (книг, периодики, нот, карт и.т.д.). За </w:t>
      </w:r>
      <w:r w:rsidR="00E41EEB">
        <w:rPr>
          <w:rFonts w:ascii="Times New Roman" w:hAnsi="Times New Roman" w:cs="Times New Roman"/>
          <w:sz w:val="28"/>
          <w:szCs w:val="28"/>
        </w:rPr>
        <w:t xml:space="preserve">отчетный период </w:t>
      </w:r>
      <w:r w:rsidRPr="00663CAB">
        <w:rPr>
          <w:rFonts w:ascii="Times New Roman" w:hAnsi="Times New Roman" w:cs="Times New Roman"/>
          <w:sz w:val="28"/>
          <w:szCs w:val="28"/>
        </w:rPr>
        <w:t>выбыло 136,68 тысяч экземпляров печатных документов.</w:t>
      </w:r>
    </w:p>
    <w:p w:rsidR="00CD518C" w:rsidRPr="00663CAB" w:rsidRDefault="00CD518C" w:rsidP="006F2513">
      <w:pPr>
        <w:widowControl w:val="0"/>
        <w:adjustRightInd w:val="0"/>
        <w:spacing w:after="0" w:line="240" w:lineRule="auto"/>
        <w:ind w:firstLine="709"/>
        <w:jc w:val="both"/>
        <w:textAlignment w:val="baseline"/>
        <w:rPr>
          <w:rFonts w:ascii="Times New Roman" w:hAnsi="Times New Roman" w:cs="Times New Roman"/>
          <w:sz w:val="28"/>
          <w:szCs w:val="28"/>
        </w:rPr>
      </w:pPr>
      <w:r w:rsidRPr="00663CAB">
        <w:rPr>
          <w:rFonts w:ascii="Times New Roman" w:hAnsi="Times New Roman" w:cs="Times New Roman"/>
          <w:sz w:val="28"/>
          <w:szCs w:val="28"/>
        </w:rPr>
        <w:t xml:space="preserve">В рамках реализации государственной программы «Развитие культуры в Камчатском крае» (далее – ГП «Развитие культуры в Камчатском крае») на комплектование фондов краевых библиотек Камчатского края выделены средств в размере 1100,00 тысяч рублей. </w:t>
      </w:r>
    </w:p>
    <w:p w:rsidR="00CD518C" w:rsidRPr="00663CAB" w:rsidRDefault="00CD518C" w:rsidP="006F2513">
      <w:pPr>
        <w:spacing w:after="0" w:line="240" w:lineRule="auto"/>
        <w:ind w:firstLine="567"/>
        <w:jc w:val="both"/>
        <w:rPr>
          <w:rFonts w:ascii="Times New Roman" w:hAnsi="Times New Roman" w:cs="Times New Roman"/>
          <w:sz w:val="28"/>
          <w:szCs w:val="28"/>
        </w:rPr>
      </w:pPr>
      <w:r w:rsidRPr="00663CAB">
        <w:rPr>
          <w:rFonts w:ascii="Times New Roman" w:hAnsi="Times New Roman" w:cs="Times New Roman"/>
          <w:sz w:val="28"/>
          <w:szCs w:val="28"/>
        </w:rPr>
        <w:t>Кроме того, в рамках основного мероприятия «Развитие библиотечного дела» ГП «развитие культуры в Камчатском крае»  предоставлены субсидии из федерального бюджета (иные межбюджетные трансферты) на комплектование книжных фондов библиотек муниципальных образований в сумме 90,0 тыс. рублей и из краевого бюджета в размере 22,5 тысяч рублей, которые освоены в полном объеме МБУ «Никольская районная библиотека им. Витуса Беринга» (приобретена литература, заключен договор на поставку периодических изданий).</w:t>
      </w:r>
    </w:p>
    <w:p w:rsidR="00CD518C" w:rsidRPr="00663CAB" w:rsidRDefault="00CD518C" w:rsidP="006F2513">
      <w:pPr>
        <w:widowControl w:val="0"/>
        <w:adjustRightInd w:val="0"/>
        <w:spacing w:after="0" w:line="240" w:lineRule="auto"/>
        <w:ind w:firstLine="709"/>
        <w:jc w:val="both"/>
        <w:textAlignment w:val="baseline"/>
        <w:rPr>
          <w:rFonts w:ascii="Times New Roman" w:hAnsi="Times New Roman" w:cs="Times New Roman"/>
          <w:sz w:val="28"/>
          <w:szCs w:val="28"/>
        </w:rPr>
      </w:pPr>
      <w:r w:rsidRPr="00663CAB">
        <w:rPr>
          <w:rFonts w:ascii="Times New Roman" w:hAnsi="Times New Roman" w:cs="Times New Roman"/>
          <w:sz w:val="28"/>
          <w:szCs w:val="28"/>
        </w:rPr>
        <w:t>В июле 2017 года  сотрудником Министерства культуры Камчатского края были проведены выездные встречи с руководителями органов управления культуры в муниципальных образованиях и директорами библиотек по вопросам внедрения модельного стандарта на территории Усть-Камчасткого, Быстринского, Мильковского муниципальных образований. В январе 2018 года МБУК «Межпоселенческая центральная библиотека имени К.С. Черканова» присвоен статус «модельная библиотека».</w:t>
      </w:r>
    </w:p>
    <w:p w:rsidR="00CD518C" w:rsidRPr="00663CAB" w:rsidRDefault="00CD518C" w:rsidP="006F2513">
      <w:pPr>
        <w:spacing w:after="0" w:line="240" w:lineRule="auto"/>
        <w:ind w:firstLine="720"/>
        <w:jc w:val="both"/>
        <w:rPr>
          <w:rFonts w:ascii="Times New Roman" w:hAnsi="Times New Roman" w:cs="Times New Roman"/>
          <w:sz w:val="28"/>
          <w:szCs w:val="28"/>
        </w:rPr>
      </w:pPr>
      <w:r w:rsidRPr="00663CAB">
        <w:rPr>
          <w:rFonts w:ascii="Times New Roman" w:hAnsi="Times New Roman" w:cs="Times New Roman"/>
          <w:sz w:val="28"/>
          <w:szCs w:val="28"/>
        </w:rPr>
        <w:t xml:space="preserve">В настоящий момент на территории Камчатского края функционируют 4 модельных библиотеки (Алеутский муниципальный район - 1, Соболевский муниципальный район – 2, Быстринский муниципальный район - 1). </w:t>
      </w:r>
    </w:p>
    <w:p w:rsidR="00CD518C" w:rsidRPr="00663CAB" w:rsidRDefault="00CD518C" w:rsidP="006F2513">
      <w:pPr>
        <w:widowControl w:val="0"/>
        <w:adjustRightInd w:val="0"/>
        <w:spacing w:after="0" w:line="240" w:lineRule="auto"/>
        <w:ind w:firstLine="709"/>
        <w:jc w:val="both"/>
        <w:textAlignment w:val="baseline"/>
        <w:rPr>
          <w:rFonts w:ascii="Times New Roman" w:hAnsi="Times New Roman" w:cs="Times New Roman"/>
          <w:sz w:val="28"/>
          <w:szCs w:val="28"/>
        </w:rPr>
      </w:pPr>
      <w:r w:rsidRPr="00663CAB">
        <w:rPr>
          <w:rFonts w:ascii="Times New Roman" w:hAnsi="Times New Roman" w:cs="Times New Roman"/>
          <w:sz w:val="28"/>
          <w:szCs w:val="28"/>
        </w:rPr>
        <w:t xml:space="preserve">В феврале 2017 года состоялось открытие здания КГБУ «Камчатская краевая детская библиотека  им. В.Кручины». Новое собственное здание для библиотеки позволило разместить отделы и фонды на площади 1400 квадратных метров (увеличение площади на 500 кв. метров). Таким образом, в библиотеке  создана более комфортная и уютная среда для читателей, расширены возможности для более полного удовлетворения информационных, технических потребностей пользователей, также созданы условия для людей с </w:t>
      </w:r>
      <w:r w:rsidRPr="00663CAB">
        <w:rPr>
          <w:rFonts w:ascii="Times New Roman" w:hAnsi="Times New Roman" w:cs="Times New Roman"/>
          <w:sz w:val="28"/>
          <w:szCs w:val="28"/>
        </w:rPr>
        <w:lastRenderedPageBreak/>
        <w:t>ограниченными возможностями здоровья в  соответствии с требованиями к организациям, предоставляющим услуги в сфере библиотечной деятельности.</w:t>
      </w:r>
    </w:p>
    <w:p w:rsidR="00CD518C" w:rsidRPr="00663CAB" w:rsidRDefault="00CD518C" w:rsidP="006F2513">
      <w:pPr>
        <w:widowControl w:val="0"/>
        <w:adjustRightInd w:val="0"/>
        <w:spacing w:after="0" w:line="240" w:lineRule="auto"/>
        <w:ind w:firstLine="709"/>
        <w:jc w:val="both"/>
        <w:textAlignment w:val="baseline"/>
        <w:rPr>
          <w:rFonts w:ascii="Times New Roman" w:hAnsi="Times New Roman" w:cs="Times New Roman"/>
          <w:sz w:val="28"/>
          <w:szCs w:val="28"/>
        </w:rPr>
      </w:pPr>
      <w:r w:rsidRPr="00663CAB">
        <w:rPr>
          <w:rFonts w:ascii="Times New Roman" w:hAnsi="Times New Roman" w:cs="Times New Roman"/>
          <w:sz w:val="28"/>
          <w:szCs w:val="28"/>
        </w:rPr>
        <w:t xml:space="preserve">На базе двух краевых библиотек (КГБУ «Камчатская краевая научная библиотек им. С.П.Крашенинникова и КГБУ «Корякская централизованная библиотечная система им. Кеккетына») продолжается работа по следующим направлениям: </w:t>
      </w:r>
    </w:p>
    <w:p w:rsidR="00CD518C" w:rsidRPr="00663CAB" w:rsidRDefault="00CD518C" w:rsidP="006F2513">
      <w:pPr>
        <w:widowControl w:val="0"/>
        <w:adjustRightInd w:val="0"/>
        <w:spacing w:after="0" w:line="240" w:lineRule="auto"/>
        <w:ind w:firstLine="709"/>
        <w:jc w:val="both"/>
        <w:textAlignment w:val="baseline"/>
        <w:rPr>
          <w:rFonts w:ascii="Times New Roman" w:hAnsi="Times New Roman" w:cs="Times New Roman"/>
          <w:sz w:val="28"/>
          <w:szCs w:val="28"/>
        </w:rPr>
      </w:pPr>
      <w:r w:rsidRPr="00663CAB">
        <w:rPr>
          <w:rFonts w:ascii="Times New Roman" w:hAnsi="Times New Roman" w:cs="Times New Roman"/>
          <w:sz w:val="28"/>
          <w:szCs w:val="28"/>
        </w:rPr>
        <w:t>- обучение пенсионеров и социально-незащищённых граждан навыкам работы с компьютером, а также официальными сайтами государственных и муниципальных услуг;</w:t>
      </w:r>
    </w:p>
    <w:p w:rsidR="00CD518C" w:rsidRPr="00663CAB" w:rsidRDefault="00CD518C" w:rsidP="006F2513">
      <w:pPr>
        <w:widowControl w:val="0"/>
        <w:adjustRightInd w:val="0"/>
        <w:spacing w:after="0" w:line="240" w:lineRule="auto"/>
        <w:ind w:firstLine="709"/>
        <w:jc w:val="both"/>
        <w:textAlignment w:val="baseline"/>
        <w:rPr>
          <w:rFonts w:ascii="Times New Roman" w:hAnsi="Times New Roman" w:cs="Times New Roman"/>
          <w:sz w:val="28"/>
          <w:szCs w:val="28"/>
        </w:rPr>
      </w:pPr>
      <w:r w:rsidRPr="00663CAB">
        <w:rPr>
          <w:rFonts w:ascii="Times New Roman" w:hAnsi="Times New Roman" w:cs="Times New Roman"/>
          <w:sz w:val="28"/>
          <w:szCs w:val="28"/>
        </w:rPr>
        <w:t>- обучение национальным языкам (ительменского, корякского, украинского, армянского и польского).</w:t>
      </w:r>
    </w:p>
    <w:p w:rsidR="00CD518C" w:rsidRPr="00663CAB" w:rsidRDefault="00CD518C" w:rsidP="006F2513">
      <w:pPr>
        <w:widowControl w:val="0"/>
        <w:spacing w:after="0" w:line="240" w:lineRule="auto"/>
        <w:ind w:firstLine="709"/>
        <w:jc w:val="both"/>
        <w:rPr>
          <w:rFonts w:ascii="Times New Roman" w:hAnsi="Times New Roman" w:cs="Times New Roman"/>
          <w:sz w:val="28"/>
          <w:szCs w:val="28"/>
        </w:rPr>
      </w:pPr>
      <w:r w:rsidRPr="00663CAB">
        <w:rPr>
          <w:rFonts w:ascii="Times New Roman" w:hAnsi="Times New Roman" w:cs="Times New Roman"/>
          <w:sz w:val="28"/>
          <w:szCs w:val="28"/>
        </w:rPr>
        <w:t>В 2017 году библиотеками проведена значительная работа по исследованию проблем современных библиотек, продвижению чтения и пропаганде книги. Наиболее масштабными проектами стали:</w:t>
      </w:r>
    </w:p>
    <w:p w:rsidR="00CD518C" w:rsidRPr="00663CAB" w:rsidRDefault="00CD518C" w:rsidP="006F2513">
      <w:pPr>
        <w:spacing w:after="0" w:line="240" w:lineRule="auto"/>
        <w:ind w:firstLine="709"/>
        <w:jc w:val="both"/>
        <w:rPr>
          <w:rFonts w:ascii="Times New Roman" w:hAnsi="Times New Roman" w:cs="Times New Roman"/>
          <w:iCs/>
          <w:sz w:val="28"/>
          <w:szCs w:val="28"/>
        </w:rPr>
      </w:pPr>
      <w:r w:rsidRPr="00663CAB">
        <w:rPr>
          <w:rFonts w:ascii="Times New Roman" w:hAnsi="Times New Roman" w:cs="Times New Roman"/>
          <w:iCs/>
          <w:sz w:val="28"/>
          <w:szCs w:val="28"/>
        </w:rPr>
        <w:t>- VII Ежегодная выставка-ярмарка православной литературы</w:t>
      </w:r>
      <w:r w:rsidRPr="00663CAB">
        <w:rPr>
          <w:rFonts w:ascii="Times New Roman" w:hAnsi="Times New Roman" w:cs="Times New Roman"/>
          <w:b/>
          <w:iCs/>
          <w:sz w:val="28"/>
          <w:szCs w:val="28"/>
        </w:rPr>
        <w:t xml:space="preserve">  </w:t>
      </w:r>
      <w:r w:rsidRPr="00663CAB">
        <w:rPr>
          <w:rFonts w:ascii="Times New Roman" w:hAnsi="Times New Roman" w:cs="Times New Roman"/>
          <w:iCs/>
          <w:sz w:val="28"/>
          <w:szCs w:val="28"/>
        </w:rPr>
        <w:t>«Книги, которые меняют жизнь!». На выставке было представлено около 1000 православных книг различной тематики: святоотеческая, художественная литература и публицистика, философия, книги для детей и др.  В рамках работы выставки прошли мастер-классы, акция «Читаем вместе», а также состоялся кинофестиваль «Свет миру» с показом короткометражных художественных фильмов.</w:t>
      </w:r>
    </w:p>
    <w:p w:rsidR="00CD518C" w:rsidRPr="00663CAB" w:rsidRDefault="00CD518C" w:rsidP="006F2513">
      <w:pPr>
        <w:spacing w:after="0" w:line="240" w:lineRule="auto"/>
        <w:ind w:firstLine="709"/>
        <w:jc w:val="both"/>
        <w:rPr>
          <w:rFonts w:ascii="Times New Roman" w:hAnsi="Times New Roman" w:cs="Times New Roman"/>
          <w:iCs/>
          <w:sz w:val="28"/>
          <w:szCs w:val="28"/>
        </w:rPr>
      </w:pPr>
      <w:r w:rsidRPr="00663CAB">
        <w:rPr>
          <w:rFonts w:ascii="Times New Roman" w:hAnsi="Times New Roman" w:cs="Times New Roman"/>
          <w:iCs/>
          <w:sz w:val="28"/>
          <w:szCs w:val="28"/>
        </w:rPr>
        <w:t>- XXXIV</w:t>
      </w:r>
      <w:r w:rsidRPr="00663CAB">
        <w:rPr>
          <w:rFonts w:ascii="Times New Roman" w:hAnsi="Times New Roman" w:cs="Times New Roman"/>
          <w:i/>
          <w:iCs/>
          <w:sz w:val="28"/>
          <w:szCs w:val="28"/>
        </w:rPr>
        <w:t xml:space="preserve"> </w:t>
      </w:r>
      <w:r w:rsidRPr="00663CAB">
        <w:rPr>
          <w:rFonts w:ascii="Times New Roman" w:hAnsi="Times New Roman" w:cs="Times New Roman"/>
          <w:iCs/>
          <w:sz w:val="28"/>
          <w:szCs w:val="28"/>
        </w:rPr>
        <w:t xml:space="preserve">Крашенинниковские чтения, посвященные 220-летию Святителя Иннокентия (Вениаминова). Чтения проведены в рамках всероссийского духовно-просветительского проекта «Путь Святителя Иннокентия». В Чтениях приняли участие священнослужители, работники библиотек, музеев, архивов, ученые,  преподаватели  высших учебных заведений из разных городов России: Петропавловска-Камчатского, Москвы, Санкт-Петербурга, Тюмени, Иркутска, Владивостока,  а также профессор Калифорнийского государственного университета Коэн Аарон Джозеф, (г. Сакраменто, США). На чтениях было представлено 69 докладов. По материалам конференции издан сборник. </w:t>
      </w:r>
    </w:p>
    <w:p w:rsidR="00CD518C" w:rsidRPr="00663CAB" w:rsidRDefault="00CD518C" w:rsidP="006F2513">
      <w:pPr>
        <w:spacing w:after="0" w:line="240" w:lineRule="auto"/>
        <w:ind w:firstLine="709"/>
        <w:jc w:val="both"/>
        <w:rPr>
          <w:rFonts w:ascii="Times New Roman" w:hAnsi="Times New Roman" w:cs="Times New Roman"/>
          <w:iCs/>
          <w:sz w:val="28"/>
          <w:szCs w:val="28"/>
        </w:rPr>
      </w:pPr>
      <w:r w:rsidRPr="00663CAB">
        <w:rPr>
          <w:rFonts w:ascii="Times New Roman" w:hAnsi="Times New Roman" w:cs="Times New Roman"/>
          <w:iCs/>
          <w:sz w:val="28"/>
          <w:szCs w:val="28"/>
        </w:rPr>
        <w:t>- V Камчатский форум в поддержку книги и чтения. Приглашенными участниками Форума стали  доктор филологических наук, писатель Евгений Водолазкин, писатель, критик, редактор Алиса Ганиева и  старший научный сотрудник Института русской литературы (Пушкинский Дом) РАН Татьяна Руди. В рамках Форума прошли мастер-классы, творческие встречи, лекции, литературный турнир «Читающий человек», традиционная акция «В жизнь с книгой», семейным чемпионатом по чтению «КнижНИКА»  и др.</w:t>
      </w:r>
    </w:p>
    <w:p w:rsidR="00CD518C" w:rsidRPr="00663CAB" w:rsidRDefault="00CD518C" w:rsidP="006F2513">
      <w:pPr>
        <w:spacing w:after="0" w:line="240" w:lineRule="auto"/>
        <w:ind w:firstLine="709"/>
        <w:jc w:val="both"/>
        <w:rPr>
          <w:rFonts w:ascii="Times New Roman" w:hAnsi="Times New Roman" w:cs="Times New Roman"/>
          <w:sz w:val="28"/>
          <w:szCs w:val="28"/>
        </w:rPr>
      </w:pPr>
      <w:r w:rsidRPr="00663CAB">
        <w:rPr>
          <w:rFonts w:ascii="Times New Roman" w:hAnsi="Times New Roman" w:cs="Times New Roman"/>
          <w:iCs/>
          <w:sz w:val="28"/>
          <w:szCs w:val="28"/>
        </w:rPr>
        <w:t xml:space="preserve">- Участие библиотек во всероссийских акция: </w:t>
      </w:r>
      <w:r w:rsidRPr="00663CAB">
        <w:rPr>
          <w:rFonts w:ascii="Times New Roman" w:hAnsi="Times New Roman" w:cs="Times New Roman"/>
          <w:sz w:val="28"/>
          <w:szCs w:val="28"/>
        </w:rPr>
        <w:t xml:space="preserve"> «Библионочь», «Ночь искусств», «Ночь кино». Впервые в 2017 году  библиотеки Камчатского края приняли участие в акции «Литературная ночь». Сотрудниками КГБУ «Камчасткая краевая детская библиотека им. В.Кручины» проведены Международная акция </w:t>
      </w:r>
      <w:r w:rsidRPr="00663CAB">
        <w:rPr>
          <w:rFonts w:ascii="Times New Roman" w:hAnsi="Times New Roman" w:cs="Times New Roman"/>
          <w:b/>
          <w:sz w:val="28"/>
          <w:szCs w:val="28"/>
        </w:rPr>
        <w:t>«</w:t>
      </w:r>
      <w:r w:rsidRPr="00663CAB">
        <w:rPr>
          <w:rFonts w:ascii="Times New Roman" w:hAnsi="Times New Roman" w:cs="Times New Roman"/>
          <w:sz w:val="28"/>
          <w:szCs w:val="28"/>
        </w:rPr>
        <w:t>Читаем детям о войне»  и Международная акция «</w:t>
      </w:r>
      <w:r w:rsidRPr="00663CAB">
        <w:rPr>
          <w:rFonts w:ascii="Times New Roman" w:hAnsi="Times New Roman" w:cs="Times New Roman"/>
          <w:sz w:val="28"/>
          <w:szCs w:val="28"/>
          <w:lang w:val="en-US"/>
        </w:rPr>
        <w:t>V</w:t>
      </w:r>
      <w:r w:rsidRPr="00663CAB">
        <w:rPr>
          <w:rFonts w:ascii="Times New Roman" w:hAnsi="Times New Roman" w:cs="Times New Roman"/>
          <w:sz w:val="28"/>
          <w:szCs w:val="28"/>
        </w:rPr>
        <w:t xml:space="preserve"> день поэзии С.Я.Маршака в детских библиотеках». </w:t>
      </w:r>
    </w:p>
    <w:p w:rsidR="00CD518C" w:rsidRPr="00663CAB" w:rsidRDefault="00CD518C" w:rsidP="006F2513">
      <w:pPr>
        <w:pStyle w:val="a8"/>
        <w:shd w:val="clear" w:color="auto" w:fill="FFFFFF"/>
        <w:spacing w:before="0" w:beforeAutospacing="0" w:after="0" w:afterAutospacing="0"/>
        <w:ind w:firstLine="709"/>
        <w:jc w:val="both"/>
        <w:rPr>
          <w:sz w:val="28"/>
          <w:szCs w:val="28"/>
        </w:rPr>
      </w:pPr>
      <w:r w:rsidRPr="00663CAB">
        <w:rPr>
          <w:sz w:val="28"/>
          <w:szCs w:val="28"/>
        </w:rPr>
        <w:lastRenderedPageBreak/>
        <w:t>- Литературный вечер «Наш Современник». В качестве приглашённого гостя выступила Мария Владимировна Воронова – известный писатель, кандидат медицинских наук, практикующий хирург.</w:t>
      </w:r>
    </w:p>
    <w:p w:rsidR="00CD518C" w:rsidRPr="00663CAB" w:rsidRDefault="00CD518C" w:rsidP="006F2513">
      <w:pPr>
        <w:spacing w:after="0" w:line="240" w:lineRule="auto"/>
        <w:ind w:firstLine="709"/>
        <w:jc w:val="both"/>
        <w:rPr>
          <w:rFonts w:ascii="Times New Roman" w:hAnsi="Times New Roman" w:cs="Times New Roman"/>
          <w:sz w:val="28"/>
          <w:szCs w:val="28"/>
        </w:rPr>
      </w:pPr>
      <w:r w:rsidRPr="00663CAB">
        <w:rPr>
          <w:rFonts w:ascii="Times New Roman" w:hAnsi="Times New Roman" w:cs="Times New Roman"/>
          <w:sz w:val="28"/>
          <w:szCs w:val="28"/>
        </w:rPr>
        <w:t>Одной из острых проблем в Камчатском крае остается нехватка профессиональных кадров в сфере библиотечного обслуживания. По состоянию на 01.01.2018 года штат библиотек  составляет 628 человек, из них 92 – имеют высшее библиотечное образования и 44 среднее библиотечное образование.</w:t>
      </w:r>
    </w:p>
    <w:p w:rsidR="00CD518C" w:rsidRPr="00663CAB" w:rsidRDefault="00CD518C" w:rsidP="006F2513">
      <w:pPr>
        <w:spacing w:after="0" w:line="240" w:lineRule="auto"/>
        <w:ind w:firstLine="709"/>
        <w:jc w:val="both"/>
        <w:rPr>
          <w:rFonts w:ascii="Times New Roman" w:hAnsi="Times New Roman" w:cs="Times New Roman"/>
          <w:sz w:val="28"/>
          <w:szCs w:val="28"/>
        </w:rPr>
      </w:pPr>
      <w:r w:rsidRPr="00663CAB">
        <w:rPr>
          <w:rFonts w:ascii="Times New Roman" w:hAnsi="Times New Roman" w:cs="Times New Roman"/>
          <w:sz w:val="28"/>
          <w:szCs w:val="28"/>
        </w:rPr>
        <w:t>Министерство культуры Камчатского края тесно сотрудничает с ФГБОУ ВПО «Хабаровский государственный институт искусств и культуры» направляя информацию о потребности учреждений культуры Камчатского края в выпускниках института для возможного трудоустройства молодых дипломированных специалистов.</w:t>
      </w:r>
    </w:p>
    <w:p w:rsidR="00910EB9" w:rsidRPr="00663CAB" w:rsidRDefault="00910EB9" w:rsidP="006F2513">
      <w:pPr>
        <w:tabs>
          <w:tab w:val="right" w:leader="dot" w:pos="9016"/>
        </w:tabs>
        <w:spacing w:after="0" w:line="240" w:lineRule="auto"/>
        <w:ind w:firstLine="284"/>
        <w:jc w:val="both"/>
        <w:rPr>
          <w:rFonts w:ascii="Times New Roman" w:eastAsia="Calibri" w:hAnsi="Times New Roman" w:cs="Times New Roman"/>
          <w:b/>
          <w:noProof/>
          <w:color w:val="FF0000"/>
          <w:sz w:val="28"/>
          <w:szCs w:val="28"/>
        </w:rPr>
      </w:pPr>
    </w:p>
    <w:p w:rsidR="001E5957" w:rsidRPr="00663CAB" w:rsidRDefault="001E5957" w:rsidP="006F2513">
      <w:pPr>
        <w:tabs>
          <w:tab w:val="right" w:leader="dot" w:pos="9016"/>
        </w:tabs>
        <w:spacing w:after="0" w:line="240" w:lineRule="auto"/>
        <w:rPr>
          <w:rFonts w:ascii="Times New Roman" w:eastAsia="Calibri" w:hAnsi="Times New Roman" w:cs="Times New Roman"/>
          <w:b/>
          <w:noProof/>
          <w:color w:val="FF0000"/>
          <w:sz w:val="28"/>
          <w:szCs w:val="28"/>
        </w:rPr>
      </w:pPr>
      <w:r w:rsidRPr="00663CAB">
        <w:rPr>
          <w:rFonts w:ascii="Times New Roman" w:eastAsia="Calibri" w:hAnsi="Times New Roman" w:cs="Times New Roman"/>
          <w:b/>
          <w:noProof/>
          <w:sz w:val="28"/>
          <w:szCs w:val="28"/>
        </w:rPr>
        <w:t xml:space="preserve">1.8.  Культурно-досуговые учреждения </w:t>
      </w:r>
    </w:p>
    <w:p w:rsidR="001E5957" w:rsidRPr="00663CAB" w:rsidRDefault="001E5957" w:rsidP="006F2513">
      <w:pPr>
        <w:spacing w:after="0" w:line="240" w:lineRule="auto"/>
        <w:ind w:firstLine="567"/>
        <w:jc w:val="both"/>
        <w:rPr>
          <w:rFonts w:ascii="Times New Roman" w:hAnsi="Times New Roman" w:cs="Times New Roman"/>
          <w:sz w:val="28"/>
          <w:szCs w:val="28"/>
        </w:rPr>
      </w:pPr>
      <w:r w:rsidRPr="00663CAB">
        <w:rPr>
          <w:rFonts w:ascii="Times New Roman" w:hAnsi="Times New Roman" w:cs="Times New Roman"/>
          <w:sz w:val="28"/>
          <w:szCs w:val="28"/>
        </w:rPr>
        <w:t>На 01.01.2018 г. в Камчатском крае действовало 76 культурно-досуговых учреждений клубного типа, из них муниципальных 73, краевых 3 учреждения. 63 учреждения расположены в сельской местности. Общая численность работников культурно-досуговых учреждений клубного типа составила 1073 человек. По сравнению с 2016 годом показатели не изменились.</w:t>
      </w:r>
    </w:p>
    <w:p w:rsidR="001E5957" w:rsidRPr="00663CAB" w:rsidRDefault="001E5957" w:rsidP="006F2513">
      <w:pPr>
        <w:spacing w:after="0" w:line="240" w:lineRule="auto"/>
        <w:ind w:firstLine="567"/>
        <w:jc w:val="both"/>
        <w:rPr>
          <w:rFonts w:ascii="Times New Roman" w:eastAsia="Times New Roman" w:hAnsi="Times New Roman" w:cs="Times New Roman"/>
          <w:sz w:val="28"/>
          <w:szCs w:val="28"/>
          <w:lang w:eastAsia="ru-RU"/>
        </w:rPr>
      </w:pPr>
      <w:r w:rsidRPr="00663CAB">
        <w:rPr>
          <w:rFonts w:ascii="Times New Roman" w:eastAsia="Times New Roman" w:hAnsi="Times New Roman" w:cs="Times New Roman"/>
          <w:sz w:val="28"/>
          <w:szCs w:val="28"/>
          <w:lang w:eastAsia="ru-RU"/>
        </w:rPr>
        <w:t>Средняя обеспеченность специалистами учреждений культуры в Камчатском крае на конец 2017 года составила 7,4 работников на одно учреждение. Доля специалистов с высшим и средним специальным образованием по профилю учреждений составляет 59 % от общего количества работников основного персонала.</w:t>
      </w:r>
    </w:p>
    <w:p w:rsidR="001E5957" w:rsidRPr="00663CAB" w:rsidRDefault="001E5957" w:rsidP="006F2513">
      <w:pPr>
        <w:spacing w:after="0" w:line="240" w:lineRule="auto"/>
        <w:ind w:firstLine="567"/>
        <w:jc w:val="both"/>
        <w:rPr>
          <w:rFonts w:ascii="Times New Roman" w:eastAsia="Times New Roman" w:hAnsi="Times New Roman" w:cs="Times New Roman"/>
          <w:b/>
          <w:bCs/>
          <w:color w:val="000000"/>
          <w:sz w:val="28"/>
          <w:szCs w:val="28"/>
          <w:lang w:eastAsia="ru-RU"/>
        </w:rPr>
      </w:pPr>
      <w:r w:rsidRPr="00663CAB">
        <w:rPr>
          <w:rFonts w:ascii="Times New Roman" w:eastAsia="Times New Roman" w:hAnsi="Times New Roman" w:cs="Times New Roman"/>
          <w:sz w:val="28"/>
          <w:szCs w:val="28"/>
          <w:lang w:eastAsia="ru-RU"/>
        </w:rPr>
        <w:t>В целом по краю, как и в предыдущие годы, продолжается рост числа культурно-массовых мероприятий. В 2017 г. проведено 13833</w:t>
      </w:r>
      <w:r w:rsidRPr="00663CAB">
        <w:rPr>
          <w:rFonts w:ascii="Times New Roman" w:eastAsia="Times New Roman" w:hAnsi="Times New Roman" w:cs="Times New Roman"/>
          <w:b/>
          <w:bCs/>
          <w:color w:val="000000"/>
          <w:sz w:val="28"/>
          <w:szCs w:val="28"/>
          <w:lang w:eastAsia="ru-RU"/>
        </w:rPr>
        <w:t xml:space="preserve"> </w:t>
      </w:r>
      <w:r w:rsidRPr="00663CAB">
        <w:rPr>
          <w:rFonts w:ascii="Times New Roman" w:eastAsia="Times New Roman" w:hAnsi="Times New Roman" w:cs="Times New Roman"/>
          <w:sz w:val="28"/>
          <w:szCs w:val="28"/>
          <w:lang w:eastAsia="ru-RU"/>
        </w:rPr>
        <w:t xml:space="preserve">мероприятий, что больше на 554 ед. по сравнению с прошлым годом. Более 62 % мероприятий в крае проведены для детской аудитории и молодежи, этот показатель увеличился по сравнению </w:t>
      </w:r>
      <w:r w:rsidR="00AD6C3C">
        <w:rPr>
          <w:rFonts w:ascii="Times New Roman" w:eastAsia="Times New Roman" w:hAnsi="Times New Roman" w:cs="Times New Roman"/>
          <w:sz w:val="28"/>
          <w:szCs w:val="28"/>
          <w:lang w:eastAsia="ru-RU"/>
        </w:rPr>
        <w:t xml:space="preserve">с 2016 годом на 392 ед. </w:t>
      </w:r>
      <w:r w:rsidRPr="00663CAB">
        <w:rPr>
          <w:rFonts w:ascii="Times New Roman" w:eastAsia="Times New Roman" w:hAnsi="Times New Roman" w:cs="Times New Roman"/>
          <w:sz w:val="28"/>
          <w:szCs w:val="28"/>
          <w:lang w:eastAsia="ru-RU"/>
        </w:rPr>
        <w:t>Число посетителей по сравнению с 2016 годом выросло на 160,145 человек.</w:t>
      </w:r>
    </w:p>
    <w:p w:rsidR="001E5957" w:rsidRPr="00663CAB" w:rsidRDefault="001E5957" w:rsidP="006F2513">
      <w:pPr>
        <w:spacing w:after="0" w:line="240" w:lineRule="auto"/>
        <w:ind w:firstLine="567"/>
        <w:jc w:val="both"/>
        <w:rPr>
          <w:rFonts w:ascii="Times New Roman" w:eastAsia="Times New Roman" w:hAnsi="Times New Roman" w:cs="Times New Roman"/>
          <w:sz w:val="28"/>
          <w:szCs w:val="28"/>
          <w:lang w:eastAsia="ru-RU"/>
        </w:rPr>
      </w:pPr>
      <w:r w:rsidRPr="00663CAB">
        <w:rPr>
          <w:rFonts w:ascii="Times New Roman" w:eastAsia="Times New Roman" w:hAnsi="Times New Roman" w:cs="Times New Roman"/>
          <w:sz w:val="28"/>
          <w:szCs w:val="28"/>
          <w:lang w:eastAsia="ru-RU"/>
        </w:rPr>
        <w:t>Отмечена положительная динамика основных показателей деятельности культурно-досуговых учреждений Пенжинского, Алеутского, Быстринского, Соболевского муниципальных районов.</w:t>
      </w:r>
    </w:p>
    <w:p w:rsidR="001E5957" w:rsidRPr="00663CAB" w:rsidRDefault="001E5957" w:rsidP="006F2513">
      <w:pPr>
        <w:pStyle w:val="a8"/>
        <w:spacing w:before="0" w:beforeAutospacing="0" w:after="0" w:afterAutospacing="0"/>
        <w:ind w:firstLine="709"/>
        <w:jc w:val="both"/>
        <w:rPr>
          <w:sz w:val="28"/>
          <w:szCs w:val="28"/>
        </w:rPr>
      </w:pPr>
      <w:r w:rsidRPr="00663CAB">
        <w:rPr>
          <w:sz w:val="28"/>
          <w:szCs w:val="28"/>
        </w:rPr>
        <w:t xml:space="preserve">Востребованностью и большим интересом пользуются клубные формирования учреждений досуговой сферы региона. В клубных учреждениях Камчатского края действуют 802 клубных формирования с 12 160 участниками. Высокие профессиональный уровень и достижения в творчестве сильнейших клубных формирований высоко оценены на многих всероссийских и международных площадках. Некоторые из них: </w:t>
      </w:r>
      <w:r w:rsidRPr="00663CAB">
        <w:rPr>
          <w:rFonts w:eastAsia="Calibri"/>
          <w:sz w:val="28"/>
          <w:szCs w:val="28"/>
        </w:rPr>
        <w:t>детский национальный ансамбль «Уйкав» Елизовского муниципального района</w:t>
      </w:r>
      <w:r w:rsidRPr="00663CAB">
        <w:rPr>
          <w:sz w:val="28"/>
          <w:szCs w:val="28"/>
        </w:rPr>
        <w:t xml:space="preserve"> в</w:t>
      </w:r>
      <w:r w:rsidRPr="00663CAB">
        <w:rPr>
          <w:rFonts w:eastAsia="Calibri"/>
          <w:sz w:val="28"/>
          <w:szCs w:val="28"/>
        </w:rPr>
        <w:t xml:space="preserve"> г. Пекин завоевал 1 место в Международном Фестивале детского творчества «Звезда Пекина»; детский национальный ансамбль «Орьякан» Быстринского района завоевал Гран-при и 1 место в программе </w:t>
      </w:r>
      <w:r w:rsidRPr="00663CAB">
        <w:rPr>
          <w:sz w:val="28"/>
          <w:szCs w:val="28"/>
        </w:rPr>
        <w:t xml:space="preserve">XIV </w:t>
      </w:r>
      <w:r w:rsidRPr="00663CAB">
        <w:rPr>
          <w:rFonts w:eastAsia="Calibri"/>
          <w:sz w:val="28"/>
          <w:szCs w:val="28"/>
        </w:rPr>
        <w:t xml:space="preserve">Всероссийского национального фестиваля – конкурса «Великая Россия» в г.Сочи; молодежный национальный ансамбль «КОРИТЭВ» стал единственным коллективом, представившим культуру </w:t>
      </w:r>
      <w:r w:rsidRPr="00663CAB">
        <w:rPr>
          <w:rFonts w:eastAsia="Calibri"/>
          <w:sz w:val="28"/>
          <w:szCs w:val="28"/>
        </w:rPr>
        <w:lastRenderedPageBreak/>
        <w:t xml:space="preserve">российского Севера в культурной программе (шоу «Россия») Всемирного фестиваля молодежи и студентов в г.Сочи; казачий народный ансамбль «Русь» завоевал 4 гран-при </w:t>
      </w:r>
      <w:r w:rsidRPr="00663CAB">
        <w:rPr>
          <w:sz w:val="28"/>
          <w:szCs w:val="28"/>
        </w:rPr>
        <w:t xml:space="preserve">Международного творческого форума и фестиваля-конкурса «Планета искусств» в г.Москва и г.Сочи. </w:t>
      </w:r>
    </w:p>
    <w:p w:rsidR="001E5957" w:rsidRDefault="001E5957" w:rsidP="006F2513">
      <w:pPr>
        <w:pStyle w:val="a8"/>
        <w:spacing w:before="0" w:beforeAutospacing="0" w:after="0" w:afterAutospacing="0"/>
        <w:ind w:firstLine="709"/>
        <w:jc w:val="both"/>
        <w:rPr>
          <w:color w:val="000000"/>
          <w:sz w:val="28"/>
          <w:szCs w:val="28"/>
        </w:rPr>
      </w:pPr>
      <w:r w:rsidRPr="00663CAB">
        <w:rPr>
          <w:color w:val="000000"/>
          <w:sz w:val="28"/>
          <w:szCs w:val="28"/>
        </w:rPr>
        <w:t>Дипломом II степени в номинации «Лучший профессиональный праздник» за организацию краевого конкурса профессионального мастерства «Лучший культработник Камчатского края» был награжден режиссер КГБУ «Камчатский центр народного творчества» Петр Затворницкий. 28 марта в Актовом зале Московского дома общественных организаций состоялась XI торжественная церемония вручения Всероссийской профессиональной премии «Грани Театра масс» лучшим создателям театрализованных массовых представлений и праздников, официальных и корпоративных событий.</w:t>
      </w:r>
    </w:p>
    <w:p w:rsidR="00F61BC1" w:rsidRPr="00663CAB" w:rsidRDefault="00F61BC1" w:rsidP="006F2513">
      <w:pPr>
        <w:pStyle w:val="a8"/>
        <w:spacing w:before="0" w:beforeAutospacing="0" w:after="0" w:afterAutospacing="0"/>
        <w:ind w:firstLine="709"/>
        <w:jc w:val="both"/>
        <w:rPr>
          <w:color w:val="000000"/>
          <w:sz w:val="28"/>
          <w:szCs w:val="28"/>
        </w:rPr>
      </w:pPr>
    </w:p>
    <w:p w:rsidR="004B7C9E" w:rsidRPr="00F61BC1" w:rsidRDefault="00F61BC1" w:rsidP="006F2513">
      <w:pPr>
        <w:tabs>
          <w:tab w:val="right" w:leader="dot" w:pos="9016"/>
        </w:tabs>
        <w:spacing w:after="0" w:line="240" w:lineRule="auto"/>
        <w:jc w:val="both"/>
        <w:rPr>
          <w:rFonts w:ascii="Times New Roman" w:eastAsia="Calibri" w:hAnsi="Times New Roman" w:cs="Times New Roman"/>
          <w:b/>
          <w:noProof/>
          <w:color w:val="FF0000"/>
          <w:sz w:val="28"/>
          <w:szCs w:val="28"/>
        </w:rPr>
      </w:pPr>
      <w:r>
        <w:rPr>
          <w:rFonts w:ascii="Times New Roman" w:eastAsia="Calibri" w:hAnsi="Times New Roman" w:cs="Times New Roman"/>
          <w:b/>
          <w:noProof/>
          <w:sz w:val="28"/>
          <w:szCs w:val="28"/>
        </w:rPr>
        <w:t xml:space="preserve">1.9. </w:t>
      </w:r>
      <w:r w:rsidR="004B7C9E" w:rsidRPr="00F61BC1">
        <w:rPr>
          <w:rFonts w:ascii="Times New Roman" w:eastAsia="Calibri" w:hAnsi="Times New Roman" w:cs="Times New Roman"/>
          <w:b/>
          <w:noProof/>
          <w:sz w:val="28"/>
          <w:szCs w:val="28"/>
        </w:rPr>
        <w:t>Памятные даты, юбилеи деятелей культуры и искусства</w:t>
      </w:r>
      <w:r w:rsidR="006026BA" w:rsidRPr="00F61BC1">
        <w:rPr>
          <w:rFonts w:ascii="Times New Roman" w:eastAsia="Calibri" w:hAnsi="Times New Roman" w:cs="Times New Roman"/>
          <w:noProof/>
          <w:sz w:val="28"/>
          <w:szCs w:val="28"/>
        </w:rPr>
        <w:t xml:space="preserve"> </w:t>
      </w:r>
    </w:p>
    <w:p w:rsidR="0002431B" w:rsidRPr="00663CAB" w:rsidRDefault="0002431B" w:rsidP="006F2513">
      <w:pPr>
        <w:spacing w:after="0" w:line="240" w:lineRule="auto"/>
        <w:ind w:firstLine="851"/>
        <w:jc w:val="both"/>
        <w:rPr>
          <w:rFonts w:ascii="Times New Roman" w:hAnsi="Times New Roman" w:cs="Times New Roman"/>
          <w:sz w:val="28"/>
          <w:szCs w:val="28"/>
        </w:rPr>
      </w:pPr>
      <w:r w:rsidRPr="00663CAB">
        <w:rPr>
          <w:rFonts w:ascii="Times New Roman" w:hAnsi="Times New Roman" w:cs="Times New Roman"/>
          <w:sz w:val="28"/>
          <w:szCs w:val="28"/>
        </w:rPr>
        <w:t>2017 год для Камчатского края выдался богатым на юбилеи. Самый главный юбилей года – 10-летие образования Камчатского края. Под эгидой этого юбилейного события культурные мероприятия прошли на территории всего края и на протяжении всех летних месяцев. Кульминацией стал большой праздник на главной площади краевой столицы. Жителей и гостей региона поздравили первые лица края. Глава региона и спикер краевого парламента вручили Почетным жителям региона и Петропавловска юбилейные медали, а также поздравили нового почетного жителя. Им стал Виталий Шохин</w:t>
      </w:r>
      <w:r w:rsidR="00850468">
        <w:rPr>
          <w:rFonts w:ascii="Times New Roman" w:hAnsi="Times New Roman" w:cs="Times New Roman"/>
          <w:sz w:val="28"/>
          <w:szCs w:val="28"/>
        </w:rPr>
        <w:t xml:space="preserve"> (также юбиляр, 80 лет)</w:t>
      </w:r>
      <w:r w:rsidRPr="00663CAB">
        <w:rPr>
          <w:rFonts w:ascii="Times New Roman" w:hAnsi="Times New Roman" w:cs="Times New Roman"/>
          <w:sz w:val="28"/>
          <w:szCs w:val="28"/>
        </w:rPr>
        <w:t xml:space="preserve"> - известный художник, член регионального отделения Союза художников России, ему вручили нагрудный знак и удостоверение.</w:t>
      </w:r>
    </w:p>
    <w:p w:rsidR="0002431B" w:rsidRPr="00663CAB" w:rsidRDefault="0002431B" w:rsidP="006F2513">
      <w:pPr>
        <w:spacing w:after="0" w:line="240" w:lineRule="auto"/>
        <w:ind w:firstLine="851"/>
        <w:jc w:val="both"/>
        <w:rPr>
          <w:rFonts w:ascii="Times New Roman" w:hAnsi="Times New Roman" w:cs="Times New Roman"/>
          <w:sz w:val="28"/>
          <w:szCs w:val="28"/>
        </w:rPr>
      </w:pPr>
      <w:r w:rsidRPr="00663CAB">
        <w:rPr>
          <w:rFonts w:ascii="Times New Roman" w:hAnsi="Times New Roman" w:cs="Times New Roman"/>
          <w:sz w:val="28"/>
          <w:szCs w:val="28"/>
        </w:rPr>
        <w:t xml:space="preserve">День юбилея края приятно было разделить с нашими друзьями и из других регионов России. Так межрегиональный культурно-туристический проект - автопробег «Маршрутами Великой северной экспедиции» - стал еще одной вехой в развитии сотрудничества между Камчатским и Пермским краями.  </w:t>
      </w:r>
    </w:p>
    <w:p w:rsidR="0002431B" w:rsidRPr="00663CAB" w:rsidRDefault="0002431B" w:rsidP="006F2513">
      <w:pPr>
        <w:spacing w:after="0" w:line="240" w:lineRule="auto"/>
        <w:ind w:firstLine="851"/>
        <w:jc w:val="both"/>
        <w:rPr>
          <w:rFonts w:ascii="Times New Roman" w:hAnsi="Times New Roman" w:cs="Times New Roman"/>
          <w:sz w:val="28"/>
          <w:szCs w:val="28"/>
        </w:rPr>
      </w:pPr>
      <w:r w:rsidRPr="00663CAB">
        <w:rPr>
          <w:rFonts w:ascii="Times New Roman" w:hAnsi="Times New Roman" w:cs="Times New Roman"/>
          <w:sz w:val="28"/>
          <w:szCs w:val="28"/>
        </w:rPr>
        <w:t>Экспедиция прошла под лозунгом "Описание земли Камчатки 21 века" и была призвана напомнить современникам об исследователях Камчатки 18 века. Путешественники попытались пройти путь, который более 280 лет назад был пройден участниками Великой северной экспедиции. Совместная пермско-камчатская экспедиция, стартовав из Петропавловска, в течение 10 дней посетила 9 населенных пунктов и проделала путь в 2100 километров. Во всех поселках путешественники встречались с жителями. Совместная пермско-камчатская экспедиция посетила поселки Апача, Усть-Большерецк, Мильково, Козыревск, Ключи, Усть-Камчатск, Анавгай и Эссо.</w:t>
      </w:r>
    </w:p>
    <w:p w:rsidR="0002431B" w:rsidRPr="00663CAB" w:rsidRDefault="0002431B" w:rsidP="006F2513">
      <w:pPr>
        <w:spacing w:after="0" w:line="240" w:lineRule="auto"/>
        <w:ind w:firstLine="851"/>
        <w:jc w:val="both"/>
        <w:rPr>
          <w:rFonts w:ascii="Times New Roman" w:hAnsi="Times New Roman" w:cs="Times New Roman"/>
          <w:sz w:val="28"/>
          <w:szCs w:val="28"/>
        </w:rPr>
      </w:pPr>
      <w:r w:rsidRPr="00663CAB">
        <w:rPr>
          <w:rFonts w:ascii="Times New Roman" w:hAnsi="Times New Roman" w:cs="Times New Roman"/>
          <w:sz w:val="28"/>
          <w:szCs w:val="28"/>
        </w:rPr>
        <w:t xml:space="preserve">Праздничные события продолжились празднованиями юбилеев учреждений и творческих коллективов. 60-летие Камчатского центра народного творчества, крупнейшего учреждения культуры региона - оно из ярких событий минувшего года. За эти годы сложилась система из нескольких крупных фестивалей, которые охватывают традиционное творчество всех народов, проживающих на Камчатке. Своеобразным творческим брэндом </w:t>
      </w:r>
      <w:r w:rsidRPr="00663CAB">
        <w:rPr>
          <w:rFonts w:ascii="Times New Roman" w:hAnsi="Times New Roman" w:cs="Times New Roman"/>
          <w:sz w:val="28"/>
          <w:szCs w:val="28"/>
        </w:rPr>
        <w:lastRenderedPageBreak/>
        <w:t xml:space="preserve">межрегиональный фестиваль творчества коренных народов Севера, Сибири и Дальнего Востока «Золотые родники». </w:t>
      </w:r>
    </w:p>
    <w:p w:rsidR="0002431B" w:rsidRPr="00663CAB" w:rsidRDefault="0002431B" w:rsidP="006F2513">
      <w:pPr>
        <w:spacing w:after="0" w:line="240" w:lineRule="auto"/>
        <w:ind w:firstLine="851"/>
        <w:jc w:val="both"/>
        <w:rPr>
          <w:rFonts w:ascii="Times New Roman" w:hAnsi="Times New Roman" w:cs="Times New Roman"/>
          <w:sz w:val="28"/>
          <w:szCs w:val="28"/>
        </w:rPr>
      </w:pPr>
      <w:r w:rsidRPr="00663CAB">
        <w:rPr>
          <w:rFonts w:ascii="Times New Roman" w:hAnsi="Times New Roman" w:cs="Times New Roman"/>
          <w:sz w:val="28"/>
          <w:szCs w:val="28"/>
        </w:rPr>
        <w:t>20 лет Камчатский центр народного творчества проводит фестиваль «Огни рампы» и делает все возможное, чтобы хранить фестивальную традицию, чередуя ежегодные театральные встречи детских и взрослых коллективов. Народный фотоклуб «Камчатка», созданный Камчатский центр народного творчества в 2017 году отметил свое 55-летие. клуб объединяет фотолюбителей самых разных профессий.  Это один из старейших фотоклубов России.</w:t>
      </w:r>
      <w:r w:rsidR="00850468">
        <w:rPr>
          <w:rFonts w:ascii="Times New Roman" w:hAnsi="Times New Roman" w:cs="Times New Roman"/>
          <w:sz w:val="28"/>
          <w:szCs w:val="28"/>
        </w:rPr>
        <w:t xml:space="preserve"> В свою очередь Камчатский </w:t>
      </w:r>
      <w:r w:rsidR="00874EA5">
        <w:rPr>
          <w:rFonts w:ascii="Times New Roman" w:hAnsi="Times New Roman" w:cs="Times New Roman"/>
          <w:sz w:val="28"/>
          <w:szCs w:val="28"/>
        </w:rPr>
        <w:t>центр народного творчества отмет</w:t>
      </w:r>
      <w:r w:rsidR="00850468">
        <w:rPr>
          <w:rFonts w:ascii="Times New Roman" w:hAnsi="Times New Roman" w:cs="Times New Roman"/>
          <w:sz w:val="28"/>
          <w:szCs w:val="28"/>
        </w:rPr>
        <w:t>ил свое 60-летие.</w:t>
      </w:r>
      <w:r w:rsidR="00874EA5" w:rsidRPr="00874EA5">
        <w:rPr>
          <w:rFonts w:ascii="Times New Roman" w:hAnsi="Times New Roman" w:cs="Times New Roman"/>
          <w:sz w:val="28"/>
          <w:szCs w:val="28"/>
        </w:rPr>
        <w:t xml:space="preserve"> </w:t>
      </w:r>
      <w:r w:rsidR="00874EA5" w:rsidRPr="00663CAB">
        <w:rPr>
          <w:rFonts w:ascii="Times New Roman" w:hAnsi="Times New Roman" w:cs="Times New Roman"/>
          <w:sz w:val="28"/>
          <w:szCs w:val="28"/>
        </w:rPr>
        <w:t>Центр поддерживает тесные связи со всеми диаспорами, автономиями и землячествами Камчатки.</w:t>
      </w:r>
    </w:p>
    <w:p w:rsidR="0002431B" w:rsidRPr="00663CAB" w:rsidRDefault="0002431B" w:rsidP="006F2513">
      <w:pPr>
        <w:spacing w:after="0" w:line="240" w:lineRule="auto"/>
        <w:ind w:firstLine="851"/>
        <w:jc w:val="both"/>
        <w:rPr>
          <w:rFonts w:ascii="Times New Roman" w:hAnsi="Times New Roman" w:cs="Times New Roman"/>
          <w:sz w:val="28"/>
          <w:szCs w:val="28"/>
        </w:rPr>
      </w:pPr>
      <w:r w:rsidRPr="00663CAB">
        <w:rPr>
          <w:rFonts w:ascii="Times New Roman" w:hAnsi="Times New Roman" w:cs="Times New Roman"/>
          <w:sz w:val="28"/>
          <w:szCs w:val="28"/>
        </w:rPr>
        <w:t>В 2017 году состоялось два юбилея Почетных жителей Камчатского края - 75 лет исполнилось заслуженному артисту России Валерию Кравченко и 80-летие отпраздновал заслуженный художник России Виталий Шохин.</w:t>
      </w:r>
    </w:p>
    <w:p w:rsidR="0002431B" w:rsidRPr="00663CAB" w:rsidRDefault="0002431B" w:rsidP="006F2513">
      <w:pPr>
        <w:spacing w:after="0" w:line="240" w:lineRule="auto"/>
        <w:ind w:firstLine="851"/>
        <w:jc w:val="both"/>
        <w:rPr>
          <w:rFonts w:ascii="Times New Roman" w:hAnsi="Times New Roman" w:cs="Times New Roman"/>
          <w:sz w:val="28"/>
          <w:szCs w:val="28"/>
        </w:rPr>
      </w:pPr>
      <w:r w:rsidRPr="00663CAB">
        <w:rPr>
          <w:rFonts w:ascii="Times New Roman" w:hAnsi="Times New Roman" w:cs="Times New Roman"/>
          <w:sz w:val="28"/>
          <w:szCs w:val="28"/>
        </w:rPr>
        <w:t>В 2017 году отметил полувековой юбилей выдающийся музыкальный коллектив – Камчатская хоровая капелла. Торжественный вечер прошел 9 ноября в Камчатском театре драмы и комедии. На юбилейном концерте присутствовали многочисленные поклонники творчества коллектива, созданного Евгением Морозовым, участники первых составов капеллы и первые лица края. Камчатская хоровая капелла теперь носит имя Евгения Морозова.</w:t>
      </w:r>
    </w:p>
    <w:p w:rsidR="0002431B" w:rsidRPr="00663CAB" w:rsidRDefault="0002431B" w:rsidP="006F2513">
      <w:pPr>
        <w:spacing w:after="0" w:line="240" w:lineRule="auto"/>
        <w:ind w:firstLine="851"/>
        <w:jc w:val="both"/>
        <w:rPr>
          <w:rFonts w:ascii="Times New Roman" w:hAnsi="Times New Roman" w:cs="Times New Roman"/>
          <w:sz w:val="28"/>
          <w:szCs w:val="28"/>
        </w:rPr>
      </w:pPr>
      <w:r w:rsidRPr="00663CAB">
        <w:rPr>
          <w:rFonts w:ascii="Times New Roman" w:hAnsi="Times New Roman" w:cs="Times New Roman"/>
          <w:sz w:val="28"/>
          <w:szCs w:val="28"/>
        </w:rPr>
        <w:t xml:space="preserve">Центру культуры и досуга «Сероглазка» в 2017 году исполнилось 50 лет. Сегодня он имеет статус краевого учреждения и является одним из основных организаторов культурных мероприятий полуострова. </w:t>
      </w:r>
    </w:p>
    <w:p w:rsidR="0002431B" w:rsidRPr="00663CAB" w:rsidRDefault="0002431B" w:rsidP="006F2513">
      <w:pPr>
        <w:spacing w:after="0" w:line="240" w:lineRule="auto"/>
        <w:ind w:firstLine="851"/>
        <w:jc w:val="both"/>
        <w:rPr>
          <w:rFonts w:ascii="Times New Roman" w:hAnsi="Times New Roman" w:cs="Times New Roman"/>
          <w:sz w:val="28"/>
          <w:szCs w:val="28"/>
        </w:rPr>
      </w:pPr>
      <w:r w:rsidRPr="00663CAB">
        <w:rPr>
          <w:rFonts w:ascii="Times New Roman" w:hAnsi="Times New Roman" w:cs="Times New Roman"/>
          <w:sz w:val="28"/>
          <w:szCs w:val="28"/>
        </w:rPr>
        <w:t>Столица Корякского округа в 2017 году тоже отметила юбилей. 80 лет назад 15 октября 1937 года официальным центром Корякии стала Палана - небольшое село на севере полуострова. в честь юбилея в Палане состоялась декада мероприятий, посвященная этому событию. Завершилась она торжественным собранием и юбилейным концертом, которые проходили в зале Корякского центра народного творчества.</w:t>
      </w:r>
    </w:p>
    <w:p w:rsidR="0002431B" w:rsidRPr="00663CAB" w:rsidRDefault="0002431B" w:rsidP="006F2513">
      <w:pPr>
        <w:spacing w:after="0" w:line="240" w:lineRule="auto"/>
        <w:ind w:firstLine="851"/>
        <w:jc w:val="both"/>
        <w:rPr>
          <w:rFonts w:ascii="Times New Roman" w:hAnsi="Times New Roman" w:cs="Times New Roman"/>
          <w:sz w:val="28"/>
          <w:szCs w:val="28"/>
        </w:rPr>
      </w:pPr>
      <w:r w:rsidRPr="00663CAB">
        <w:rPr>
          <w:rFonts w:ascii="Times New Roman" w:hAnsi="Times New Roman" w:cs="Times New Roman"/>
          <w:sz w:val="28"/>
          <w:szCs w:val="28"/>
        </w:rPr>
        <w:t>Первый юбилей отметил и форум в поддержку книги и чтения Камчатской краевой научной библиотеки имени Степана Крашенинникова. Почётными гостями пятого форума стал известный писатель, доктор филологических наук, ведущий научный сотрудник Института русской литературы РАН Евгений Водолазкин, и писатель, критик и телеведущая Алиса Ганиева.</w:t>
      </w:r>
    </w:p>
    <w:p w:rsidR="0002431B" w:rsidRPr="00663CAB" w:rsidRDefault="0002431B" w:rsidP="006F2513">
      <w:pPr>
        <w:spacing w:after="0" w:line="240" w:lineRule="auto"/>
        <w:ind w:firstLine="851"/>
        <w:jc w:val="both"/>
        <w:rPr>
          <w:rFonts w:ascii="Times New Roman" w:hAnsi="Times New Roman" w:cs="Times New Roman"/>
          <w:sz w:val="28"/>
          <w:szCs w:val="28"/>
        </w:rPr>
      </w:pPr>
      <w:r w:rsidRPr="00663CAB">
        <w:rPr>
          <w:rFonts w:ascii="Times New Roman" w:hAnsi="Times New Roman" w:cs="Times New Roman"/>
          <w:sz w:val="28"/>
          <w:szCs w:val="28"/>
        </w:rPr>
        <w:t xml:space="preserve">50-летие отметила в прошлом году и Корякская детская школа искусств имени Дмитрия Кабалевского. Лучшим подарком к юбилею стало триумфальное возвращение учениц школы - юных балерин с конкурса в Санкт-Петербурге. конкурс «Мелодии осени» проходил в рамках Международного фестиваля «Волшебная феерия».  С фестиваля преподаватель вместе со своими учащимися привезли кубок победителей и дипломы лауреатов I и III степени. </w:t>
      </w:r>
    </w:p>
    <w:p w:rsidR="0002431B" w:rsidRDefault="0002431B" w:rsidP="006F2513">
      <w:pPr>
        <w:tabs>
          <w:tab w:val="right" w:leader="dot" w:pos="9016"/>
        </w:tabs>
        <w:spacing w:after="0" w:line="240" w:lineRule="auto"/>
        <w:jc w:val="both"/>
        <w:rPr>
          <w:rFonts w:ascii="Times New Roman" w:eastAsia="Calibri" w:hAnsi="Times New Roman" w:cs="Times New Roman"/>
          <w:noProof/>
          <w:sz w:val="28"/>
          <w:szCs w:val="28"/>
        </w:rPr>
      </w:pPr>
    </w:p>
    <w:p w:rsidR="00914977" w:rsidRDefault="00914977" w:rsidP="006F2513">
      <w:pPr>
        <w:tabs>
          <w:tab w:val="right" w:leader="dot" w:pos="9016"/>
        </w:tabs>
        <w:spacing w:after="0" w:line="240" w:lineRule="auto"/>
        <w:jc w:val="both"/>
        <w:rPr>
          <w:rFonts w:ascii="Times New Roman" w:eastAsia="Calibri" w:hAnsi="Times New Roman" w:cs="Times New Roman"/>
          <w:noProof/>
          <w:sz w:val="28"/>
          <w:szCs w:val="28"/>
        </w:rPr>
      </w:pPr>
    </w:p>
    <w:p w:rsidR="001A73EF" w:rsidRPr="00663CAB" w:rsidRDefault="001A73EF" w:rsidP="006F2513">
      <w:pPr>
        <w:tabs>
          <w:tab w:val="right" w:leader="dot" w:pos="9016"/>
        </w:tabs>
        <w:spacing w:after="0" w:line="240" w:lineRule="auto"/>
        <w:jc w:val="both"/>
        <w:rPr>
          <w:rFonts w:ascii="Times New Roman" w:eastAsia="Calibri" w:hAnsi="Times New Roman" w:cs="Times New Roman"/>
          <w:noProof/>
          <w:sz w:val="28"/>
          <w:szCs w:val="28"/>
        </w:rPr>
      </w:pPr>
    </w:p>
    <w:p w:rsidR="004B7C9E" w:rsidRPr="00874EA5" w:rsidRDefault="004B7C9E" w:rsidP="006F2513">
      <w:pPr>
        <w:tabs>
          <w:tab w:val="right" w:leader="dot" w:pos="9016"/>
        </w:tabs>
        <w:spacing w:after="0" w:line="240" w:lineRule="auto"/>
        <w:jc w:val="both"/>
        <w:rPr>
          <w:rFonts w:ascii="Times New Roman" w:eastAsia="Calibri" w:hAnsi="Times New Roman" w:cs="Times New Roman"/>
          <w:b/>
          <w:noProof/>
          <w:color w:val="FF0000"/>
          <w:sz w:val="28"/>
          <w:szCs w:val="28"/>
        </w:rPr>
      </w:pPr>
      <w:r w:rsidRPr="00874EA5">
        <w:rPr>
          <w:rFonts w:ascii="Times New Roman" w:eastAsia="Calibri" w:hAnsi="Times New Roman" w:cs="Times New Roman"/>
          <w:b/>
          <w:noProof/>
          <w:sz w:val="28"/>
          <w:szCs w:val="28"/>
        </w:rPr>
        <w:lastRenderedPageBreak/>
        <w:t>1.10.  Архитектура и дизайн</w:t>
      </w:r>
      <w:r w:rsidR="006026BA" w:rsidRPr="00874EA5">
        <w:rPr>
          <w:rFonts w:ascii="Times New Roman" w:eastAsia="Calibri" w:hAnsi="Times New Roman" w:cs="Times New Roman"/>
          <w:b/>
          <w:noProof/>
          <w:sz w:val="28"/>
          <w:szCs w:val="28"/>
        </w:rPr>
        <w:t xml:space="preserve"> </w:t>
      </w:r>
    </w:p>
    <w:p w:rsidR="00804A8D" w:rsidRPr="00663CAB" w:rsidRDefault="00804A8D" w:rsidP="006F2513">
      <w:pPr>
        <w:autoSpaceDE w:val="0"/>
        <w:autoSpaceDN w:val="0"/>
        <w:adjustRightInd w:val="0"/>
        <w:spacing w:after="0" w:line="240" w:lineRule="auto"/>
        <w:ind w:firstLine="709"/>
        <w:jc w:val="both"/>
        <w:rPr>
          <w:rFonts w:ascii="Times New Roman" w:hAnsi="Times New Roman" w:cs="Times New Roman"/>
          <w:sz w:val="28"/>
          <w:szCs w:val="28"/>
        </w:rPr>
      </w:pPr>
      <w:r w:rsidRPr="00663CAB">
        <w:rPr>
          <w:rFonts w:ascii="Times New Roman" w:hAnsi="Times New Roman" w:cs="Times New Roman"/>
          <w:sz w:val="28"/>
          <w:szCs w:val="28"/>
        </w:rPr>
        <w:t xml:space="preserve">Интенсивное городское строительство с соблюдением единого принципа планирования застройки  с учетом различных приемов и стилей в Петропавловске началось с 1909 года. Основной прием при строительстве применялся такой как – русский деревянный модерн, а в ряде случаев применялись приемы японского декора. Таким образом, на месте обветшалого Петропавловска в 1910-1917 годах возник новый город. </w:t>
      </w:r>
    </w:p>
    <w:p w:rsidR="00804A8D" w:rsidRPr="00663CAB" w:rsidRDefault="00804A8D" w:rsidP="006F2513">
      <w:pPr>
        <w:autoSpaceDE w:val="0"/>
        <w:autoSpaceDN w:val="0"/>
        <w:adjustRightInd w:val="0"/>
        <w:spacing w:after="0" w:line="240" w:lineRule="auto"/>
        <w:ind w:firstLine="709"/>
        <w:jc w:val="both"/>
        <w:rPr>
          <w:rFonts w:ascii="Times New Roman" w:hAnsi="Times New Roman" w:cs="Times New Roman"/>
          <w:sz w:val="28"/>
          <w:szCs w:val="28"/>
        </w:rPr>
      </w:pPr>
      <w:r w:rsidRPr="00663CAB">
        <w:rPr>
          <w:rFonts w:ascii="Times New Roman" w:hAnsi="Times New Roman" w:cs="Times New Roman"/>
          <w:sz w:val="28"/>
          <w:szCs w:val="28"/>
        </w:rPr>
        <w:t>По состоянию на 2017 год на государственный учет и охрану поставлено 16</w:t>
      </w:r>
      <w:r w:rsidRPr="00663CAB">
        <w:rPr>
          <w:rFonts w:ascii="Times New Roman" w:hAnsi="Times New Roman" w:cs="Times New Roman"/>
          <w:b/>
          <w:sz w:val="28"/>
          <w:szCs w:val="28"/>
        </w:rPr>
        <w:t xml:space="preserve"> </w:t>
      </w:r>
      <w:r w:rsidRPr="00663CAB">
        <w:rPr>
          <w:rFonts w:ascii="Times New Roman" w:hAnsi="Times New Roman" w:cs="Times New Roman"/>
          <w:sz w:val="28"/>
          <w:szCs w:val="28"/>
        </w:rPr>
        <w:t xml:space="preserve">зданий, построенных в начале 20 века. Все памятники архитектуры расположены в центральной части Петропавловск-Камчатского городского округа строились из бруса, привезенного из Японии или Америки, брус рубили «в лапу», сверху обшивали доской, имеющую несложную профилировку. Кровли делались из металла, имели двускатную форму, под скаты кровли и на фронтоны выводились концы балок и стропил, обрабатывались в виде усеченных пик. При строительстве здания красились по принципу: на светлом поле стены -  темные элементы декора.  </w:t>
      </w:r>
    </w:p>
    <w:p w:rsidR="00804A8D" w:rsidRPr="00663CAB" w:rsidRDefault="00804A8D" w:rsidP="006F2513">
      <w:pPr>
        <w:tabs>
          <w:tab w:val="right" w:leader="dot" w:pos="9016"/>
        </w:tabs>
        <w:spacing w:after="0" w:line="240" w:lineRule="auto"/>
        <w:ind w:firstLine="284"/>
        <w:jc w:val="both"/>
        <w:rPr>
          <w:rFonts w:ascii="Times New Roman" w:eastAsia="Times New Roman" w:hAnsi="Times New Roman" w:cs="Times New Roman"/>
          <w:b/>
          <w:noProof/>
          <w:sz w:val="28"/>
          <w:szCs w:val="28"/>
          <w:lang w:eastAsia="ja-JP"/>
        </w:rPr>
      </w:pPr>
    </w:p>
    <w:p w:rsidR="004B7C9E" w:rsidRPr="0030754B" w:rsidRDefault="0030754B" w:rsidP="006F2513">
      <w:pPr>
        <w:tabs>
          <w:tab w:val="right" w:leader="dot" w:pos="9016"/>
        </w:tabs>
        <w:spacing w:after="0" w:line="240" w:lineRule="auto"/>
        <w:jc w:val="both"/>
        <w:rPr>
          <w:rFonts w:ascii="Times New Roman" w:eastAsia="Calibri" w:hAnsi="Times New Roman" w:cs="Times New Roman"/>
          <w:b/>
          <w:noProof/>
          <w:sz w:val="28"/>
          <w:szCs w:val="28"/>
        </w:rPr>
      </w:pPr>
      <w:r>
        <w:rPr>
          <w:rFonts w:ascii="Times New Roman" w:eastAsia="Calibri" w:hAnsi="Times New Roman" w:cs="Times New Roman"/>
          <w:b/>
          <w:noProof/>
          <w:sz w:val="28"/>
          <w:szCs w:val="28"/>
        </w:rPr>
        <w:t>1.1</w:t>
      </w:r>
      <w:r w:rsidR="00D34EC7">
        <w:rPr>
          <w:rFonts w:ascii="Times New Roman" w:eastAsia="Calibri" w:hAnsi="Times New Roman" w:cs="Times New Roman"/>
          <w:b/>
          <w:noProof/>
          <w:sz w:val="28"/>
          <w:szCs w:val="28"/>
        </w:rPr>
        <w:t>1</w:t>
      </w:r>
      <w:r>
        <w:rPr>
          <w:rFonts w:ascii="Times New Roman" w:eastAsia="Calibri" w:hAnsi="Times New Roman" w:cs="Times New Roman"/>
          <w:b/>
          <w:noProof/>
          <w:sz w:val="28"/>
          <w:szCs w:val="28"/>
        </w:rPr>
        <w:t xml:space="preserve">. </w:t>
      </w:r>
      <w:r w:rsidR="004B7C9E" w:rsidRPr="0030754B">
        <w:rPr>
          <w:rFonts w:ascii="Times New Roman" w:eastAsia="Calibri" w:hAnsi="Times New Roman" w:cs="Times New Roman"/>
          <w:b/>
          <w:noProof/>
          <w:sz w:val="28"/>
          <w:szCs w:val="28"/>
        </w:rPr>
        <w:t>Образование и наука в сфере культуры</w:t>
      </w:r>
      <w:r w:rsidR="000D7710" w:rsidRPr="0030754B">
        <w:rPr>
          <w:rFonts w:ascii="Times New Roman" w:eastAsia="Calibri" w:hAnsi="Times New Roman" w:cs="Times New Roman"/>
          <w:b/>
          <w:noProof/>
          <w:sz w:val="28"/>
          <w:szCs w:val="28"/>
        </w:rPr>
        <w:t xml:space="preserve"> </w:t>
      </w:r>
    </w:p>
    <w:p w:rsidR="00177E2C" w:rsidRPr="00663CAB" w:rsidRDefault="00177E2C" w:rsidP="006F2513">
      <w:pPr>
        <w:spacing w:after="0" w:line="240" w:lineRule="auto"/>
        <w:ind w:firstLine="708"/>
        <w:jc w:val="both"/>
        <w:rPr>
          <w:rFonts w:ascii="Times New Roman" w:hAnsi="Times New Roman" w:cs="Times New Roman"/>
          <w:sz w:val="28"/>
          <w:szCs w:val="28"/>
        </w:rPr>
      </w:pPr>
      <w:r w:rsidRPr="00663CAB">
        <w:rPr>
          <w:rFonts w:ascii="Times New Roman" w:hAnsi="Times New Roman" w:cs="Times New Roman"/>
          <w:sz w:val="28"/>
          <w:szCs w:val="28"/>
        </w:rPr>
        <w:t>В Камчатском крае осуществляют деятельность 33 образовательных учреждения в сфере культуры, в том числе 31 образовательное учреждение дополнительного образования детей (18 - детских музыкальных школ, 3 - детские художественные школы, 10 - детских школ искусств). При детских школах искусств функционируют 7 отделений (филиалов), кроме того работают КГБПОУ «Камчатский колледж искусств» и КГБУ дополнительного профессионального образования работников культуры «Камчатский учебно-методический центр».</w:t>
      </w:r>
    </w:p>
    <w:p w:rsidR="00177E2C" w:rsidRPr="00663CAB" w:rsidRDefault="00177E2C" w:rsidP="006F2513">
      <w:pPr>
        <w:pStyle w:val="a3"/>
        <w:spacing w:after="0" w:line="240" w:lineRule="auto"/>
        <w:ind w:left="0"/>
        <w:rPr>
          <w:rFonts w:ascii="Times New Roman" w:hAnsi="Times New Roman" w:cs="Times New Roman"/>
          <w:b/>
          <w:sz w:val="28"/>
          <w:szCs w:val="28"/>
        </w:rPr>
      </w:pPr>
    </w:p>
    <w:tbl>
      <w:tblPr>
        <w:tblW w:w="10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1311"/>
        <w:gridCol w:w="1270"/>
        <w:gridCol w:w="1270"/>
      </w:tblGrid>
      <w:tr w:rsidR="00177E2C" w:rsidRPr="00663CAB" w:rsidTr="002174B0">
        <w:trPr>
          <w:trHeight w:val="492"/>
        </w:trPr>
        <w:tc>
          <w:tcPr>
            <w:tcW w:w="6204" w:type="dxa"/>
            <w:tcBorders>
              <w:top w:val="single" w:sz="4" w:space="0" w:color="auto"/>
              <w:left w:val="single" w:sz="4" w:space="0" w:color="auto"/>
              <w:bottom w:val="single" w:sz="4" w:space="0" w:color="auto"/>
              <w:right w:val="single" w:sz="4" w:space="0" w:color="auto"/>
            </w:tcBorders>
            <w:noWrap/>
          </w:tcPr>
          <w:p w:rsidR="00177E2C" w:rsidRPr="00663CAB" w:rsidRDefault="00177E2C" w:rsidP="006F2513">
            <w:pPr>
              <w:tabs>
                <w:tab w:val="left" w:pos="284"/>
              </w:tabs>
              <w:spacing w:after="0" w:line="240" w:lineRule="auto"/>
              <w:jc w:val="both"/>
              <w:rPr>
                <w:rFonts w:ascii="Times New Roman" w:hAnsi="Times New Roman" w:cs="Times New Roman"/>
                <w:sz w:val="28"/>
                <w:szCs w:val="28"/>
              </w:rPr>
            </w:pPr>
            <w:r w:rsidRPr="00663CAB">
              <w:rPr>
                <w:rFonts w:ascii="Times New Roman" w:hAnsi="Times New Roman" w:cs="Times New Roman"/>
                <w:sz w:val="28"/>
                <w:szCs w:val="28"/>
              </w:rPr>
              <w:t>Наименование показателей</w:t>
            </w:r>
          </w:p>
        </w:tc>
        <w:tc>
          <w:tcPr>
            <w:tcW w:w="1311" w:type="dxa"/>
            <w:tcBorders>
              <w:top w:val="single" w:sz="4" w:space="0" w:color="auto"/>
              <w:left w:val="single" w:sz="4" w:space="0" w:color="auto"/>
              <w:bottom w:val="single" w:sz="4" w:space="0" w:color="auto"/>
              <w:right w:val="single" w:sz="4" w:space="0" w:color="auto"/>
            </w:tcBorders>
          </w:tcPr>
          <w:p w:rsidR="00177E2C" w:rsidRPr="00663CAB" w:rsidRDefault="00177E2C" w:rsidP="006F2513">
            <w:pPr>
              <w:tabs>
                <w:tab w:val="left" w:pos="284"/>
              </w:tabs>
              <w:spacing w:after="0" w:line="240" w:lineRule="auto"/>
              <w:jc w:val="center"/>
              <w:rPr>
                <w:rFonts w:ascii="Times New Roman" w:eastAsia="Calibri" w:hAnsi="Times New Roman" w:cs="Times New Roman"/>
                <w:sz w:val="28"/>
                <w:szCs w:val="28"/>
              </w:rPr>
            </w:pPr>
            <w:r w:rsidRPr="00663CAB">
              <w:rPr>
                <w:rFonts w:ascii="Times New Roman" w:eastAsia="Calibri" w:hAnsi="Times New Roman" w:cs="Times New Roman"/>
                <w:sz w:val="28"/>
                <w:szCs w:val="28"/>
                <w:lang w:val="en-US"/>
              </w:rPr>
              <w:t>2015</w:t>
            </w:r>
            <w:r w:rsidRPr="00663CAB">
              <w:rPr>
                <w:rFonts w:ascii="Times New Roman" w:eastAsia="Calibri" w:hAnsi="Times New Roman" w:cs="Times New Roman"/>
                <w:sz w:val="28"/>
                <w:szCs w:val="28"/>
              </w:rPr>
              <w:t xml:space="preserve"> год</w:t>
            </w:r>
          </w:p>
        </w:tc>
        <w:tc>
          <w:tcPr>
            <w:tcW w:w="1270" w:type="dxa"/>
            <w:tcBorders>
              <w:top w:val="single" w:sz="4" w:space="0" w:color="auto"/>
              <w:left w:val="single" w:sz="4" w:space="0" w:color="auto"/>
              <w:bottom w:val="single" w:sz="4" w:space="0" w:color="auto"/>
              <w:right w:val="single" w:sz="4" w:space="0" w:color="auto"/>
            </w:tcBorders>
          </w:tcPr>
          <w:p w:rsidR="00177E2C" w:rsidRPr="00663CAB" w:rsidRDefault="00177E2C" w:rsidP="006F2513">
            <w:pPr>
              <w:tabs>
                <w:tab w:val="left" w:pos="284"/>
              </w:tabs>
              <w:spacing w:after="0" w:line="240" w:lineRule="auto"/>
              <w:jc w:val="center"/>
              <w:rPr>
                <w:rFonts w:ascii="Times New Roman" w:eastAsia="Calibri" w:hAnsi="Times New Roman" w:cs="Times New Roman"/>
                <w:sz w:val="28"/>
                <w:szCs w:val="28"/>
              </w:rPr>
            </w:pPr>
            <w:r w:rsidRPr="00663CAB">
              <w:rPr>
                <w:rFonts w:ascii="Times New Roman" w:eastAsia="Calibri" w:hAnsi="Times New Roman" w:cs="Times New Roman"/>
                <w:sz w:val="28"/>
                <w:szCs w:val="28"/>
                <w:lang w:val="en-US"/>
              </w:rPr>
              <w:t>2016</w:t>
            </w:r>
            <w:r w:rsidRPr="00663CAB">
              <w:rPr>
                <w:rFonts w:ascii="Times New Roman" w:eastAsia="Calibri" w:hAnsi="Times New Roman" w:cs="Times New Roman"/>
                <w:sz w:val="28"/>
                <w:szCs w:val="28"/>
              </w:rPr>
              <w:t xml:space="preserve"> год</w:t>
            </w:r>
          </w:p>
        </w:tc>
        <w:tc>
          <w:tcPr>
            <w:tcW w:w="1270" w:type="dxa"/>
            <w:tcBorders>
              <w:top w:val="single" w:sz="4" w:space="0" w:color="auto"/>
              <w:left w:val="single" w:sz="4" w:space="0" w:color="auto"/>
              <w:bottom w:val="single" w:sz="4" w:space="0" w:color="auto"/>
              <w:right w:val="single" w:sz="4" w:space="0" w:color="auto"/>
            </w:tcBorders>
          </w:tcPr>
          <w:p w:rsidR="00177E2C" w:rsidRPr="00663CAB" w:rsidRDefault="00177E2C" w:rsidP="006F2513">
            <w:pPr>
              <w:tabs>
                <w:tab w:val="left" w:pos="284"/>
              </w:tabs>
              <w:spacing w:after="0" w:line="240" w:lineRule="auto"/>
              <w:jc w:val="center"/>
              <w:rPr>
                <w:rFonts w:ascii="Times New Roman" w:eastAsia="Calibri" w:hAnsi="Times New Roman" w:cs="Times New Roman"/>
                <w:sz w:val="28"/>
                <w:szCs w:val="28"/>
              </w:rPr>
            </w:pPr>
            <w:r w:rsidRPr="00663CAB">
              <w:rPr>
                <w:rFonts w:ascii="Times New Roman" w:eastAsia="Calibri" w:hAnsi="Times New Roman" w:cs="Times New Roman"/>
                <w:sz w:val="28"/>
                <w:szCs w:val="28"/>
              </w:rPr>
              <w:t>2017 год</w:t>
            </w:r>
          </w:p>
        </w:tc>
      </w:tr>
      <w:tr w:rsidR="00177E2C" w:rsidRPr="00663CAB" w:rsidTr="002174B0">
        <w:trPr>
          <w:trHeight w:val="492"/>
        </w:trPr>
        <w:tc>
          <w:tcPr>
            <w:tcW w:w="6204" w:type="dxa"/>
            <w:tcBorders>
              <w:top w:val="single" w:sz="4" w:space="0" w:color="auto"/>
              <w:left w:val="single" w:sz="4" w:space="0" w:color="auto"/>
              <w:bottom w:val="single" w:sz="4" w:space="0" w:color="auto"/>
              <w:right w:val="single" w:sz="4" w:space="0" w:color="auto"/>
            </w:tcBorders>
            <w:noWrap/>
            <w:hideMark/>
          </w:tcPr>
          <w:p w:rsidR="00177E2C" w:rsidRPr="00663CAB" w:rsidRDefault="00177E2C" w:rsidP="006F2513">
            <w:pPr>
              <w:tabs>
                <w:tab w:val="left" w:pos="284"/>
              </w:tabs>
              <w:spacing w:after="0" w:line="240" w:lineRule="auto"/>
              <w:jc w:val="both"/>
              <w:rPr>
                <w:rFonts w:ascii="Times New Roman" w:eastAsia="Calibri" w:hAnsi="Times New Roman" w:cs="Times New Roman"/>
                <w:b/>
                <w:sz w:val="28"/>
                <w:szCs w:val="28"/>
              </w:rPr>
            </w:pPr>
            <w:r w:rsidRPr="00663CAB">
              <w:rPr>
                <w:rFonts w:ascii="Times New Roman" w:hAnsi="Times New Roman" w:cs="Times New Roman"/>
                <w:b/>
                <w:sz w:val="28"/>
                <w:szCs w:val="28"/>
              </w:rPr>
              <w:t>Образование в сфере культуры</w:t>
            </w:r>
          </w:p>
        </w:tc>
        <w:tc>
          <w:tcPr>
            <w:tcW w:w="1311" w:type="dxa"/>
            <w:tcBorders>
              <w:top w:val="single" w:sz="4" w:space="0" w:color="auto"/>
              <w:left w:val="single" w:sz="4" w:space="0" w:color="auto"/>
              <w:bottom w:val="single" w:sz="4" w:space="0" w:color="auto"/>
              <w:right w:val="single" w:sz="4" w:space="0" w:color="auto"/>
            </w:tcBorders>
          </w:tcPr>
          <w:p w:rsidR="00177E2C" w:rsidRPr="00663CAB" w:rsidRDefault="00177E2C" w:rsidP="006F2513">
            <w:pPr>
              <w:tabs>
                <w:tab w:val="left" w:pos="284"/>
              </w:tabs>
              <w:spacing w:after="0" w:line="240" w:lineRule="auto"/>
              <w:jc w:val="center"/>
              <w:rPr>
                <w:rFonts w:ascii="Times New Roman" w:eastAsia="Calibri" w:hAnsi="Times New Roman" w:cs="Times New Roman"/>
                <w:sz w:val="28"/>
                <w:szCs w:val="28"/>
              </w:rPr>
            </w:pPr>
          </w:p>
        </w:tc>
        <w:tc>
          <w:tcPr>
            <w:tcW w:w="1270" w:type="dxa"/>
            <w:tcBorders>
              <w:top w:val="single" w:sz="4" w:space="0" w:color="auto"/>
              <w:left w:val="single" w:sz="4" w:space="0" w:color="auto"/>
              <w:bottom w:val="single" w:sz="4" w:space="0" w:color="auto"/>
              <w:right w:val="single" w:sz="4" w:space="0" w:color="auto"/>
            </w:tcBorders>
          </w:tcPr>
          <w:p w:rsidR="00177E2C" w:rsidRPr="00663CAB" w:rsidRDefault="00177E2C" w:rsidP="006F2513">
            <w:pPr>
              <w:tabs>
                <w:tab w:val="left" w:pos="284"/>
              </w:tabs>
              <w:spacing w:after="0" w:line="240" w:lineRule="auto"/>
              <w:jc w:val="center"/>
              <w:rPr>
                <w:rFonts w:ascii="Times New Roman" w:eastAsia="Calibri" w:hAnsi="Times New Roman" w:cs="Times New Roman"/>
                <w:sz w:val="28"/>
                <w:szCs w:val="28"/>
              </w:rPr>
            </w:pPr>
          </w:p>
        </w:tc>
        <w:tc>
          <w:tcPr>
            <w:tcW w:w="1270" w:type="dxa"/>
            <w:tcBorders>
              <w:top w:val="single" w:sz="4" w:space="0" w:color="auto"/>
              <w:left w:val="single" w:sz="4" w:space="0" w:color="auto"/>
              <w:bottom w:val="single" w:sz="4" w:space="0" w:color="auto"/>
              <w:right w:val="single" w:sz="4" w:space="0" w:color="auto"/>
            </w:tcBorders>
          </w:tcPr>
          <w:p w:rsidR="00177E2C" w:rsidRPr="00663CAB" w:rsidRDefault="00177E2C" w:rsidP="006F2513">
            <w:pPr>
              <w:tabs>
                <w:tab w:val="left" w:pos="284"/>
              </w:tabs>
              <w:spacing w:after="0" w:line="240" w:lineRule="auto"/>
              <w:jc w:val="center"/>
              <w:rPr>
                <w:rFonts w:ascii="Times New Roman" w:eastAsia="Calibri" w:hAnsi="Times New Roman" w:cs="Times New Roman"/>
                <w:sz w:val="28"/>
                <w:szCs w:val="28"/>
              </w:rPr>
            </w:pPr>
          </w:p>
        </w:tc>
      </w:tr>
      <w:tr w:rsidR="00177E2C" w:rsidRPr="00663CAB" w:rsidTr="002174B0">
        <w:trPr>
          <w:trHeight w:val="298"/>
        </w:trPr>
        <w:tc>
          <w:tcPr>
            <w:tcW w:w="6204" w:type="dxa"/>
            <w:tcBorders>
              <w:top w:val="single" w:sz="4" w:space="0" w:color="auto"/>
              <w:left w:val="single" w:sz="4" w:space="0" w:color="auto"/>
              <w:bottom w:val="single" w:sz="4" w:space="0" w:color="auto"/>
              <w:right w:val="single" w:sz="4" w:space="0" w:color="auto"/>
            </w:tcBorders>
            <w:noWrap/>
            <w:hideMark/>
          </w:tcPr>
          <w:p w:rsidR="00177E2C" w:rsidRPr="00663CAB" w:rsidRDefault="00177E2C" w:rsidP="006F2513">
            <w:pPr>
              <w:tabs>
                <w:tab w:val="left" w:pos="284"/>
              </w:tabs>
              <w:spacing w:after="0" w:line="240" w:lineRule="auto"/>
              <w:jc w:val="both"/>
              <w:rPr>
                <w:rFonts w:ascii="Times New Roman" w:eastAsia="Calibri" w:hAnsi="Times New Roman" w:cs="Times New Roman"/>
                <w:sz w:val="28"/>
                <w:szCs w:val="28"/>
              </w:rPr>
            </w:pPr>
            <w:r w:rsidRPr="00663CAB">
              <w:rPr>
                <w:rFonts w:ascii="Times New Roman" w:hAnsi="Times New Roman" w:cs="Times New Roman"/>
                <w:sz w:val="28"/>
                <w:szCs w:val="28"/>
              </w:rPr>
              <w:t>Число участников творческих мероприятий в сфере ДОД</w:t>
            </w:r>
            <w:r w:rsidR="0030754B">
              <w:rPr>
                <w:rFonts w:ascii="Times New Roman" w:hAnsi="Times New Roman" w:cs="Times New Roman"/>
                <w:sz w:val="28"/>
                <w:szCs w:val="28"/>
              </w:rPr>
              <w:t xml:space="preserve"> (</w:t>
            </w:r>
            <w:r w:rsidR="0030754B" w:rsidRPr="00663CAB">
              <w:rPr>
                <w:rFonts w:ascii="Times New Roman" w:hAnsi="Times New Roman" w:cs="Times New Roman"/>
                <w:sz w:val="28"/>
                <w:szCs w:val="28"/>
              </w:rPr>
              <w:t>ДШИ, ДМШ, ДХШ</w:t>
            </w:r>
            <w:r w:rsidR="0030754B">
              <w:rPr>
                <w:rFonts w:ascii="Times New Roman" w:hAnsi="Times New Roman" w:cs="Times New Roman"/>
                <w:sz w:val="28"/>
                <w:szCs w:val="28"/>
              </w:rPr>
              <w:t>)</w:t>
            </w:r>
            <w:r w:rsidRPr="00663CAB">
              <w:rPr>
                <w:rFonts w:ascii="Times New Roman" w:hAnsi="Times New Roman" w:cs="Times New Roman"/>
                <w:sz w:val="28"/>
                <w:szCs w:val="28"/>
              </w:rPr>
              <w:t>, человек</w:t>
            </w:r>
          </w:p>
        </w:tc>
        <w:tc>
          <w:tcPr>
            <w:tcW w:w="1311" w:type="dxa"/>
            <w:tcBorders>
              <w:top w:val="single" w:sz="4" w:space="0" w:color="auto"/>
              <w:left w:val="single" w:sz="4" w:space="0" w:color="auto"/>
              <w:bottom w:val="single" w:sz="4" w:space="0" w:color="auto"/>
              <w:right w:val="single" w:sz="4" w:space="0" w:color="auto"/>
            </w:tcBorders>
            <w:hideMark/>
          </w:tcPr>
          <w:p w:rsidR="00177E2C" w:rsidRPr="00663CAB" w:rsidRDefault="00177E2C" w:rsidP="006F2513">
            <w:pPr>
              <w:tabs>
                <w:tab w:val="left" w:pos="284"/>
              </w:tabs>
              <w:spacing w:after="0" w:line="240" w:lineRule="auto"/>
              <w:jc w:val="center"/>
              <w:rPr>
                <w:rFonts w:ascii="Times New Roman" w:eastAsia="Calibri" w:hAnsi="Times New Roman" w:cs="Times New Roman"/>
                <w:sz w:val="28"/>
                <w:szCs w:val="28"/>
              </w:rPr>
            </w:pPr>
            <w:r w:rsidRPr="00663CAB">
              <w:rPr>
                <w:rFonts w:ascii="Times New Roman" w:hAnsi="Times New Roman" w:cs="Times New Roman"/>
                <w:sz w:val="28"/>
                <w:szCs w:val="28"/>
              </w:rPr>
              <w:t>4920</w:t>
            </w:r>
          </w:p>
        </w:tc>
        <w:tc>
          <w:tcPr>
            <w:tcW w:w="1270" w:type="dxa"/>
            <w:tcBorders>
              <w:top w:val="single" w:sz="4" w:space="0" w:color="auto"/>
              <w:left w:val="single" w:sz="4" w:space="0" w:color="auto"/>
              <w:bottom w:val="single" w:sz="4" w:space="0" w:color="auto"/>
              <w:right w:val="single" w:sz="4" w:space="0" w:color="auto"/>
            </w:tcBorders>
            <w:hideMark/>
          </w:tcPr>
          <w:p w:rsidR="00177E2C" w:rsidRPr="00663CAB" w:rsidRDefault="00177E2C" w:rsidP="006F2513">
            <w:pPr>
              <w:tabs>
                <w:tab w:val="left" w:pos="284"/>
              </w:tabs>
              <w:spacing w:after="0" w:line="240" w:lineRule="auto"/>
              <w:jc w:val="center"/>
              <w:rPr>
                <w:rFonts w:ascii="Times New Roman" w:eastAsia="Calibri" w:hAnsi="Times New Roman" w:cs="Times New Roman"/>
                <w:sz w:val="28"/>
                <w:szCs w:val="28"/>
              </w:rPr>
            </w:pPr>
            <w:r w:rsidRPr="00663CAB">
              <w:rPr>
                <w:rFonts w:ascii="Times New Roman" w:hAnsi="Times New Roman" w:cs="Times New Roman"/>
                <w:sz w:val="28"/>
                <w:szCs w:val="28"/>
              </w:rPr>
              <w:t>4615</w:t>
            </w:r>
          </w:p>
        </w:tc>
        <w:tc>
          <w:tcPr>
            <w:tcW w:w="1270" w:type="dxa"/>
            <w:tcBorders>
              <w:top w:val="single" w:sz="4" w:space="0" w:color="auto"/>
              <w:left w:val="single" w:sz="4" w:space="0" w:color="auto"/>
              <w:bottom w:val="single" w:sz="4" w:space="0" w:color="auto"/>
              <w:right w:val="single" w:sz="4" w:space="0" w:color="auto"/>
            </w:tcBorders>
          </w:tcPr>
          <w:p w:rsidR="00177E2C" w:rsidRPr="00663CAB" w:rsidRDefault="00177E2C" w:rsidP="006F2513">
            <w:pPr>
              <w:tabs>
                <w:tab w:val="left" w:pos="284"/>
              </w:tabs>
              <w:spacing w:after="0" w:line="240" w:lineRule="auto"/>
              <w:jc w:val="center"/>
              <w:rPr>
                <w:rFonts w:ascii="Times New Roman" w:hAnsi="Times New Roman" w:cs="Times New Roman"/>
                <w:sz w:val="28"/>
                <w:szCs w:val="28"/>
              </w:rPr>
            </w:pPr>
            <w:r w:rsidRPr="00663CAB">
              <w:rPr>
                <w:rFonts w:ascii="Times New Roman" w:hAnsi="Times New Roman" w:cs="Times New Roman"/>
                <w:sz w:val="28"/>
                <w:szCs w:val="28"/>
              </w:rPr>
              <w:t>5294</w:t>
            </w:r>
          </w:p>
        </w:tc>
      </w:tr>
      <w:tr w:rsidR="00177E2C" w:rsidRPr="00663CAB" w:rsidTr="002174B0">
        <w:trPr>
          <w:trHeight w:val="522"/>
        </w:trPr>
        <w:tc>
          <w:tcPr>
            <w:tcW w:w="6204" w:type="dxa"/>
            <w:tcBorders>
              <w:top w:val="single" w:sz="4" w:space="0" w:color="auto"/>
              <w:left w:val="single" w:sz="4" w:space="0" w:color="auto"/>
              <w:bottom w:val="single" w:sz="4" w:space="0" w:color="auto"/>
              <w:right w:val="single" w:sz="4" w:space="0" w:color="auto"/>
            </w:tcBorders>
            <w:hideMark/>
          </w:tcPr>
          <w:p w:rsidR="00177E2C" w:rsidRPr="00663CAB" w:rsidRDefault="00177E2C" w:rsidP="006F2513">
            <w:pPr>
              <w:tabs>
                <w:tab w:val="left" w:pos="284"/>
              </w:tabs>
              <w:spacing w:after="0" w:line="240" w:lineRule="auto"/>
              <w:jc w:val="both"/>
              <w:rPr>
                <w:rFonts w:ascii="Times New Roman" w:eastAsia="Calibri" w:hAnsi="Times New Roman" w:cs="Times New Roman"/>
                <w:sz w:val="28"/>
                <w:szCs w:val="28"/>
              </w:rPr>
            </w:pPr>
            <w:r w:rsidRPr="00663CAB">
              <w:rPr>
                <w:rFonts w:ascii="Times New Roman" w:hAnsi="Times New Roman" w:cs="Times New Roman"/>
                <w:sz w:val="28"/>
                <w:szCs w:val="28"/>
              </w:rPr>
              <w:t xml:space="preserve">число учащихся учреждений дополнительного образования детей (ДШИ, ДМШ, ДХШ), человек </w:t>
            </w:r>
          </w:p>
        </w:tc>
        <w:tc>
          <w:tcPr>
            <w:tcW w:w="1311" w:type="dxa"/>
            <w:tcBorders>
              <w:top w:val="single" w:sz="4" w:space="0" w:color="auto"/>
              <w:left w:val="single" w:sz="4" w:space="0" w:color="auto"/>
              <w:bottom w:val="single" w:sz="4" w:space="0" w:color="auto"/>
              <w:right w:val="single" w:sz="4" w:space="0" w:color="auto"/>
            </w:tcBorders>
            <w:hideMark/>
          </w:tcPr>
          <w:p w:rsidR="00177E2C" w:rsidRPr="00663CAB" w:rsidRDefault="00177E2C" w:rsidP="006F2513">
            <w:pPr>
              <w:tabs>
                <w:tab w:val="left" w:pos="284"/>
              </w:tabs>
              <w:spacing w:after="0" w:line="240" w:lineRule="auto"/>
              <w:jc w:val="center"/>
              <w:rPr>
                <w:rFonts w:ascii="Times New Roman" w:eastAsia="Calibri" w:hAnsi="Times New Roman" w:cs="Times New Roman"/>
                <w:sz w:val="28"/>
                <w:szCs w:val="28"/>
              </w:rPr>
            </w:pPr>
            <w:r w:rsidRPr="00663CAB">
              <w:rPr>
                <w:rFonts w:ascii="Times New Roman" w:hAnsi="Times New Roman" w:cs="Times New Roman"/>
                <w:sz w:val="28"/>
                <w:szCs w:val="28"/>
              </w:rPr>
              <w:t>4881</w:t>
            </w:r>
          </w:p>
        </w:tc>
        <w:tc>
          <w:tcPr>
            <w:tcW w:w="1270" w:type="dxa"/>
            <w:tcBorders>
              <w:top w:val="single" w:sz="4" w:space="0" w:color="auto"/>
              <w:left w:val="single" w:sz="4" w:space="0" w:color="auto"/>
              <w:bottom w:val="single" w:sz="4" w:space="0" w:color="auto"/>
              <w:right w:val="single" w:sz="4" w:space="0" w:color="auto"/>
            </w:tcBorders>
            <w:hideMark/>
          </w:tcPr>
          <w:p w:rsidR="00177E2C" w:rsidRPr="00663CAB" w:rsidRDefault="00177E2C" w:rsidP="006F2513">
            <w:pPr>
              <w:tabs>
                <w:tab w:val="left" w:pos="284"/>
              </w:tabs>
              <w:spacing w:after="0" w:line="240" w:lineRule="auto"/>
              <w:jc w:val="center"/>
              <w:rPr>
                <w:rFonts w:ascii="Times New Roman" w:eastAsia="Calibri" w:hAnsi="Times New Roman" w:cs="Times New Roman"/>
                <w:sz w:val="28"/>
                <w:szCs w:val="28"/>
              </w:rPr>
            </w:pPr>
            <w:r w:rsidRPr="00663CAB">
              <w:rPr>
                <w:rFonts w:ascii="Times New Roman" w:hAnsi="Times New Roman" w:cs="Times New Roman"/>
                <w:sz w:val="28"/>
                <w:szCs w:val="28"/>
              </w:rPr>
              <w:t>4894</w:t>
            </w:r>
          </w:p>
        </w:tc>
        <w:tc>
          <w:tcPr>
            <w:tcW w:w="1270" w:type="dxa"/>
            <w:tcBorders>
              <w:top w:val="single" w:sz="4" w:space="0" w:color="auto"/>
              <w:left w:val="single" w:sz="4" w:space="0" w:color="auto"/>
              <w:bottom w:val="single" w:sz="4" w:space="0" w:color="auto"/>
              <w:right w:val="single" w:sz="4" w:space="0" w:color="auto"/>
            </w:tcBorders>
          </w:tcPr>
          <w:p w:rsidR="00177E2C" w:rsidRPr="00663CAB" w:rsidRDefault="00177E2C" w:rsidP="006F2513">
            <w:pPr>
              <w:tabs>
                <w:tab w:val="left" w:pos="284"/>
              </w:tabs>
              <w:spacing w:after="0" w:line="240" w:lineRule="auto"/>
              <w:jc w:val="center"/>
              <w:rPr>
                <w:rFonts w:ascii="Times New Roman" w:hAnsi="Times New Roman" w:cs="Times New Roman"/>
                <w:sz w:val="28"/>
                <w:szCs w:val="28"/>
              </w:rPr>
            </w:pPr>
            <w:r w:rsidRPr="00663CAB">
              <w:rPr>
                <w:rFonts w:ascii="Times New Roman" w:hAnsi="Times New Roman" w:cs="Times New Roman"/>
                <w:sz w:val="28"/>
                <w:szCs w:val="28"/>
              </w:rPr>
              <w:t>4959</w:t>
            </w:r>
          </w:p>
        </w:tc>
      </w:tr>
    </w:tbl>
    <w:p w:rsidR="00177E2C" w:rsidRPr="00663CAB" w:rsidRDefault="00177E2C" w:rsidP="006F2513">
      <w:pPr>
        <w:autoSpaceDE w:val="0"/>
        <w:autoSpaceDN w:val="0"/>
        <w:adjustRightInd w:val="0"/>
        <w:spacing w:after="0" w:line="240" w:lineRule="auto"/>
        <w:ind w:firstLine="708"/>
        <w:jc w:val="both"/>
        <w:rPr>
          <w:rFonts w:ascii="Times New Roman" w:eastAsia="TimesNewRomanPSMT" w:hAnsi="Times New Roman" w:cs="Times New Roman"/>
          <w:sz w:val="28"/>
          <w:szCs w:val="28"/>
        </w:rPr>
      </w:pPr>
      <w:r w:rsidRPr="00663CAB">
        <w:rPr>
          <w:rFonts w:ascii="Times New Roman" w:eastAsia="TimesNewRomanPSMT" w:hAnsi="Times New Roman" w:cs="Times New Roman"/>
          <w:sz w:val="28"/>
          <w:szCs w:val="28"/>
        </w:rPr>
        <w:t>Доля детей в возрасте от 7 до 17 лет, обучающихся по дополнительным образовательным программам, в общей численности детей этого возраста остаётся стабильной и достигает плановое значение 13%.</w:t>
      </w:r>
    </w:p>
    <w:p w:rsidR="00177E2C" w:rsidRPr="00663CAB" w:rsidRDefault="00177E2C" w:rsidP="006F2513">
      <w:pPr>
        <w:spacing w:after="0" w:line="240" w:lineRule="auto"/>
        <w:jc w:val="both"/>
        <w:rPr>
          <w:rFonts w:ascii="Times New Roman" w:hAnsi="Times New Roman" w:cs="Times New Roman"/>
          <w:sz w:val="28"/>
          <w:szCs w:val="28"/>
        </w:rPr>
      </w:pPr>
      <w:r w:rsidRPr="00663CAB">
        <w:rPr>
          <w:rFonts w:ascii="Times New Roman" w:hAnsi="Times New Roman" w:cs="Times New Roman"/>
          <w:sz w:val="28"/>
          <w:szCs w:val="28"/>
        </w:rPr>
        <w:t xml:space="preserve">В 2017 году  ДШИ Камчатского края успешно окончило  296 человек.  </w:t>
      </w:r>
    </w:p>
    <w:p w:rsidR="00177E2C" w:rsidRPr="00663CAB" w:rsidRDefault="00177E2C" w:rsidP="006F2513">
      <w:pPr>
        <w:pStyle w:val="a3"/>
        <w:spacing w:after="0" w:line="240" w:lineRule="auto"/>
        <w:ind w:left="0"/>
        <w:jc w:val="both"/>
        <w:rPr>
          <w:rFonts w:ascii="Times New Roman" w:hAnsi="Times New Roman" w:cs="Times New Roman"/>
          <w:sz w:val="28"/>
          <w:szCs w:val="28"/>
        </w:rPr>
      </w:pPr>
      <w:r w:rsidRPr="00663CAB">
        <w:rPr>
          <w:rFonts w:ascii="Times New Roman" w:hAnsi="Times New Roman" w:cs="Times New Roman"/>
          <w:sz w:val="28"/>
          <w:szCs w:val="28"/>
        </w:rPr>
        <w:t>53 выпускника продолжили свое обучение:</w:t>
      </w:r>
    </w:p>
    <w:p w:rsidR="00177E2C" w:rsidRPr="00663CAB" w:rsidRDefault="00177E2C" w:rsidP="006F2513">
      <w:pPr>
        <w:pStyle w:val="a3"/>
        <w:spacing w:after="0" w:line="240" w:lineRule="auto"/>
        <w:ind w:left="0"/>
        <w:jc w:val="both"/>
        <w:rPr>
          <w:rFonts w:ascii="Times New Roman" w:hAnsi="Times New Roman" w:cs="Times New Roman"/>
          <w:sz w:val="28"/>
          <w:szCs w:val="28"/>
        </w:rPr>
      </w:pPr>
      <w:r w:rsidRPr="00663CAB">
        <w:rPr>
          <w:rFonts w:ascii="Times New Roman" w:hAnsi="Times New Roman" w:cs="Times New Roman"/>
          <w:sz w:val="28"/>
          <w:szCs w:val="28"/>
        </w:rPr>
        <w:t>- в ВУЗах страны - 19 человек;</w:t>
      </w:r>
    </w:p>
    <w:p w:rsidR="00177E2C" w:rsidRPr="00663CAB" w:rsidRDefault="00177E2C" w:rsidP="006F2513">
      <w:pPr>
        <w:pStyle w:val="a3"/>
        <w:spacing w:after="0" w:line="240" w:lineRule="auto"/>
        <w:ind w:left="0"/>
        <w:jc w:val="both"/>
        <w:rPr>
          <w:rFonts w:ascii="Times New Roman" w:hAnsi="Times New Roman" w:cs="Times New Roman"/>
          <w:sz w:val="28"/>
          <w:szCs w:val="28"/>
        </w:rPr>
      </w:pPr>
      <w:r w:rsidRPr="00663CAB">
        <w:rPr>
          <w:rFonts w:ascii="Times New Roman" w:hAnsi="Times New Roman" w:cs="Times New Roman"/>
          <w:sz w:val="28"/>
          <w:szCs w:val="28"/>
        </w:rPr>
        <w:t>- в СУЗах страны – 34 человека.</w:t>
      </w:r>
    </w:p>
    <w:p w:rsidR="00177E2C" w:rsidRPr="00663CAB" w:rsidRDefault="00177E2C" w:rsidP="006F2513">
      <w:pPr>
        <w:autoSpaceDE w:val="0"/>
        <w:autoSpaceDN w:val="0"/>
        <w:adjustRightInd w:val="0"/>
        <w:spacing w:after="0" w:line="240" w:lineRule="auto"/>
        <w:jc w:val="both"/>
        <w:rPr>
          <w:rFonts w:ascii="Times New Roman" w:eastAsia="TimesNewRomanPSMT" w:hAnsi="Times New Roman" w:cs="Times New Roman"/>
          <w:sz w:val="28"/>
          <w:szCs w:val="28"/>
        </w:rPr>
      </w:pPr>
      <w:r w:rsidRPr="00663CAB">
        <w:rPr>
          <w:rFonts w:ascii="Times New Roman" w:hAnsi="Times New Roman" w:cs="Times New Roman"/>
          <w:sz w:val="28"/>
          <w:szCs w:val="28"/>
        </w:rPr>
        <w:t xml:space="preserve">  </w:t>
      </w:r>
      <w:r w:rsidRPr="00663CAB">
        <w:rPr>
          <w:rFonts w:ascii="Times New Roman" w:hAnsi="Times New Roman" w:cs="Times New Roman"/>
          <w:sz w:val="28"/>
          <w:szCs w:val="28"/>
        </w:rPr>
        <w:tab/>
        <w:t>На территории Камчатского региона  было трудоустроено в ДШИ края 16  молодых специалистов - выпускников из КГБПОУ «Камчатский колледж искусств», что составляет 80% от выпуска.</w:t>
      </w:r>
    </w:p>
    <w:p w:rsidR="00177E2C" w:rsidRPr="00663CAB" w:rsidRDefault="00177E2C" w:rsidP="006F2513">
      <w:pPr>
        <w:spacing w:after="0" w:line="240" w:lineRule="auto"/>
        <w:ind w:firstLine="708"/>
        <w:jc w:val="both"/>
        <w:rPr>
          <w:rFonts w:ascii="Times New Roman" w:hAnsi="Times New Roman" w:cs="Times New Roman"/>
          <w:sz w:val="28"/>
          <w:szCs w:val="28"/>
        </w:rPr>
      </w:pPr>
      <w:r w:rsidRPr="00663CAB">
        <w:rPr>
          <w:rFonts w:ascii="Times New Roman" w:hAnsi="Times New Roman" w:cs="Times New Roman"/>
          <w:sz w:val="28"/>
          <w:szCs w:val="28"/>
        </w:rPr>
        <w:lastRenderedPageBreak/>
        <w:t xml:space="preserve">Продолжается системная работа по выявлению и поддержке одарённых детей и молодёжи.   </w:t>
      </w:r>
    </w:p>
    <w:p w:rsidR="00177E2C" w:rsidRPr="00663CAB" w:rsidRDefault="00177E2C" w:rsidP="006F2513">
      <w:pPr>
        <w:spacing w:after="0" w:line="240" w:lineRule="auto"/>
        <w:ind w:firstLine="708"/>
        <w:jc w:val="both"/>
        <w:rPr>
          <w:rFonts w:ascii="Times New Roman" w:hAnsi="Times New Roman" w:cs="Times New Roman"/>
          <w:color w:val="000000"/>
          <w:sz w:val="28"/>
          <w:szCs w:val="28"/>
        </w:rPr>
      </w:pPr>
      <w:r w:rsidRPr="00663CAB">
        <w:rPr>
          <w:rFonts w:ascii="Times New Roman" w:hAnsi="Times New Roman" w:cs="Times New Roman"/>
          <w:color w:val="000000"/>
          <w:sz w:val="28"/>
          <w:szCs w:val="28"/>
        </w:rPr>
        <w:t>В сфере культуры проведены 19 краевых конкурсных мероприятий, в которых приняли участие более 5 тысяч детей и молодежи.</w:t>
      </w:r>
    </w:p>
    <w:p w:rsidR="00177E2C" w:rsidRPr="00663CAB" w:rsidRDefault="00177E2C" w:rsidP="006F2513">
      <w:pPr>
        <w:pStyle w:val="a3"/>
        <w:spacing w:after="0" w:line="240" w:lineRule="auto"/>
        <w:ind w:left="0"/>
        <w:jc w:val="both"/>
        <w:rPr>
          <w:rFonts w:ascii="Times New Roman" w:hAnsi="Times New Roman" w:cs="Times New Roman"/>
          <w:sz w:val="28"/>
          <w:szCs w:val="28"/>
        </w:rPr>
      </w:pPr>
      <w:r w:rsidRPr="00663CAB">
        <w:rPr>
          <w:rFonts w:ascii="Times New Roman" w:hAnsi="Times New Roman" w:cs="Times New Roman"/>
          <w:sz w:val="28"/>
          <w:szCs w:val="28"/>
        </w:rPr>
        <w:t>Среди наиболее значимых творческих мероприятий:</w:t>
      </w:r>
    </w:p>
    <w:p w:rsidR="00177E2C" w:rsidRPr="00663CAB" w:rsidRDefault="00177E2C" w:rsidP="006F2513">
      <w:pPr>
        <w:pStyle w:val="a3"/>
        <w:spacing w:after="0" w:line="240" w:lineRule="auto"/>
        <w:ind w:left="0"/>
        <w:jc w:val="both"/>
        <w:rPr>
          <w:rFonts w:ascii="Times New Roman" w:hAnsi="Times New Roman" w:cs="Times New Roman"/>
          <w:sz w:val="28"/>
          <w:szCs w:val="28"/>
        </w:rPr>
      </w:pPr>
      <w:r w:rsidRPr="00663CAB">
        <w:rPr>
          <w:rFonts w:ascii="Times New Roman" w:hAnsi="Times New Roman" w:cs="Times New Roman"/>
          <w:sz w:val="28"/>
          <w:szCs w:val="28"/>
        </w:rPr>
        <w:t>- краевая олимпиада-конкурс «Виват, Музыковед!»;</w:t>
      </w:r>
    </w:p>
    <w:p w:rsidR="00177E2C" w:rsidRPr="00663CAB" w:rsidRDefault="00177E2C" w:rsidP="006F2513">
      <w:pPr>
        <w:pStyle w:val="a3"/>
        <w:spacing w:after="0" w:line="240" w:lineRule="auto"/>
        <w:ind w:left="0"/>
        <w:jc w:val="both"/>
        <w:rPr>
          <w:rFonts w:ascii="Times New Roman" w:hAnsi="Times New Roman" w:cs="Times New Roman"/>
          <w:sz w:val="28"/>
          <w:szCs w:val="28"/>
        </w:rPr>
      </w:pPr>
      <w:r w:rsidRPr="00663CAB">
        <w:rPr>
          <w:rFonts w:ascii="Times New Roman" w:hAnsi="Times New Roman" w:cs="Times New Roman"/>
          <w:sz w:val="28"/>
          <w:szCs w:val="28"/>
        </w:rPr>
        <w:t>- краевая выставка-конкурс декоративно-прикладного искусства среди учащихся ДХШ, ДШИ Камчатского края «Этот красочный мир»;</w:t>
      </w:r>
    </w:p>
    <w:p w:rsidR="00177E2C" w:rsidRPr="00663CAB" w:rsidRDefault="00177E2C" w:rsidP="006F2513">
      <w:pPr>
        <w:spacing w:after="0" w:line="240" w:lineRule="auto"/>
        <w:jc w:val="both"/>
        <w:rPr>
          <w:rFonts w:ascii="Times New Roman" w:hAnsi="Times New Roman" w:cs="Times New Roman"/>
          <w:sz w:val="28"/>
          <w:szCs w:val="28"/>
        </w:rPr>
      </w:pPr>
      <w:r w:rsidRPr="00663CAB">
        <w:rPr>
          <w:rFonts w:ascii="Times New Roman" w:hAnsi="Times New Roman" w:cs="Times New Roman"/>
          <w:sz w:val="28"/>
          <w:szCs w:val="28"/>
        </w:rPr>
        <w:t>- краевой конкурс исполнительского мастерства «Юные дарования Камчатки»;</w:t>
      </w:r>
    </w:p>
    <w:p w:rsidR="00177E2C" w:rsidRPr="00663CAB" w:rsidRDefault="00177E2C" w:rsidP="006F2513">
      <w:pPr>
        <w:pStyle w:val="a3"/>
        <w:spacing w:after="0" w:line="240" w:lineRule="auto"/>
        <w:ind w:left="0"/>
        <w:jc w:val="both"/>
        <w:rPr>
          <w:rFonts w:ascii="Times New Roman" w:hAnsi="Times New Roman" w:cs="Times New Roman"/>
          <w:sz w:val="28"/>
          <w:szCs w:val="28"/>
        </w:rPr>
      </w:pPr>
      <w:r w:rsidRPr="00663CAB">
        <w:rPr>
          <w:rFonts w:ascii="Times New Roman" w:hAnsi="Times New Roman" w:cs="Times New Roman"/>
          <w:sz w:val="28"/>
          <w:szCs w:val="28"/>
        </w:rPr>
        <w:t>- краевой фестиваль фортепианной музыки им.Тумило;</w:t>
      </w:r>
    </w:p>
    <w:p w:rsidR="00177E2C" w:rsidRPr="00663CAB" w:rsidRDefault="00177E2C" w:rsidP="006F2513">
      <w:pPr>
        <w:pStyle w:val="a3"/>
        <w:spacing w:after="0" w:line="240" w:lineRule="auto"/>
        <w:ind w:left="0"/>
        <w:jc w:val="both"/>
        <w:rPr>
          <w:rFonts w:ascii="Times New Roman" w:hAnsi="Times New Roman" w:cs="Times New Roman"/>
          <w:sz w:val="28"/>
          <w:szCs w:val="28"/>
        </w:rPr>
      </w:pPr>
      <w:r w:rsidRPr="00663CAB">
        <w:rPr>
          <w:rFonts w:ascii="Times New Roman" w:hAnsi="Times New Roman" w:cs="Times New Roman"/>
          <w:sz w:val="28"/>
          <w:szCs w:val="28"/>
        </w:rPr>
        <w:t>- фестиваль «Танцевальный вернисаж»;</w:t>
      </w:r>
    </w:p>
    <w:p w:rsidR="00177E2C" w:rsidRPr="00663CAB" w:rsidRDefault="00177E2C" w:rsidP="006F2513">
      <w:pPr>
        <w:pStyle w:val="a3"/>
        <w:spacing w:after="0" w:line="240" w:lineRule="auto"/>
        <w:ind w:left="0"/>
        <w:jc w:val="both"/>
        <w:rPr>
          <w:rFonts w:ascii="Times New Roman" w:hAnsi="Times New Roman" w:cs="Times New Roman"/>
          <w:sz w:val="28"/>
          <w:szCs w:val="28"/>
        </w:rPr>
      </w:pPr>
      <w:r w:rsidRPr="00663CAB">
        <w:rPr>
          <w:rFonts w:ascii="Times New Roman" w:hAnsi="Times New Roman" w:cs="Times New Roman"/>
          <w:sz w:val="28"/>
          <w:szCs w:val="28"/>
        </w:rPr>
        <w:t>-  краевой фестиваль детского дошкольного творчества «Маленькая страна»;</w:t>
      </w:r>
    </w:p>
    <w:p w:rsidR="00177E2C" w:rsidRPr="00663CAB" w:rsidRDefault="00177E2C" w:rsidP="006F2513">
      <w:pPr>
        <w:pStyle w:val="a3"/>
        <w:spacing w:after="0" w:line="240" w:lineRule="auto"/>
        <w:ind w:left="0"/>
        <w:jc w:val="both"/>
        <w:rPr>
          <w:rFonts w:ascii="Times New Roman" w:hAnsi="Times New Roman" w:cs="Times New Roman"/>
          <w:sz w:val="28"/>
          <w:szCs w:val="28"/>
        </w:rPr>
      </w:pPr>
      <w:r w:rsidRPr="00663CAB">
        <w:rPr>
          <w:rFonts w:ascii="Times New Roman" w:hAnsi="Times New Roman" w:cs="Times New Roman"/>
          <w:sz w:val="28"/>
          <w:szCs w:val="28"/>
        </w:rPr>
        <w:t>- краевой фестиваль народного творчества «Россия начинается с Камчатки»;</w:t>
      </w:r>
    </w:p>
    <w:p w:rsidR="00177E2C" w:rsidRPr="00663CAB" w:rsidRDefault="00177E2C" w:rsidP="006F2513">
      <w:pPr>
        <w:pStyle w:val="a3"/>
        <w:spacing w:after="0" w:line="240" w:lineRule="auto"/>
        <w:ind w:left="0"/>
        <w:jc w:val="both"/>
        <w:rPr>
          <w:rFonts w:ascii="Times New Roman" w:hAnsi="Times New Roman" w:cs="Times New Roman"/>
          <w:sz w:val="28"/>
          <w:szCs w:val="28"/>
        </w:rPr>
      </w:pPr>
      <w:r w:rsidRPr="00663CAB">
        <w:rPr>
          <w:rFonts w:ascii="Times New Roman" w:hAnsi="Times New Roman" w:cs="Times New Roman"/>
          <w:sz w:val="28"/>
          <w:szCs w:val="28"/>
        </w:rPr>
        <w:t>- Творческая школа для одарённых детей и молодёжи.</w:t>
      </w:r>
    </w:p>
    <w:p w:rsidR="00177E2C" w:rsidRPr="00663CAB" w:rsidRDefault="00177E2C" w:rsidP="006F2513">
      <w:pPr>
        <w:pStyle w:val="a8"/>
        <w:spacing w:before="0" w:beforeAutospacing="0" w:after="0" w:afterAutospacing="0"/>
        <w:ind w:firstLine="708"/>
        <w:jc w:val="both"/>
        <w:rPr>
          <w:sz w:val="28"/>
          <w:szCs w:val="28"/>
        </w:rPr>
      </w:pPr>
      <w:r w:rsidRPr="00663CAB">
        <w:rPr>
          <w:sz w:val="28"/>
          <w:szCs w:val="28"/>
        </w:rPr>
        <w:t>Показатель по Указу №</w:t>
      </w:r>
      <w:r w:rsidR="00647EBB">
        <w:rPr>
          <w:sz w:val="28"/>
          <w:szCs w:val="28"/>
        </w:rPr>
        <w:t xml:space="preserve"> </w:t>
      </w:r>
      <w:r w:rsidRPr="00663CAB">
        <w:rPr>
          <w:sz w:val="28"/>
          <w:szCs w:val="28"/>
        </w:rPr>
        <w:t xml:space="preserve">597 </w:t>
      </w:r>
      <w:r w:rsidRPr="00663CAB">
        <w:rPr>
          <w:b/>
          <w:i/>
          <w:sz w:val="28"/>
          <w:szCs w:val="28"/>
        </w:rPr>
        <w:t>«Доля детей, привлекаемых к участию в творческих мероприятиях, от общего числа детей»</w:t>
      </w:r>
      <w:r w:rsidRPr="00663CAB">
        <w:rPr>
          <w:sz w:val="28"/>
          <w:szCs w:val="28"/>
        </w:rPr>
        <w:t xml:space="preserve"> превышает плановый показатель на 0,53% (план – 7%, факт – 7,53%). </w:t>
      </w:r>
    </w:p>
    <w:p w:rsidR="00177E2C" w:rsidRPr="00663CAB" w:rsidRDefault="00177E2C" w:rsidP="006F2513">
      <w:pPr>
        <w:pStyle w:val="a8"/>
        <w:spacing w:before="0" w:beforeAutospacing="0" w:after="0" w:afterAutospacing="0"/>
        <w:ind w:firstLine="708"/>
        <w:jc w:val="both"/>
        <w:rPr>
          <w:sz w:val="28"/>
          <w:szCs w:val="28"/>
        </w:rPr>
      </w:pPr>
      <w:r w:rsidRPr="00663CAB">
        <w:rPr>
          <w:sz w:val="28"/>
          <w:szCs w:val="28"/>
        </w:rPr>
        <w:t>В 2017 году участие во всероссийских исполнительских конкурсах и иных мероприятиях приняли 300 человек (132 лауреата, 81 дипломант); в международных творческих мероприятиях приняли участие – 510 человек (112 лауреатов, 188 дипломантов).</w:t>
      </w:r>
    </w:p>
    <w:p w:rsidR="00177E2C" w:rsidRPr="00663CAB" w:rsidRDefault="00177E2C" w:rsidP="006F2513">
      <w:pPr>
        <w:spacing w:after="0" w:line="240" w:lineRule="auto"/>
        <w:ind w:firstLine="708"/>
        <w:jc w:val="both"/>
        <w:rPr>
          <w:rFonts w:ascii="Times New Roman" w:hAnsi="Times New Roman" w:cs="Times New Roman"/>
          <w:color w:val="000000"/>
          <w:sz w:val="28"/>
          <w:szCs w:val="28"/>
        </w:rPr>
      </w:pPr>
      <w:r w:rsidRPr="00663CAB">
        <w:rPr>
          <w:rFonts w:ascii="Times New Roman" w:hAnsi="Times New Roman" w:cs="Times New Roman"/>
          <w:color w:val="000000"/>
          <w:sz w:val="28"/>
          <w:szCs w:val="28"/>
        </w:rPr>
        <w:t>В 2017 году продолжил  свою работу Центр поддержки и развития  одарённых детей и молодёжи в Камчатском крае «Дарования Камчатки» при Краевом государственном бюджетном профессиональном образовательном учреждении «Камчатский колледж искусств».</w:t>
      </w:r>
    </w:p>
    <w:p w:rsidR="00177E2C" w:rsidRPr="00663CAB" w:rsidRDefault="00177E2C" w:rsidP="006F2513">
      <w:pPr>
        <w:spacing w:after="0" w:line="240" w:lineRule="auto"/>
        <w:ind w:firstLine="708"/>
        <w:jc w:val="both"/>
        <w:rPr>
          <w:rFonts w:ascii="Times New Roman" w:hAnsi="Times New Roman" w:cs="Times New Roman"/>
          <w:sz w:val="28"/>
          <w:szCs w:val="28"/>
        </w:rPr>
      </w:pPr>
      <w:r w:rsidRPr="00663CAB">
        <w:rPr>
          <w:rFonts w:ascii="Times New Roman" w:hAnsi="Times New Roman" w:cs="Times New Roman"/>
          <w:color w:val="000000"/>
          <w:sz w:val="28"/>
          <w:szCs w:val="28"/>
        </w:rPr>
        <w:t xml:space="preserve">На сайте Центра </w:t>
      </w:r>
      <w:hyperlink r:id="rId9" w:history="1">
        <w:r w:rsidRPr="006C6666">
          <w:rPr>
            <w:rStyle w:val="af0"/>
            <w:rFonts w:ascii="Times New Roman" w:hAnsi="Times New Roman" w:cs="Times New Roman"/>
            <w:color w:val="auto"/>
            <w:sz w:val="28"/>
            <w:szCs w:val="28"/>
          </w:rPr>
          <w:t>www.darovaniya.info</w:t>
        </w:r>
      </w:hyperlink>
      <w:r w:rsidRPr="006C6666">
        <w:rPr>
          <w:rFonts w:ascii="Times New Roman" w:hAnsi="Times New Roman" w:cs="Times New Roman"/>
          <w:sz w:val="28"/>
          <w:szCs w:val="28"/>
        </w:rPr>
        <w:t xml:space="preserve">, </w:t>
      </w:r>
      <w:r w:rsidRPr="00663CAB">
        <w:rPr>
          <w:rFonts w:ascii="Times New Roman" w:hAnsi="Times New Roman" w:cs="Times New Roman"/>
          <w:color w:val="000000"/>
          <w:sz w:val="28"/>
          <w:szCs w:val="28"/>
        </w:rPr>
        <w:t xml:space="preserve">ведется учет информации о победителях, призёрах краевых, всероссийских, международных конкурсов, олимпиад, фестивалей. Сайт обеспечивает сбор, систематизацию и сохранение информации об одарённых детях Камчатского края в сфере искусств. При финансовой поддержке Центра, в 2017 году слушатели Центра направлялись на конкурсы профессионального мастерства различного уровня, проходивших в г. Москве (18 человек), г. Туапсе (3 человека). Во всех конкурсах учащиеся были удостоены высоких наград. </w:t>
      </w:r>
      <w:r w:rsidRPr="00663CAB">
        <w:rPr>
          <w:rFonts w:ascii="Times New Roman" w:hAnsi="Times New Roman" w:cs="Times New Roman"/>
          <w:sz w:val="28"/>
          <w:szCs w:val="28"/>
        </w:rPr>
        <w:t>В ноябре состоялся выезд в отдалённые районы Камчатского края проекта «Симфония талантов» с участием слушателей Центра в составе оркестра русских народных инструментов Камчатского колледжа искусств.</w:t>
      </w:r>
    </w:p>
    <w:p w:rsidR="00177E2C" w:rsidRPr="00663CAB" w:rsidRDefault="00177E2C" w:rsidP="006F2513">
      <w:pPr>
        <w:spacing w:after="0" w:line="240" w:lineRule="auto"/>
        <w:ind w:firstLine="708"/>
        <w:jc w:val="both"/>
        <w:rPr>
          <w:rFonts w:ascii="Times New Roman" w:hAnsi="Times New Roman" w:cs="Times New Roman"/>
          <w:sz w:val="28"/>
          <w:szCs w:val="28"/>
        </w:rPr>
      </w:pPr>
      <w:r w:rsidRPr="00663CAB">
        <w:rPr>
          <w:rFonts w:ascii="Times New Roman" w:hAnsi="Times New Roman" w:cs="Times New Roman"/>
          <w:sz w:val="28"/>
          <w:szCs w:val="28"/>
        </w:rPr>
        <w:t>Повышение квалификации на базе КГБОУ ДПО работников культуры «Камчатский учебно-методический центр» в 2017 году прошли 320 руководителей и преподавателей ДШИ Камчатского края, что составили составляет 98,7% от общего числа преподавателей ДШИ региона.</w:t>
      </w:r>
    </w:p>
    <w:p w:rsidR="00177E2C" w:rsidRPr="00663CAB" w:rsidRDefault="00177E2C" w:rsidP="006F2513">
      <w:pPr>
        <w:spacing w:after="0" w:line="240" w:lineRule="auto"/>
        <w:ind w:firstLine="708"/>
        <w:jc w:val="both"/>
        <w:rPr>
          <w:rFonts w:ascii="Times New Roman" w:hAnsi="Times New Roman" w:cs="Times New Roman"/>
          <w:sz w:val="28"/>
          <w:szCs w:val="28"/>
        </w:rPr>
      </w:pPr>
      <w:r w:rsidRPr="00663CAB">
        <w:rPr>
          <w:rFonts w:ascii="Times New Roman" w:hAnsi="Times New Roman" w:cs="Times New Roman"/>
          <w:sz w:val="28"/>
          <w:szCs w:val="28"/>
        </w:rPr>
        <w:t>В целях повышения привлекательности культурологических профессий в 2017 году проводились смотры и конкурсы профессионального мастерства среди учреждений культуры и искусства Камчатского края.</w:t>
      </w:r>
    </w:p>
    <w:p w:rsidR="00177E2C" w:rsidRPr="00663CAB" w:rsidRDefault="00177E2C" w:rsidP="006F2513">
      <w:pPr>
        <w:spacing w:after="0" w:line="240" w:lineRule="auto"/>
        <w:ind w:firstLine="708"/>
        <w:jc w:val="both"/>
        <w:rPr>
          <w:rFonts w:ascii="Times New Roman" w:hAnsi="Times New Roman" w:cs="Times New Roman"/>
          <w:sz w:val="28"/>
          <w:szCs w:val="28"/>
        </w:rPr>
      </w:pPr>
      <w:r w:rsidRPr="00663CAB">
        <w:rPr>
          <w:rFonts w:ascii="Times New Roman" w:hAnsi="Times New Roman" w:cs="Times New Roman"/>
          <w:sz w:val="28"/>
          <w:szCs w:val="28"/>
        </w:rPr>
        <w:lastRenderedPageBreak/>
        <w:t>В том числе, с мая по октябрь 2017 года проходил Краевой конкурс профессионального мастерства преподавателей ДХШ, художественных отделений ДШИ и ДМШ Камчатского края «Лучший преподаватель года».</w:t>
      </w:r>
    </w:p>
    <w:p w:rsidR="00177E2C" w:rsidRPr="00663CAB" w:rsidRDefault="00177E2C" w:rsidP="006F2513">
      <w:pPr>
        <w:spacing w:after="0" w:line="240" w:lineRule="auto"/>
        <w:ind w:firstLine="280"/>
        <w:jc w:val="both"/>
        <w:rPr>
          <w:rFonts w:ascii="Times New Roman" w:hAnsi="Times New Roman" w:cs="Times New Roman"/>
          <w:sz w:val="28"/>
          <w:szCs w:val="28"/>
        </w:rPr>
      </w:pPr>
      <w:r w:rsidRPr="00663CAB">
        <w:rPr>
          <w:rFonts w:ascii="Times New Roman" w:hAnsi="Times New Roman" w:cs="Times New Roman"/>
          <w:sz w:val="28"/>
          <w:szCs w:val="28"/>
        </w:rPr>
        <w:t xml:space="preserve"> По итогам всех этапов конкурса Звание «Лучший преподаватель года в сфере художественно-эстетического образования детей» присуждено Капитуновой И. Ю., преподавателю МБУ ДО СК «Детская художественная школа» г. Вилючинска.</w:t>
      </w:r>
    </w:p>
    <w:p w:rsidR="00177E2C" w:rsidRPr="00663CAB" w:rsidRDefault="00177E2C" w:rsidP="006F2513">
      <w:pPr>
        <w:pStyle w:val="a3"/>
        <w:tabs>
          <w:tab w:val="right" w:leader="dot" w:pos="9016"/>
        </w:tabs>
        <w:spacing w:after="0" w:line="240" w:lineRule="auto"/>
        <w:ind w:left="0"/>
        <w:jc w:val="both"/>
        <w:rPr>
          <w:rFonts w:ascii="Times New Roman" w:eastAsia="Times New Roman" w:hAnsi="Times New Roman" w:cs="Times New Roman"/>
          <w:noProof/>
          <w:sz w:val="28"/>
          <w:szCs w:val="28"/>
          <w:lang w:eastAsia="ja-JP"/>
        </w:rPr>
      </w:pPr>
    </w:p>
    <w:p w:rsidR="001E5957" w:rsidRPr="00663CAB" w:rsidRDefault="001E5957" w:rsidP="006F2513">
      <w:pPr>
        <w:tabs>
          <w:tab w:val="right" w:leader="dot" w:pos="9016"/>
        </w:tabs>
        <w:spacing w:after="0" w:line="240" w:lineRule="auto"/>
        <w:rPr>
          <w:rFonts w:ascii="Times New Roman" w:eastAsia="Calibri" w:hAnsi="Times New Roman" w:cs="Times New Roman"/>
          <w:b/>
          <w:noProof/>
          <w:color w:val="FF0000"/>
          <w:sz w:val="28"/>
          <w:szCs w:val="28"/>
        </w:rPr>
      </w:pPr>
      <w:r w:rsidRPr="00663CAB">
        <w:rPr>
          <w:rFonts w:ascii="Times New Roman" w:eastAsia="Calibri" w:hAnsi="Times New Roman" w:cs="Times New Roman"/>
          <w:b/>
          <w:noProof/>
          <w:sz w:val="28"/>
          <w:szCs w:val="28"/>
        </w:rPr>
        <w:t xml:space="preserve">1.12. Народная культура, национальные традиции, фольклор </w:t>
      </w:r>
    </w:p>
    <w:p w:rsidR="001E5957" w:rsidRPr="00663CAB" w:rsidRDefault="001E5957" w:rsidP="006F2513">
      <w:pPr>
        <w:pStyle w:val="a8"/>
        <w:spacing w:before="0" w:beforeAutospacing="0" w:after="0" w:afterAutospacing="0"/>
        <w:ind w:firstLine="709"/>
        <w:jc w:val="both"/>
        <w:rPr>
          <w:sz w:val="28"/>
          <w:szCs w:val="28"/>
        </w:rPr>
      </w:pPr>
      <w:r w:rsidRPr="00663CAB">
        <w:rPr>
          <w:sz w:val="28"/>
          <w:szCs w:val="28"/>
        </w:rPr>
        <w:t>В Камчатском крае осуществляют свою творческую деятельность 64 «народных» коллектива и 3 со званием «заслуженный». Активно развивается фестивальная, конкурсная и выставочная деятельность, что является большим стимулом для развития всех направлений народного творчества Камчатки. За 2017 год состоялось 12 краевых фестивалей и 7 конкурсов народного творчества. Успешно были проведены 7 краевых выставок.</w:t>
      </w:r>
    </w:p>
    <w:p w:rsidR="001E5957" w:rsidRPr="00663CAB" w:rsidRDefault="00026834" w:rsidP="006F2513">
      <w:pPr>
        <w:pStyle w:val="a8"/>
        <w:spacing w:before="0" w:beforeAutospacing="0" w:after="0" w:afterAutospacing="0"/>
        <w:ind w:firstLine="709"/>
        <w:jc w:val="both"/>
        <w:rPr>
          <w:sz w:val="28"/>
          <w:szCs w:val="28"/>
        </w:rPr>
      </w:pPr>
      <w:r>
        <w:rPr>
          <w:sz w:val="28"/>
          <w:szCs w:val="28"/>
        </w:rPr>
        <w:t>С</w:t>
      </w:r>
      <w:r w:rsidR="001E5957" w:rsidRPr="00663CAB">
        <w:rPr>
          <w:sz w:val="28"/>
          <w:szCs w:val="28"/>
        </w:rPr>
        <w:t>амыми яркими стали события:</w:t>
      </w:r>
    </w:p>
    <w:p w:rsidR="001E5957" w:rsidRPr="00663CAB" w:rsidRDefault="001E5957" w:rsidP="006F2513">
      <w:pPr>
        <w:pStyle w:val="a8"/>
        <w:spacing w:before="0" w:beforeAutospacing="0" w:after="0" w:afterAutospacing="0"/>
        <w:ind w:firstLine="709"/>
        <w:jc w:val="both"/>
        <w:rPr>
          <w:sz w:val="28"/>
          <w:szCs w:val="28"/>
        </w:rPr>
      </w:pPr>
      <w:r w:rsidRPr="00663CAB">
        <w:rPr>
          <w:sz w:val="28"/>
          <w:szCs w:val="28"/>
        </w:rPr>
        <w:t>- 15-ый юбилейный краевой фестиваль национальных культур и этнических групп Камчатки «В семье единой» состоялся 12 декабря, в День Конституции Российской Федерации, в концертном зале КГБУ «Камчатский театр драмы и комедии». В фестивале приняли участие более 300 человек. Художественные коллективы и солисты из 11 муниципальных районов. В фестивале приняли участие представители 11 национальных общин и землячеств.</w:t>
      </w:r>
    </w:p>
    <w:p w:rsidR="001E5957" w:rsidRPr="00663CAB" w:rsidRDefault="001E5957" w:rsidP="006F2513">
      <w:pPr>
        <w:pStyle w:val="a8"/>
        <w:spacing w:before="0" w:beforeAutospacing="0" w:after="0" w:afterAutospacing="0"/>
        <w:ind w:firstLine="709"/>
        <w:jc w:val="both"/>
        <w:rPr>
          <w:sz w:val="28"/>
          <w:szCs w:val="28"/>
        </w:rPr>
      </w:pPr>
      <w:r w:rsidRPr="00663CAB">
        <w:rPr>
          <w:sz w:val="28"/>
          <w:szCs w:val="28"/>
        </w:rPr>
        <w:t>- Краевая выставка декоративно-прикладного и изобразительного искусства «Содружество традиций» состоялась с 3 ноября по 10 декабря 2017 года. Собрала 500 лучших работ декоративно-прикладного искусства со всего полуострова от 113 мастеров. В выставке приняли участие мастера из 8 муниципальных образований.</w:t>
      </w:r>
    </w:p>
    <w:p w:rsidR="001E5957" w:rsidRPr="00663CAB" w:rsidRDefault="001E5957" w:rsidP="006F2513">
      <w:pPr>
        <w:pStyle w:val="a8"/>
        <w:spacing w:before="0" w:beforeAutospacing="0" w:after="0" w:afterAutospacing="0"/>
        <w:ind w:firstLine="709"/>
        <w:jc w:val="both"/>
        <w:rPr>
          <w:color w:val="000000"/>
          <w:sz w:val="28"/>
          <w:szCs w:val="28"/>
        </w:rPr>
      </w:pPr>
      <w:r w:rsidRPr="00663CAB">
        <w:rPr>
          <w:color w:val="000000"/>
          <w:sz w:val="28"/>
          <w:szCs w:val="28"/>
        </w:rPr>
        <w:t>- II-ой краевой фестиваль творчества ветеранов сцены «Звуки Родины любимой!», в рамках регионального этапа конкурса хоровых коллективов пенсионеров России «Поединки хоров» и регионального этапа всероссийского хорового фестиваля в котором приняло участие 469 участников и зрителей.</w:t>
      </w:r>
    </w:p>
    <w:p w:rsidR="001E5957" w:rsidRPr="00663CAB" w:rsidRDefault="001E5957" w:rsidP="006F2513">
      <w:pPr>
        <w:pStyle w:val="a8"/>
        <w:spacing w:before="0" w:beforeAutospacing="0" w:after="0" w:afterAutospacing="0"/>
        <w:ind w:firstLine="709"/>
        <w:jc w:val="both"/>
        <w:rPr>
          <w:sz w:val="28"/>
          <w:szCs w:val="28"/>
        </w:rPr>
      </w:pPr>
      <w:r w:rsidRPr="00663CAB">
        <w:rPr>
          <w:color w:val="000000"/>
          <w:sz w:val="28"/>
          <w:szCs w:val="28"/>
        </w:rPr>
        <w:t>-</w:t>
      </w:r>
      <w:r w:rsidRPr="00663CAB">
        <w:rPr>
          <w:sz w:val="28"/>
          <w:szCs w:val="28"/>
        </w:rPr>
        <w:t xml:space="preserve"> </w:t>
      </w:r>
      <w:r w:rsidRPr="00663CAB">
        <w:rPr>
          <w:sz w:val="28"/>
          <w:szCs w:val="28"/>
          <w:lang w:val="en-US"/>
        </w:rPr>
        <w:t>VII</w:t>
      </w:r>
      <w:r w:rsidRPr="00663CAB">
        <w:rPr>
          <w:sz w:val="28"/>
          <w:szCs w:val="28"/>
        </w:rPr>
        <w:t xml:space="preserve"> краевой фестиваль «Стремиться жить и побеждать» для людей с ограниченными возможностями здоровья, в котором приняли участие 371 человек из 6 мун. образований Камчатского края.</w:t>
      </w:r>
    </w:p>
    <w:p w:rsidR="001E5957" w:rsidRPr="00663CAB" w:rsidRDefault="001E5957" w:rsidP="006F2513">
      <w:pPr>
        <w:spacing w:after="0" w:line="240" w:lineRule="auto"/>
        <w:ind w:firstLine="708"/>
        <w:jc w:val="both"/>
        <w:rPr>
          <w:rFonts w:ascii="Times New Roman" w:hAnsi="Times New Roman" w:cs="Times New Roman"/>
          <w:sz w:val="28"/>
          <w:szCs w:val="28"/>
        </w:rPr>
      </w:pPr>
      <w:r w:rsidRPr="00663CAB">
        <w:rPr>
          <w:rFonts w:ascii="Times New Roman" w:hAnsi="Times New Roman" w:cs="Times New Roman"/>
          <w:sz w:val="28"/>
          <w:szCs w:val="28"/>
        </w:rPr>
        <w:t xml:space="preserve">Поддержка традиционной культуры коренных малочисленных народов Севера, проживающих в Камчатском крае, носит системный характер и осуществляется в рамках государственной программы Камчатского края «Реализация государственной национальной политики и укрепление гражданского единства в Камчатском крае» по 5 основным направлениям: </w:t>
      </w:r>
    </w:p>
    <w:p w:rsidR="001E5957" w:rsidRPr="00663CAB" w:rsidRDefault="001E5957" w:rsidP="006F2513">
      <w:pPr>
        <w:pStyle w:val="a3"/>
        <w:numPr>
          <w:ilvl w:val="0"/>
          <w:numId w:val="3"/>
        </w:numPr>
        <w:spacing w:after="0" w:line="240" w:lineRule="auto"/>
        <w:ind w:left="0" w:firstLine="346"/>
        <w:jc w:val="both"/>
        <w:rPr>
          <w:rFonts w:ascii="Times New Roman" w:hAnsi="Times New Roman" w:cs="Times New Roman"/>
          <w:sz w:val="28"/>
          <w:szCs w:val="28"/>
        </w:rPr>
      </w:pPr>
      <w:r w:rsidRPr="00663CAB">
        <w:rPr>
          <w:rFonts w:ascii="Times New Roman" w:hAnsi="Times New Roman" w:cs="Times New Roman"/>
          <w:sz w:val="28"/>
          <w:szCs w:val="28"/>
        </w:rPr>
        <w:t>Оказание содействия в изучении родного языка. В 2017 г.предусмотрено 270,0 тыс. рублей. На территории Камчатского края в учреждениях культуры состоялось в 2017 году 348 занятий по изучению родного языка;</w:t>
      </w:r>
    </w:p>
    <w:p w:rsidR="001E5957" w:rsidRPr="00663CAB" w:rsidRDefault="001E5957" w:rsidP="006F2513">
      <w:pPr>
        <w:pStyle w:val="a3"/>
        <w:numPr>
          <w:ilvl w:val="0"/>
          <w:numId w:val="3"/>
        </w:numPr>
        <w:spacing w:after="0" w:line="240" w:lineRule="auto"/>
        <w:ind w:left="0" w:firstLine="346"/>
        <w:jc w:val="both"/>
        <w:rPr>
          <w:rFonts w:ascii="Times New Roman" w:hAnsi="Times New Roman" w:cs="Times New Roman"/>
          <w:sz w:val="28"/>
          <w:szCs w:val="28"/>
        </w:rPr>
      </w:pPr>
      <w:r w:rsidRPr="00663CAB">
        <w:rPr>
          <w:rFonts w:ascii="Times New Roman" w:hAnsi="Times New Roman" w:cs="Times New Roman"/>
          <w:sz w:val="28"/>
          <w:szCs w:val="28"/>
        </w:rPr>
        <w:t>Издание печатной продукции, отражающей самобытную культуру и традиции коренных малочисленных народов. П</w:t>
      </w:r>
      <w:r w:rsidRPr="00663CAB">
        <w:rPr>
          <w:rFonts w:ascii="Times New Roman" w:eastAsia="Calibri" w:hAnsi="Times New Roman" w:cs="Times New Roman"/>
          <w:sz w:val="28"/>
          <w:szCs w:val="28"/>
        </w:rPr>
        <w:t xml:space="preserve">редусмотрено 638,9 тыс. рублей. </w:t>
      </w:r>
      <w:r w:rsidRPr="00663CAB">
        <w:rPr>
          <w:rFonts w:ascii="Times New Roman" w:eastAsia="Calibri" w:hAnsi="Times New Roman" w:cs="Times New Roman"/>
          <w:sz w:val="28"/>
          <w:szCs w:val="28"/>
        </w:rPr>
        <w:lastRenderedPageBreak/>
        <w:t>В 2017 году было выпущено 5 изданий. (Фольклорно-этнографические экспедиции в Пенжинский район «Из глубин земли Камчатки». -200 экз. (июль); «Декоративно-прикладное искусство камчатских эвенов» – 200 экз. (сентябрь); «Мифологические сказки о Вороне» – 200 экз. (декабрь), Крамнистая Н.А. «Расскажу о своих земляках» 150 экземпляров, Сафонова П.А.</w:t>
      </w:r>
      <w:r w:rsidRPr="00663CAB">
        <w:rPr>
          <w:rFonts w:ascii="Times New Roman" w:hAnsi="Times New Roman" w:cs="Times New Roman"/>
          <w:sz w:val="28"/>
          <w:szCs w:val="28"/>
        </w:rPr>
        <w:t xml:space="preserve"> </w:t>
      </w:r>
      <w:r w:rsidRPr="00663CAB">
        <w:rPr>
          <w:rFonts w:ascii="Times New Roman" w:eastAsia="Calibri" w:hAnsi="Times New Roman" w:cs="Times New Roman"/>
          <w:sz w:val="28"/>
          <w:szCs w:val="28"/>
        </w:rPr>
        <w:t>«Приключения северянина» 150 экземпляров).</w:t>
      </w:r>
    </w:p>
    <w:p w:rsidR="001E5957" w:rsidRPr="00663CAB" w:rsidRDefault="001E5957" w:rsidP="006F2513">
      <w:pPr>
        <w:pStyle w:val="a3"/>
        <w:numPr>
          <w:ilvl w:val="0"/>
          <w:numId w:val="3"/>
        </w:numPr>
        <w:spacing w:after="0" w:line="240" w:lineRule="auto"/>
        <w:ind w:left="0" w:firstLine="346"/>
        <w:jc w:val="both"/>
        <w:rPr>
          <w:rFonts w:ascii="Times New Roman" w:hAnsi="Times New Roman" w:cs="Times New Roman"/>
          <w:sz w:val="28"/>
          <w:szCs w:val="28"/>
        </w:rPr>
      </w:pPr>
      <w:r w:rsidRPr="00663CAB">
        <w:rPr>
          <w:rFonts w:ascii="Times New Roman" w:hAnsi="Times New Roman" w:cs="Times New Roman"/>
          <w:sz w:val="28"/>
          <w:szCs w:val="28"/>
        </w:rPr>
        <w:t xml:space="preserve">Проведение традиционных национальных праздников коренных малочисленных народов Севера, проживающих в Камчатском крае, финансирование из краевого бюджета в 2017 году составило 1 450 тыс. рублей. Субсидии предоставлены 6 муниципальным образованиям. В 2017 году на территории Камчатского края состоялось 77 традиционных национальных праздников. В том числе состоялось 90 разноплановых мероприятий по сохранению и развитию уникальной северной культуры, в которых приняли участие 15 269 человек. </w:t>
      </w:r>
    </w:p>
    <w:p w:rsidR="001E5957" w:rsidRPr="00663CAB" w:rsidRDefault="001E5957" w:rsidP="006F2513">
      <w:pPr>
        <w:pStyle w:val="a3"/>
        <w:spacing w:after="0" w:line="240" w:lineRule="auto"/>
        <w:ind w:left="0" w:firstLine="346"/>
        <w:jc w:val="both"/>
        <w:rPr>
          <w:rFonts w:ascii="Times New Roman" w:hAnsi="Times New Roman" w:cs="Times New Roman"/>
          <w:sz w:val="28"/>
          <w:szCs w:val="28"/>
        </w:rPr>
      </w:pPr>
      <w:r w:rsidRPr="00663CAB">
        <w:rPr>
          <w:rFonts w:ascii="Times New Roman" w:hAnsi="Times New Roman" w:cs="Times New Roman"/>
          <w:sz w:val="28"/>
          <w:szCs w:val="28"/>
        </w:rPr>
        <w:t>Был восстановлен и впервые за многие годы проведен Корякский обрядовый праздник «Аюангт»</w:t>
      </w:r>
      <w:r w:rsidRPr="00663CAB">
        <w:rPr>
          <w:rFonts w:ascii="Times New Roman" w:hAnsi="Times New Roman" w:cs="Times New Roman"/>
          <w:b/>
          <w:sz w:val="28"/>
          <w:szCs w:val="28"/>
        </w:rPr>
        <w:t xml:space="preserve"> </w:t>
      </w:r>
      <w:r w:rsidRPr="00663CAB">
        <w:rPr>
          <w:rFonts w:ascii="Times New Roman" w:hAnsi="Times New Roman" w:cs="Times New Roman"/>
          <w:sz w:val="28"/>
          <w:szCs w:val="28"/>
        </w:rPr>
        <w:t>8 мая на стойбище «Кайныран».   КГБУ «Камчатский центр народного творчества» совместно с общественной организацией молодежи коренных малочисленных народов Севера «Дружба Северян» и старейшиной, носителем традиционных знаний коряков Л. И. Чечулиной, провели праздник в соответствии с традициями.</w:t>
      </w:r>
    </w:p>
    <w:p w:rsidR="001E5957" w:rsidRPr="00663CAB" w:rsidRDefault="001E5957" w:rsidP="006F2513">
      <w:pPr>
        <w:pStyle w:val="a3"/>
        <w:numPr>
          <w:ilvl w:val="0"/>
          <w:numId w:val="3"/>
        </w:numPr>
        <w:spacing w:after="0" w:line="240" w:lineRule="auto"/>
        <w:ind w:left="0" w:firstLine="346"/>
        <w:jc w:val="both"/>
        <w:rPr>
          <w:rFonts w:ascii="Times New Roman" w:hAnsi="Times New Roman" w:cs="Times New Roman"/>
          <w:sz w:val="28"/>
          <w:szCs w:val="28"/>
        </w:rPr>
      </w:pPr>
      <w:r w:rsidRPr="00663CAB">
        <w:rPr>
          <w:rFonts w:ascii="Times New Roman" w:hAnsi="Times New Roman" w:cs="Times New Roman"/>
          <w:sz w:val="28"/>
          <w:szCs w:val="28"/>
        </w:rPr>
        <w:t xml:space="preserve">Поддержка деятельности национальных коллективов. </w:t>
      </w:r>
      <w:r w:rsidRPr="00663CAB">
        <w:rPr>
          <w:rFonts w:ascii="Times New Roman" w:eastAsia="Calibri" w:hAnsi="Times New Roman" w:cs="Times New Roman"/>
          <w:sz w:val="28"/>
          <w:szCs w:val="28"/>
        </w:rPr>
        <w:t>Предусмотрено 2 915,0 тыс. рублей по 2 направлениям: приобретение костюмов и музыкальных инструментов, организация участия в фестивалях и конкурсах. В соответствии с поданными заявками, предоставлены субсидии на приобретение костюмов и музыкальных инструментов 7 национальным коллективам (Энер с.Карага, Агья с.Оссора, Завина с.Ключи, КОРИТЭВ, Пилюна, Лаччах г.П-К, Унанган с.Никольское) из 5 муниципальных образований. Оказана поддержка в гастрольной деятельности 7 национальным коллективам (Уйкав г.Елизово, Орьякан с.Анавгай, Ейгунычвын – Школьные годы филиал г.Санкт-Петербург, Ангт пгт.Палана, Эльвель с.Ковран, Нулгур с.Эссо, КОРИТЭВ г.П-К) для участия в 3 международных, 5 всероссийских мероприятиях.</w:t>
      </w:r>
    </w:p>
    <w:p w:rsidR="001E5957" w:rsidRPr="00663CAB" w:rsidRDefault="001E5957" w:rsidP="006F2513">
      <w:pPr>
        <w:pStyle w:val="a3"/>
        <w:numPr>
          <w:ilvl w:val="0"/>
          <w:numId w:val="3"/>
        </w:numPr>
        <w:spacing w:after="0" w:line="240" w:lineRule="auto"/>
        <w:ind w:left="0" w:firstLine="346"/>
        <w:jc w:val="both"/>
        <w:rPr>
          <w:rFonts w:ascii="Times New Roman" w:hAnsi="Times New Roman" w:cs="Times New Roman"/>
          <w:sz w:val="28"/>
          <w:szCs w:val="28"/>
        </w:rPr>
      </w:pPr>
      <w:r w:rsidRPr="00663CAB">
        <w:rPr>
          <w:rFonts w:ascii="Times New Roman" w:hAnsi="Times New Roman" w:cs="Times New Roman"/>
          <w:sz w:val="28"/>
          <w:szCs w:val="28"/>
        </w:rPr>
        <w:t xml:space="preserve">Сохранение нематериального культурного наследия. </w:t>
      </w:r>
      <w:r w:rsidRPr="00663CAB">
        <w:rPr>
          <w:rFonts w:ascii="Times New Roman" w:eastAsia="Calibri" w:hAnsi="Times New Roman" w:cs="Times New Roman"/>
          <w:sz w:val="28"/>
          <w:szCs w:val="28"/>
        </w:rPr>
        <w:t xml:space="preserve">Предусмотрено 190,0 тыс. рублей и в рамках государственной программы Камчатского края «Развитие культуры в Камчатском крае» предусмотрено 300,0 тыс. рублей. Направлены в </w:t>
      </w:r>
      <w:r w:rsidRPr="00663CAB">
        <w:rPr>
          <w:rFonts w:ascii="Times New Roman" w:hAnsi="Times New Roman" w:cs="Times New Roman"/>
          <w:sz w:val="28"/>
          <w:szCs w:val="28"/>
        </w:rPr>
        <w:t>ФГБУК «Государственный Российский Дом народного творчества имени В.Д. Поленова» 2 паспорта объектов нематериального культурного наследия Камчатского края для внесения в федеральный каталог ОНКН.</w:t>
      </w:r>
      <w:r w:rsidRPr="00663CAB">
        <w:rPr>
          <w:rFonts w:ascii="Times New Roman" w:eastAsia="Calibri" w:hAnsi="Times New Roman" w:cs="Times New Roman"/>
          <w:sz w:val="28"/>
          <w:szCs w:val="28"/>
        </w:rPr>
        <w:t xml:space="preserve"> За отчетный период состоялось 3 экспедиции в Олюторский, Тигильский районы. Записано – 49 информантов, проведено 21 мероприятие (312 чел.), проведены консультации в 8 сельских учреждениях, метод. помощь оказана специалистам 6 учреждений. </w:t>
      </w:r>
    </w:p>
    <w:p w:rsidR="001E5957" w:rsidRDefault="001E5957" w:rsidP="006F2513">
      <w:pPr>
        <w:pStyle w:val="a3"/>
        <w:spacing w:after="0" w:line="240" w:lineRule="auto"/>
        <w:ind w:left="0" w:firstLine="567"/>
        <w:jc w:val="both"/>
        <w:rPr>
          <w:rFonts w:ascii="Times New Roman" w:hAnsi="Times New Roman" w:cs="Times New Roman"/>
          <w:noProof/>
          <w:sz w:val="28"/>
          <w:szCs w:val="28"/>
        </w:rPr>
      </w:pPr>
      <w:r w:rsidRPr="00663CAB">
        <w:rPr>
          <w:rFonts w:ascii="Times New Roman" w:hAnsi="Times New Roman" w:cs="Times New Roman"/>
          <w:noProof/>
          <w:sz w:val="28"/>
          <w:szCs w:val="28"/>
        </w:rPr>
        <w:t>Престижную награду - премию имени Анатолия Луначарского получила Мария Беляева, заведующая отделом сохранения нематериального культурного насления КГБУ «Камчатского центра народного творчества»</w:t>
      </w:r>
      <w:r w:rsidR="00CC584B">
        <w:rPr>
          <w:rFonts w:ascii="Times New Roman" w:hAnsi="Times New Roman" w:cs="Times New Roman"/>
          <w:noProof/>
          <w:sz w:val="28"/>
          <w:szCs w:val="28"/>
        </w:rPr>
        <w:t>,</w:t>
      </w:r>
      <w:r w:rsidRPr="00663CAB">
        <w:rPr>
          <w:rFonts w:ascii="Times New Roman" w:hAnsi="Times New Roman" w:cs="Times New Roman"/>
          <w:noProof/>
          <w:sz w:val="28"/>
          <w:szCs w:val="28"/>
        </w:rPr>
        <w:t xml:space="preserve"> 18 н</w:t>
      </w:r>
      <w:r w:rsidR="00CC584B">
        <w:rPr>
          <w:rFonts w:ascii="Times New Roman" w:hAnsi="Times New Roman" w:cs="Times New Roman"/>
          <w:noProof/>
          <w:sz w:val="28"/>
          <w:szCs w:val="28"/>
        </w:rPr>
        <w:t>оября                       в Санкт-</w:t>
      </w:r>
      <w:r w:rsidRPr="00663CAB">
        <w:rPr>
          <w:rFonts w:ascii="Times New Roman" w:hAnsi="Times New Roman" w:cs="Times New Roman"/>
          <w:noProof/>
          <w:sz w:val="28"/>
          <w:szCs w:val="28"/>
        </w:rPr>
        <w:t>Петербурге  на VI   Международном культурном  форуме.</w:t>
      </w:r>
    </w:p>
    <w:p w:rsidR="004B7C9E" w:rsidRPr="00124B9C" w:rsidRDefault="004B7C9E" w:rsidP="006F2513">
      <w:pPr>
        <w:tabs>
          <w:tab w:val="right" w:leader="dot" w:pos="9016"/>
        </w:tabs>
        <w:spacing w:after="0" w:line="240" w:lineRule="auto"/>
        <w:jc w:val="center"/>
        <w:rPr>
          <w:rFonts w:ascii="Times New Roman" w:eastAsia="Calibri" w:hAnsi="Times New Roman" w:cs="Times New Roman"/>
          <w:b/>
          <w:noProof/>
          <w:color w:val="FF0000"/>
          <w:sz w:val="28"/>
          <w:szCs w:val="28"/>
        </w:rPr>
      </w:pPr>
      <w:r w:rsidRPr="00124B9C">
        <w:rPr>
          <w:rFonts w:ascii="Times New Roman" w:eastAsia="Calibri" w:hAnsi="Times New Roman" w:cs="Times New Roman"/>
          <w:b/>
          <w:noProof/>
          <w:sz w:val="28"/>
          <w:szCs w:val="28"/>
        </w:rPr>
        <w:lastRenderedPageBreak/>
        <w:t>Раздел 2. Повышение роли институтов гражданского общества как субъектов культурной политики</w:t>
      </w:r>
    </w:p>
    <w:p w:rsidR="00124B9C" w:rsidRDefault="00124B9C" w:rsidP="006F2513">
      <w:pPr>
        <w:tabs>
          <w:tab w:val="right" w:leader="dot" w:pos="9016"/>
        </w:tabs>
        <w:spacing w:after="0" w:line="240" w:lineRule="auto"/>
        <w:jc w:val="both"/>
        <w:rPr>
          <w:rFonts w:ascii="Times New Roman" w:eastAsia="Times New Roman" w:hAnsi="Times New Roman" w:cs="Times New Roman"/>
          <w:noProof/>
          <w:sz w:val="28"/>
          <w:szCs w:val="28"/>
          <w:lang w:eastAsia="ja-JP"/>
        </w:rPr>
      </w:pPr>
    </w:p>
    <w:p w:rsidR="0002431B" w:rsidRPr="00663CAB" w:rsidRDefault="0002431B" w:rsidP="006F2513">
      <w:pPr>
        <w:tabs>
          <w:tab w:val="right" w:leader="dot" w:pos="9016"/>
        </w:tabs>
        <w:spacing w:after="0" w:line="240" w:lineRule="auto"/>
        <w:jc w:val="both"/>
        <w:rPr>
          <w:rFonts w:ascii="Times New Roman" w:eastAsia="Calibri" w:hAnsi="Times New Roman" w:cs="Times New Roman"/>
          <w:b/>
          <w:noProof/>
          <w:sz w:val="28"/>
          <w:szCs w:val="28"/>
        </w:rPr>
      </w:pPr>
      <w:r w:rsidRPr="00663CAB">
        <w:rPr>
          <w:rFonts w:ascii="Times New Roman" w:eastAsia="Calibri" w:hAnsi="Times New Roman" w:cs="Times New Roman"/>
          <w:b/>
          <w:noProof/>
          <w:sz w:val="28"/>
          <w:szCs w:val="28"/>
        </w:rPr>
        <w:t>2.1.  Профессиональные общественные организации</w:t>
      </w:r>
    </w:p>
    <w:p w:rsidR="0002431B" w:rsidRPr="00663CAB" w:rsidRDefault="0002431B" w:rsidP="006F2513">
      <w:pPr>
        <w:spacing w:after="0" w:line="240" w:lineRule="auto"/>
        <w:ind w:firstLine="709"/>
        <w:jc w:val="both"/>
        <w:rPr>
          <w:rFonts w:ascii="Times New Roman" w:hAnsi="Times New Roman" w:cs="Times New Roman"/>
          <w:sz w:val="28"/>
          <w:szCs w:val="28"/>
        </w:rPr>
      </w:pPr>
      <w:r w:rsidRPr="00663CAB">
        <w:rPr>
          <w:rFonts w:ascii="Times New Roman" w:hAnsi="Times New Roman" w:cs="Times New Roman"/>
          <w:sz w:val="28"/>
          <w:szCs w:val="28"/>
        </w:rPr>
        <w:t>В Камчатском крае на сегодняшний день действуют пять региональных отделений общественных творческих союзов, в которых объединено более 200 деятелей искусства.</w:t>
      </w:r>
    </w:p>
    <w:p w:rsidR="0002431B" w:rsidRPr="00663CAB" w:rsidRDefault="0002431B" w:rsidP="006F2513">
      <w:pPr>
        <w:spacing w:after="0" w:line="240" w:lineRule="auto"/>
        <w:ind w:firstLine="709"/>
        <w:jc w:val="both"/>
        <w:rPr>
          <w:rFonts w:ascii="Times New Roman" w:hAnsi="Times New Roman" w:cs="Times New Roman"/>
          <w:sz w:val="28"/>
          <w:szCs w:val="28"/>
        </w:rPr>
      </w:pPr>
      <w:r w:rsidRPr="00663CAB">
        <w:rPr>
          <w:rFonts w:ascii="Times New Roman" w:hAnsi="Times New Roman" w:cs="Times New Roman"/>
          <w:sz w:val="28"/>
          <w:szCs w:val="28"/>
        </w:rPr>
        <w:t>Творческие союзы осуществляют большую работу по культурному просвещению населения Камчатского края, приобщению к разным направлениям искусства, при ресурсной поддержке учреждений культуры (музеев, библиотек) и программной поддержки (государственные программы Камчатского края).</w:t>
      </w:r>
    </w:p>
    <w:p w:rsidR="0002431B" w:rsidRPr="00663CAB" w:rsidRDefault="0002431B" w:rsidP="006F2513">
      <w:pPr>
        <w:spacing w:after="0" w:line="240" w:lineRule="auto"/>
        <w:ind w:firstLine="709"/>
        <w:jc w:val="both"/>
        <w:rPr>
          <w:rFonts w:ascii="Times New Roman" w:hAnsi="Times New Roman" w:cs="Times New Roman"/>
          <w:sz w:val="28"/>
          <w:szCs w:val="28"/>
        </w:rPr>
      </w:pPr>
      <w:r w:rsidRPr="00663CAB">
        <w:rPr>
          <w:rFonts w:ascii="Times New Roman" w:hAnsi="Times New Roman" w:cs="Times New Roman"/>
          <w:sz w:val="28"/>
          <w:szCs w:val="28"/>
        </w:rPr>
        <w:t xml:space="preserve"> Ежегодно реализуются выставочные проекты членов двух региональных союзов художников и Народного фотоклуба «Камчатка». В 2017 году было реализовано 7 крупных выставочных проектов:</w:t>
      </w:r>
    </w:p>
    <w:p w:rsidR="0002431B" w:rsidRPr="00663CAB" w:rsidRDefault="0002431B" w:rsidP="006F2513">
      <w:pPr>
        <w:spacing w:after="0" w:line="240" w:lineRule="auto"/>
        <w:ind w:firstLine="709"/>
        <w:jc w:val="both"/>
        <w:rPr>
          <w:rFonts w:ascii="Times New Roman" w:hAnsi="Times New Roman" w:cs="Times New Roman"/>
          <w:sz w:val="28"/>
          <w:szCs w:val="28"/>
        </w:rPr>
      </w:pPr>
      <w:r w:rsidRPr="00663CAB">
        <w:rPr>
          <w:rFonts w:ascii="Times New Roman" w:hAnsi="Times New Roman" w:cs="Times New Roman"/>
          <w:sz w:val="28"/>
          <w:szCs w:val="28"/>
        </w:rPr>
        <w:t>1)  27 апреля по 21 мая персональная выставка члена Камчатского отделения имени Феликса Тебиева Творческого Союза художников России Марины Филатовой «Среди вулканов и сопок». На выставке были представлены живописные и графические работы – портреты, пейзажи, тематические композиции, создающие неповторимый образ Камчатки;</w:t>
      </w:r>
    </w:p>
    <w:p w:rsidR="0002431B" w:rsidRPr="00663CAB" w:rsidRDefault="0002431B" w:rsidP="006F2513">
      <w:pPr>
        <w:spacing w:after="0" w:line="240" w:lineRule="auto"/>
        <w:ind w:firstLine="709"/>
        <w:jc w:val="both"/>
        <w:rPr>
          <w:rFonts w:ascii="Times New Roman" w:hAnsi="Times New Roman" w:cs="Times New Roman"/>
          <w:sz w:val="28"/>
          <w:szCs w:val="28"/>
        </w:rPr>
      </w:pPr>
      <w:r w:rsidRPr="00663CAB">
        <w:rPr>
          <w:rFonts w:ascii="Times New Roman" w:hAnsi="Times New Roman" w:cs="Times New Roman"/>
          <w:sz w:val="28"/>
          <w:szCs w:val="28"/>
        </w:rPr>
        <w:t>2) 24 марта по 23 апреля персональная выставка члена Камчатского отделения имени Феликса Тебиева Творческого Союза художников России Юлии Шингарёвой «Песни Кутха». В экспозицию были представлены графические произведения, выполненные художницей в 2014-2017 годах. Это около 50 работ, созданных по мотивам сказок, легенд и мифов народов Камчатки и Чукотки;</w:t>
      </w:r>
    </w:p>
    <w:p w:rsidR="0002431B" w:rsidRPr="00663CAB" w:rsidRDefault="0002431B" w:rsidP="006F2513">
      <w:pPr>
        <w:spacing w:after="0" w:line="240" w:lineRule="auto"/>
        <w:ind w:firstLine="709"/>
        <w:jc w:val="both"/>
        <w:rPr>
          <w:rFonts w:ascii="Times New Roman" w:hAnsi="Times New Roman" w:cs="Times New Roman"/>
          <w:sz w:val="28"/>
          <w:szCs w:val="28"/>
        </w:rPr>
      </w:pPr>
      <w:r w:rsidRPr="00663CAB">
        <w:rPr>
          <w:rFonts w:ascii="Times New Roman" w:hAnsi="Times New Roman" w:cs="Times New Roman"/>
          <w:sz w:val="28"/>
          <w:szCs w:val="28"/>
        </w:rPr>
        <w:t xml:space="preserve">3) 06 июля по 30 июля в Малом выставочном зале работала выставка «Такое короткое лето». В экспозицию выставки вошли живописные и графические произведения из фондов художественного музея зарубежных и российских художников. Среди них живописные полотна камчатских мастеров, членов Камчатского отделения имени Феликса Тебиева и Творческого Союза художников России; </w:t>
      </w:r>
    </w:p>
    <w:p w:rsidR="0002431B" w:rsidRPr="00663CAB" w:rsidRDefault="0002431B" w:rsidP="006F2513">
      <w:pPr>
        <w:spacing w:after="0" w:line="240" w:lineRule="auto"/>
        <w:ind w:firstLine="709"/>
        <w:jc w:val="both"/>
        <w:rPr>
          <w:rFonts w:ascii="Times New Roman" w:hAnsi="Times New Roman" w:cs="Times New Roman"/>
          <w:sz w:val="28"/>
          <w:szCs w:val="28"/>
        </w:rPr>
      </w:pPr>
      <w:r w:rsidRPr="00663CAB">
        <w:rPr>
          <w:rFonts w:ascii="Times New Roman" w:hAnsi="Times New Roman" w:cs="Times New Roman"/>
          <w:sz w:val="28"/>
          <w:szCs w:val="28"/>
        </w:rPr>
        <w:t>4) 16 июня - 16 июля в Большом выставочном зале экспонировалась персональная выставка Вадима Белоглазова, члена Союза художников России «Камчатка и не только». Выставка ретроспективна – на ней были представлены работы мастера, созданные в разные годы его творческой деятельности;</w:t>
      </w:r>
    </w:p>
    <w:p w:rsidR="0002431B" w:rsidRPr="00663CAB" w:rsidRDefault="0002431B" w:rsidP="006F2513">
      <w:pPr>
        <w:spacing w:after="0" w:line="240" w:lineRule="auto"/>
        <w:ind w:firstLine="709"/>
        <w:jc w:val="both"/>
        <w:rPr>
          <w:rFonts w:ascii="Times New Roman" w:hAnsi="Times New Roman" w:cs="Times New Roman"/>
          <w:sz w:val="28"/>
          <w:szCs w:val="28"/>
        </w:rPr>
      </w:pPr>
      <w:r w:rsidRPr="00663CAB">
        <w:rPr>
          <w:rFonts w:ascii="Times New Roman" w:hAnsi="Times New Roman" w:cs="Times New Roman"/>
          <w:sz w:val="28"/>
          <w:szCs w:val="28"/>
        </w:rPr>
        <w:t>5) 20 июля -  20 августа работа фотовыставки «Мир в объективе». Её авторы – известные камчатские фотографы Владимир Бондаренко и Анатолий Никитин – члены Камчатского отделения имени Феликса Тебиева Творческого союза художников России, Народного фотоклуба «Камчатка» «Пол жизни с фотокамерой;</w:t>
      </w:r>
    </w:p>
    <w:p w:rsidR="0002431B" w:rsidRPr="00663CAB" w:rsidRDefault="0002431B" w:rsidP="006F2513">
      <w:pPr>
        <w:spacing w:after="0" w:line="240" w:lineRule="auto"/>
        <w:ind w:firstLine="709"/>
        <w:jc w:val="both"/>
        <w:rPr>
          <w:rFonts w:ascii="Times New Roman" w:hAnsi="Times New Roman" w:cs="Times New Roman"/>
          <w:sz w:val="28"/>
          <w:szCs w:val="28"/>
        </w:rPr>
      </w:pPr>
      <w:r w:rsidRPr="00663CAB">
        <w:rPr>
          <w:rFonts w:ascii="Times New Roman" w:hAnsi="Times New Roman" w:cs="Times New Roman"/>
          <w:sz w:val="28"/>
          <w:szCs w:val="28"/>
        </w:rPr>
        <w:t>6) 24 августа - 24 сентября музей экспонировалась выставка Камчатского отделения Творческого союза художников России;</w:t>
      </w:r>
    </w:p>
    <w:p w:rsidR="0002431B" w:rsidRPr="00663CAB" w:rsidRDefault="0002431B" w:rsidP="006F2513">
      <w:pPr>
        <w:spacing w:after="0" w:line="240" w:lineRule="auto"/>
        <w:ind w:firstLine="709"/>
        <w:jc w:val="both"/>
        <w:rPr>
          <w:rFonts w:ascii="Times New Roman" w:hAnsi="Times New Roman" w:cs="Times New Roman"/>
          <w:sz w:val="28"/>
          <w:szCs w:val="28"/>
        </w:rPr>
      </w:pPr>
      <w:r w:rsidRPr="00663CAB">
        <w:rPr>
          <w:rFonts w:ascii="Times New Roman" w:hAnsi="Times New Roman" w:cs="Times New Roman"/>
          <w:sz w:val="28"/>
          <w:szCs w:val="28"/>
        </w:rPr>
        <w:t xml:space="preserve">7) 04 октября – 29 октября выставка «Пленэр - 2017 на Камчатке». Это проект Камчатского регионального отделения ВТОО «Союза художников </w:t>
      </w:r>
      <w:r w:rsidRPr="00663CAB">
        <w:rPr>
          <w:rFonts w:ascii="Times New Roman" w:hAnsi="Times New Roman" w:cs="Times New Roman"/>
          <w:sz w:val="28"/>
          <w:szCs w:val="28"/>
        </w:rPr>
        <w:lastRenderedPageBreak/>
        <w:t>России», который проводится ежегодно с 2012 года, и на который приглашаются художники из разных регионов России. В экспозицию «Пленэр – 2017» вошли зарисовки, этюды, тематические композиции с изображением достопримечательностей и красот уникальной камчатской природы, творческие фантазии авторов, натюрморты.</w:t>
      </w:r>
    </w:p>
    <w:p w:rsidR="0002431B" w:rsidRDefault="0002431B" w:rsidP="006F2513">
      <w:pPr>
        <w:spacing w:after="0" w:line="240" w:lineRule="auto"/>
        <w:ind w:firstLine="709"/>
        <w:jc w:val="both"/>
        <w:rPr>
          <w:rFonts w:ascii="Times New Roman" w:hAnsi="Times New Roman" w:cs="Times New Roman"/>
          <w:sz w:val="28"/>
          <w:szCs w:val="28"/>
        </w:rPr>
      </w:pPr>
      <w:r w:rsidRPr="00663CAB">
        <w:rPr>
          <w:rFonts w:ascii="Times New Roman" w:hAnsi="Times New Roman" w:cs="Times New Roman"/>
          <w:sz w:val="28"/>
          <w:szCs w:val="28"/>
        </w:rPr>
        <w:t>При Министерстве культуры Камчатского края действует Общественный экспертный Совет по издательской деятельности, в который входят 3 члена творческих союзов, из них 2 КРО ООО «Союз писателей России». Приоритетными направлениями в издательской деятельности Совета являются историко-краеведческая, литературно-художественная и изобразительно-прикладная области.  В 2017 году издано 7 книг камчатских писателей. Процедуры по книгоизданию проводятся согласно 44-ФЗ. Объем средств регионального бюджета, направленных на изданные книг камчатских деятелей культуры – членов региональных отделений творческих союзов России: 2016 год – 1 370 тыс. руб., 2017 год – 900 тыс. руб., на 2018 год запланировано 1 460 тыс. руб.</w:t>
      </w:r>
    </w:p>
    <w:p w:rsidR="00E2210F" w:rsidRDefault="00E2210F" w:rsidP="006F2513">
      <w:pPr>
        <w:tabs>
          <w:tab w:val="right" w:leader="dot" w:pos="9016"/>
        </w:tabs>
        <w:spacing w:after="0" w:line="240" w:lineRule="auto"/>
        <w:jc w:val="both"/>
        <w:rPr>
          <w:rFonts w:ascii="Times New Roman" w:hAnsi="Times New Roman" w:cs="Times New Roman"/>
          <w:sz w:val="28"/>
          <w:szCs w:val="28"/>
        </w:rPr>
      </w:pPr>
    </w:p>
    <w:p w:rsidR="0002431B" w:rsidRPr="00663CAB" w:rsidRDefault="0002431B" w:rsidP="006F2513">
      <w:pPr>
        <w:tabs>
          <w:tab w:val="right" w:leader="dot" w:pos="9016"/>
        </w:tabs>
        <w:spacing w:after="0" w:line="240" w:lineRule="auto"/>
        <w:jc w:val="both"/>
        <w:rPr>
          <w:rFonts w:ascii="Times New Roman" w:eastAsia="Calibri" w:hAnsi="Times New Roman" w:cs="Times New Roman"/>
          <w:b/>
          <w:noProof/>
          <w:sz w:val="28"/>
          <w:szCs w:val="28"/>
        </w:rPr>
      </w:pPr>
      <w:r w:rsidRPr="00663CAB">
        <w:rPr>
          <w:rFonts w:ascii="Times New Roman" w:eastAsia="Calibri" w:hAnsi="Times New Roman" w:cs="Times New Roman"/>
          <w:b/>
          <w:noProof/>
          <w:sz w:val="28"/>
          <w:szCs w:val="28"/>
        </w:rPr>
        <w:t>2.2.  Социально ориентированные некоммерческие организации</w:t>
      </w:r>
    </w:p>
    <w:p w:rsidR="0002431B" w:rsidRPr="00663CAB" w:rsidRDefault="0002431B" w:rsidP="006F2513">
      <w:pPr>
        <w:spacing w:after="0" w:line="240" w:lineRule="auto"/>
        <w:ind w:firstLine="709"/>
        <w:jc w:val="both"/>
        <w:rPr>
          <w:rFonts w:ascii="Times New Roman" w:hAnsi="Times New Roman" w:cs="Times New Roman"/>
          <w:sz w:val="28"/>
          <w:szCs w:val="28"/>
        </w:rPr>
      </w:pPr>
      <w:r w:rsidRPr="00663CAB">
        <w:rPr>
          <w:rFonts w:ascii="Times New Roman" w:hAnsi="Times New Roman" w:cs="Times New Roman"/>
          <w:sz w:val="28"/>
          <w:szCs w:val="28"/>
        </w:rPr>
        <w:t xml:space="preserve">В сфере культуры Камчатского края </w:t>
      </w:r>
      <w:r w:rsidR="00E2210F">
        <w:rPr>
          <w:rFonts w:ascii="Times New Roman" w:hAnsi="Times New Roman" w:cs="Times New Roman"/>
          <w:sz w:val="28"/>
          <w:szCs w:val="28"/>
        </w:rPr>
        <w:t>зафиксировано</w:t>
      </w:r>
      <w:r w:rsidRPr="00663CAB">
        <w:rPr>
          <w:rFonts w:ascii="Times New Roman" w:hAnsi="Times New Roman" w:cs="Times New Roman"/>
          <w:sz w:val="28"/>
          <w:szCs w:val="28"/>
        </w:rPr>
        <w:t xml:space="preserve"> 30 социально ориентированных некоммерческих организаций, с 17-ю из которых на сегодняшний день Министерством культуры Камчатского края налажено тесное взаимодействие, проводятся совместные мероприятия, а также осуществляется поддержка данных организаций путем безвозмездного предоставления помещений подведомственных учреждений для проведения мероприятий. 12 некоммерческих организаций на постоянной основе пользуются поддержкой информационных ресурсов, которыми располагает Министерство, 4 организации заявились в реестр поставщиков социально значимых услуг в сфере культуры региона. </w:t>
      </w:r>
    </w:p>
    <w:p w:rsidR="0002431B" w:rsidRPr="00663CAB" w:rsidRDefault="0002431B" w:rsidP="006F2513">
      <w:pPr>
        <w:pStyle w:val="ab"/>
        <w:ind w:firstLine="851"/>
        <w:jc w:val="both"/>
        <w:rPr>
          <w:rStyle w:val="14"/>
          <w:rFonts w:eastAsiaTheme="minorHAnsi"/>
          <w:i w:val="0"/>
          <w:sz w:val="28"/>
          <w:szCs w:val="28"/>
        </w:rPr>
      </w:pPr>
      <w:r w:rsidRPr="00663CAB">
        <w:rPr>
          <w:rStyle w:val="14"/>
          <w:rFonts w:eastAsiaTheme="minorHAnsi"/>
          <w:i w:val="0"/>
          <w:sz w:val="28"/>
          <w:szCs w:val="28"/>
        </w:rPr>
        <w:t xml:space="preserve">В Государственной программе Камчатского края "Социальная поддержка граждан в Камчатском крае" на 2017 год было предусмотрено 350 тыс. руб., распределяемых на конкурсной основе, на право получения субсидий социально ориентированными некоммерческими организациями в Камчатском крае на реализацию социально значимых программ (проектов) в сфере культуры. Данные субсидии распределены, конкурс состоялся 19.04.2017 года. На конкурс были поданы заявки </w:t>
      </w:r>
      <w:r w:rsidRPr="00663CAB">
        <w:rPr>
          <w:rStyle w:val="14"/>
          <w:rFonts w:eastAsiaTheme="minorHAnsi"/>
          <w:b/>
          <w:i w:val="0"/>
          <w:sz w:val="28"/>
          <w:szCs w:val="28"/>
        </w:rPr>
        <w:t>от 9-ти некоммерческих организаций</w:t>
      </w:r>
      <w:r w:rsidRPr="00663CAB">
        <w:rPr>
          <w:rStyle w:val="14"/>
          <w:rFonts w:eastAsiaTheme="minorHAnsi"/>
          <w:i w:val="0"/>
          <w:sz w:val="28"/>
          <w:szCs w:val="28"/>
        </w:rPr>
        <w:t>. Победителями конкурса определены три организации:</w:t>
      </w:r>
    </w:p>
    <w:p w:rsidR="0002431B" w:rsidRPr="00663CAB" w:rsidRDefault="0002431B" w:rsidP="006F2513">
      <w:pPr>
        <w:pStyle w:val="ab"/>
        <w:numPr>
          <w:ilvl w:val="0"/>
          <w:numId w:val="7"/>
        </w:numPr>
        <w:ind w:left="0"/>
        <w:jc w:val="both"/>
        <w:rPr>
          <w:rStyle w:val="14"/>
          <w:rFonts w:eastAsiaTheme="minorHAnsi"/>
          <w:i w:val="0"/>
          <w:sz w:val="28"/>
          <w:szCs w:val="28"/>
        </w:rPr>
      </w:pPr>
      <w:r w:rsidRPr="00663CAB">
        <w:rPr>
          <w:rStyle w:val="14"/>
          <w:rFonts w:eastAsiaTheme="minorHAnsi"/>
          <w:i w:val="0"/>
          <w:sz w:val="28"/>
          <w:szCs w:val="28"/>
        </w:rPr>
        <w:t>Благотворительный фонд «Дети ждут родителей» с проектом «Школа эстетического воспитания» для детей-сирот и детей, оставшихся без попечения родителей (включая выпускников);</w:t>
      </w:r>
    </w:p>
    <w:p w:rsidR="0002431B" w:rsidRPr="00663CAB" w:rsidRDefault="0002431B" w:rsidP="006F2513">
      <w:pPr>
        <w:pStyle w:val="ab"/>
        <w:numPr>
          <w:ilvl w:val="0"/>
          <w:numId w:val="7"/>
        </w:numPr>
        <w:ind w:left="0"/>
        <w:jc w:val="both"/>
        <w:rPr>
          <w:rStyle w:val="14"/>
          <w:rFonts w:eastAsiaTheme="minorHAnsi"/>
          <w:i w:val="0"/>
          <w:sz w:val="28"/>
          <w:szCs w:val="28"/>
        </w:rPr>
      </w:pPr>
      <w:r w:rsidRPr="00663CAB">
        <w:rPr>
          <w:rStyle w:val="14"/>
          <w:rFonts w:eastAsiaTheme="minorHAnsi"/>
          <w:i w:val="0"/>
          <w:sz w:val="28"/>
          <w:szCs w:val="28"/>
        </w:rPr>
        <w:t>Автономная некоммерческая организация "Центр культуры и просвещения" с проектом «Выставка молодых художников Камчатки»;</w:t>
      </w:r>
    </w:p>
    <w:p w:rsidR="0002431B" w:rsidRPr="00663CAB" w:rsidRDefault="0002431B" w:rsidP="006F2513">
      <w:pPr>
        <w:pStyle w:val="ab"/>
        <w:numPr>
          <w:ilvl w:val="0"/>
          <w:numId w:val="7"/>
        </w:numPr>
        <w:ind w:left="0"/>
        <w:jc w:val="both"/>
        <w:rPr>
          <w:rStyle w:val="14"/>
          <w:rFonts w:eastAsiaTheme="minorHAnsi"/>
          <w:i w:val="0"/>
          <w:sz w:val="28"/>
          <w:szCs w:val="28"/>
        </w:rPr>
      </w:pPr>
      <w:r w:rsidRPr="00663CAB">
        <w:rPr>
          <w:rStyle w:val="14"/>
          <w:rFonts w:eastAsiaTheme="minorHAnsi"/>
          <w:i w:val="0"/>
          <w:sz w:val="28"/>
          <w:szCs w:val="28"/>
        </w:rPr>
        <w:t>«Фонд поддержки и развития народных художественных промыслов аборигенов Камчатки, сокращенно – «Фонд поддержки и развития НХПАК» с проектом «Улица мастеров Камчатки».</w:t>
      </w:r>
    </w:p>
    <w:p w:rsidR="0002431B" w:rsidRPr="00663CAB" w:rsidRDefault="0002431B" w:rsidP="006F2513">
      <w:pPr>
        <w:spacing w:after="0" w:line="240" w:lineRule="auto"/>
        <w:ind w:firstLine="709"/>
        <w:jc w:val="both"/>
        <w:rPr>
          <w:rStyle w:val="14"/>
          <w:rFonts w:eastAsiaTheme="minorHAnsi"/>
          <w:i w:val="0"/>
          <w:sz w:val="28"/>
          <w:szCs w:val="28"/>
        </w:rPr>
      </w:pPr>
      <w:r w:rsidRPr="00663CAB">
        <w:rPr>
          <w:rStyle w:val="14"/>
          <w:rFonts w:eastAsiaTheme="minorHAnsi"/>
          <w:i w:val="0"/>
          <w:sz w:val="28"/>
          <w:szCs w:val="28"/>
        </w:rPr>
        <w:lastRenderedPageBreak/>
        <w:t>В 2017 году на базе краевых государственных музеев (Камчатского краевого художественного и Корякского окружного краеведческого музеев) были организованы 7 выставок камчатских союзов художников, 10 мероприятий, проводимых некоммерческими организациями и объединениями, были организованы на базе Камчатской краевой научной библиотеки имени С.П. Крашенинникова (безвозмездное предоставление помещения и помощь в освещении мероприятий).</w:t>
      </w:r>
    </w:p>
    <w:p w:rsidR="0002431B" w:rsidRPr="00663CAB" w:rsidRDefault="0002431B" w:rsidP="006F2513">
      <w:pPr>
        <w:spacing w:after="0" w:line="240" w:lineRule="auto"/>
        <w:ind w:firstLine="567"/>
        <w:jc w:val="both"/>
        <w:rPr>
          <w:rStyle w:val="14"/>
          <w:rFonts w:eastAsiaTheme="minorHAnsi"/>
          <w:i w:val="0"/>
          <w:sz w:val="28"/>
          <w:szCs w:val="28"/>
        </w:rPr>
      </w:pPr>
      <w:r w:rsidRPr="00663CAB">
        <w:rPr>
          <w:rStyle w:val="14"/>
          <w:rFonts w:eastAsiaTheme="minorHAnsi"/>
          <w:i w:val="0"/>
          <w:sz w:val="28"/>
          <w:szCs w:val="28"/>
        </w:rPr>
        <w:t>В 2017 году размещены на информационных ресурсах ведомства и распространены в СМИ 913 новость, 104 новости касались деятельности СОНКО (11,4 % всего информационного трафика).</w:t>
      </w:r>
    </w:p>
    <w:p w:rsidR="0002431B" w:rsidRDefault="0002431B" w:rsidP="006F2513">
      <w:pPr>
        <w:spacing w:after="0" w:line="240" w:lineRule="auto"/>
        <w:ind w:firstLine="709"/>
        <w:jc w:val="both"/>
        <w:rPr>
          <w:rStyle w:val="14"/>
          <w:rFonts w:eastAsiaTheme="minorHAnsi"/>
          <w:i w:val="0"/>
          <w:sz w:val="28"/>
          <w:szCs w:val="28"/>
        </w:rPr>
      </w:pPr>
      <w:r w:rsidRPr="00663CAB">
        <w:rPr>
          <w:rStyle w:val="14"/>
          <w:rFonts w:eastAsiaTheme="minorHAnsi"/>
          <w:i w:val="0"/>
          <w:sz w:val="28"/>
          <w:szCs w:val="28"/>
        </w:rPr>
        <w:t>Еще одним важным мероприятием, направленным на представительство интересов негосударственного сектора в процессе формирования государственной политики в сфере культуры в Камчатском крае, является включение их представителей в состав Общественного Совета при Министерстве культуры Камчатского края. В декабре 2016 года утвержден новый состав Совета, в котором представлены 6 СОНКО.</w:t>
      </w:r>
    </w:p>
    <w:p w:rsidR="00E2210F" w:rsidRDefault="00E2210F" w:rsidP="006F2513">
      <w:pPr>
        <w:tabs>
          <w:tab w:val="right" w:leader="dot" w:pos="9016"/>
        </w:tabs>
        <w:spacing w:after="0" w:line="240" w:lineRule="auto"/>
        <w:jc w:val="both"/>
        <w:rPr>
          <w:rStyle w:val="14"/>
          <w:rFonts w:eastAsiaTheme="minorHAnsi"/>
          <w:i w:val="0"/>
          <w:sz w:val="28"/>
          <w:szCs w:val="28"/>
        </w:rPr>
      </w:pPr>
    </w:p>
    <w:p w:rsidR="0002431B" w:rsidRPr="00663CAB" w:rsidRDefault="0002431B" w:rsidP="006F2513">
      <w:pPr>
        <w:tabs>
          <w:tab w:val="right" w:leader="dot" w:pos="9016"/>
        </w:tabs>
        <w:spacing w:after="0" w:line="240" w:lineRule="auto"/>
        <w:jc w:val="both"/>
        <w:rPr>
          <w:rFonts w:ascii="Times New Roman" w:eastAsia="Calibri" w:hAnsi="Times New Roman" w:cs="Times New Roman"/>
          <w:b/>
          <w:noProof/>
          <w:sz w:val="28"/>
          <w:szCs w:val="28"/>
        </w:rPr>
      </w:pPr>
      <w:r w:rsidRPr="00663CAB">
        <w:rPr>
          <w:rFonts w:ascii="Times New Roman" w:eastAsia="Calibri" w:hAnsi="Times New Roman" w:cs="Times New Roman"/>
          <w:b/>
          <w:noProof/>
          <w:sz w:val="28"/>
          <w:szCs w:val="28"/>
        </w:rPr>
        <w:t>2.3.  Добровольчество и волонтерство</w:t>
      </w:r>
    </w:p>
    <w:p w:rsidR="0002431B" w:rsidRPr="00663CAB" w:rsidRDefault="0002431B" w:rsidP="006F2513">
      <w:pPr>
        <w:tabs>
          <w:tab w:val="right" w:leader="dot" w:pos="9016"/>
        </w:tabs>
        <w:spacing w:after="0" w:line="240" w:lineRule="auto"/>
        <w:ind w:firstLine="567"/>
        <w:jc w:val="both"/>
        <w:rPr>
          <w:rFonts w:ascii="Times New Roman" w:eastAsia="Times New Roman" w:hAnsi="Times New Roman" w:cs="Times New Roman"/>
          <w:noProof/>
          <w:sz w:val="28"/>
          <w:szCs w:val="28"/>
          <w:lang w:eastAsia="ja-JP"/>
        </w:rPr>
      </w:pPr>
      <w:r w:rsidRPr="00663CAB">
        <w:rPr>
          <w:rFonts w:ascii="Times New Roman" w:eastAsia="Times New Roman" w:hAnsi="Times New Roman" w:cs="Times New Roman"/>
          <w:noProof/>
          <w:sz w:val="28"/>
          <w:szCs w:val="28"/>
          <w:lang w:eastAsia="ja-JP"/>
        </w:rPr>
        <w:t>На базе краевых государственных учреждений культуры созданы и активно осуществляют свою деятельность 9 волонтерских объединений: Концертная бригада Камчатского колледжа искусств (на базе КГБПОУ «Камчатский колледж искусств»), Молодежный театр «Бродячая собака» и Студия танца «Голос» (на базе КГАУ «Камчатский театр драмы и комедии»), группа канис-терапии «Лапа помощи» (на базе КГБУ «Камчатская краевая детская библиотека имени Виталия Кручины»), сообщество «Библионеры» (на базе КГБУ «Корякская централизованная библиотечная система имени Кецая Кеккетына»), МИПОД «Бессмертный полк» (на базе КГБУ «Корякский окружной краеведческий музей»), Волонтерский клуб «Благо Дарим», Единый волонтерский центр «Камчатка» и Камчатская региональная молодежная общественная организация «Центр молодежных исследований и волонтерской работы»  при Камчатской краевой научной библиотеке имени Степана Крашенинникова.</w:t>
      </w:r>
    </w:p>
    <w:p w:rsidR="0002431B" w:rsidRPr="00663CAB" w:rsidRDefault="0002431B" w:rsidP="006F2513">
      <w:pPr>
        <w:tabs>
          <w:tab w:val="right" w:leader="dot" w:pos="9016"/>
        </w:tabs>
        <w:spacing w:after="0" w:line="240" w:lineRule="auto"/>
        <w:ind w:firstLine="567"/>
        <w:jc w:val="both"/>
        <w:rPr>
          <w:rFonts w:ascii="Times New Roman" w:eastAsia="Times New Roman" w:hAnsi="Times New Roman" w:cs="Times New Roman"/>
          <w:noProof/>
          <w:sz w:val="28"/>
          <w:szCs w:val="28"/>
          <w:lang w:eastAsia="ja-JP"/>
        </w:rPr>
      </w:pPr>
      <w:r w:rsidRPr="00663CAB">
        <w:rPr>
          <w:rFonts w:ascii="Times New Roman" w:eastAsia="Times New Roman" w:hAnsi="Times New Roman" w:cs="Times New Roman"/>
          <w:noProof/>
          <w:sz w:val="28"/>
          <w:szCs w:val="28"/>
          <w:lang w:eastAsia="ja-JP"/>
        </w:rPr>
        <w:t>В данных волонтерских объединениях осуществляют свою деятельность 148 человек. Спектр деятельности волонтерских групп охватывает такие направления работы, как:</w:t>
      </w:r>
    </w:p>
    <w:p w:rsidR="0002431B" w:rsidRPr="00663CAB" w:rsidRDefault="0002431B" w:rsidP="006F2513">
      <w:pPr>
        <w:pStyle w:val="a3"/>
        <w:numPr>
          <w:ilvl w:val="0"/>
          <w:numId w:val="8"/>
        </w:numPr>
        <w:tabs>
          <w:tab w:val="right" w:leader="dot" w:pos="9016"/>
        </w:tabs>
        <w:spacing w:after="0" w:line="240" w:lineRule="auto"/>
        <w:ind w:left="0"/>
        <w:jc w:val="both"/>
        <w:rPr>
          <w:rFonts w:ascii="Times New Roman" w:eastAsia="Times New Roman" w:hAnsi="Times New Roman" w:cs="Times New Roman"/>
          <w:noProof/>
          <w:sz w:val="28"/>
          <w:szCs w:val="28"/>
          <w:lang w:eastAsia="ja-JP"/>
        </w:rPr>
      </w:pPr>
      <w:r w:rsidRPr="00663CAB">
        <w:rPr>
          <w:rFonts w:ascii="Times New Roman" w:eastAsia="Times New Roman" w:hAnsi="Times New Roman" w:cs="Times New Roman"/>
          <w:noProof/>
          <w:sz w:val="28"/>
          <w:szCs w:val="28"/>
          <w:lang w:eastAsia="ja-JP"/>
        </w:rPr>
        <w:t>о</w:t>
      </w:r>
      <w:r w:rsidR="00E2210F">
        <w:rPr>
          <w:rFonts w:ascii="Times New Roman" w:eastAsia="Times New Roman" w:hAnsi="Times New Roman" w:cs="Times New Roman"/>
          <w:noProof/>
          <w:sz w:val="28"/>
          <w:szCs w:val="28"/>
          <w:lang w:eastAsia="ja-JP"/>
        </w:rPr>
        <w:t>рганизация и проведение бес</w:t>
      </w:r>
      <w:r w:rsidRPr="00663CAB">
        <w:rPr>
          <w:rFonts w:ascii="Times New Roman" w:eastAsia="Times New Roman" w:hAnsi="Times New Roman" w:cs="Times New Roman"/>
          <w:noProof/>
          <w:sz w:val="28"/>
          <w:szCs w:val="28"/>
          <w:lang w:eastAsia="ja-JP"/>
        </w:rPr>
        <w:t>платных концертов для организаций дополнительного и общего образования (в том числе для специализированных организаций для лиц с ограниченными возможностями здоровья и для детей-сирот и детей, оставшихся без попечения родителей);</w:t>
      </w:r>
    </w:p>
    <w:p w:rsidR="0002431B" w:rsidRPr="00663CAB" w:rsidRDefault="0002431B" w:rsidP="006F2513">
      <w:pPr>
        <w:pStyle w:val="a3"/>
        <w:numPr>
          <w:ilvl w:val="0"/>
          <w:numId w:val="8"/>
        </w:numPr>
        <w:tabs>
          <w:tab w:val="right" w:leader="dot" w:pos="9016"/>
        </w:tabs>
        <w:spacing w:after="0" w:line="240" w:lineRule="auto"/>
        <w:ind w:left="0"/>
        <w:jc w:val="both"/>
        <w:rPr>
          <w:rFonts w:ascii="Times New Roman" w:eastAsia="Times New Roman" w:hAnsi="Times New Roman" w:cs="Times New Roman"/>
          <w:noProof/>
          <w:sz w:val="28"/>
          <w:szCs w:val="28"/>
          <w:lang w:eastAsia="ja-JP"/>
        </w:rPr>
      </w:pPr>
      <w:r w:rsidRPr="00663CAB">
        <w:rPr>
          <w:rFonts w:ascii="Times New Roman" w:eastAsia="Times New Roman" w:hAnsi="Times New Roman" w:cs="Times New Roman"/>
          <w:noProof/>
          <w:sz w:val="28"/>
          <w:szCs w:val="28"/>
          <w:lang w:eastAsia="ja-JP"/>
        </w:rPr>
        <w:t>п</w:t>
      </w:r>
      <w:r w:rsidR="00E2210F">
        <w:rPr>
          <w:rFonts w:ascii="Times New Roman" w:eastAsia="Times New Roman" w:hAnsi="Times New Roman" w:cs="Times New Roman"/>
          <w:noProof/>
          <w:sz w:val="28"/>
          <w:szCs w:val="28"/>
          <w:lang w:eastAsia="ja-JP"/>
        </w:rPr>
        <w:t>остановка благотв</w:t>
      </w:r>
      <w:r w:rsidRPr="00663CAB">
        <w:rPr>
          <w:rFonts w:ascii="Times New Roman" w:eastAsia="Times New Roman" w:hAnsi="Times New Roman" w:cs="Times New Roman"/>
          <w:noProof/>
          <w:sz w:val="28"/>
          <w:szCs w:val="28"/>
          <w:lang w:eastAsia="ja-JP"/>
        </w:rPr>
        <w:t>орительных спектаклей и участие молодых артистов-волонтеров в социально-значимых творческих проектах;</w:t>
      </w:r>
    </w:p>
    <w:p w:rsidR="0002431B" w:rsidRPr="00663CAB" w:rsidRDefault="0002431B" w:rsidP="006F2513">
      <w:pPr>
        <w:pStyle w:val="a3"/>
        <w:numPr>
          <w:ilvl w:val="0"/>
          <w:numId w:val="8"/>
        </w:numPr>
        <w:tabs>
          <w:tab w:val="right" w:leader="dot" w:pos="9016"/>
        </w:tabs>
        <w:spacing w:after="0" w:line="240" w:lineRule="auto"/>
        <w:ind w:left="0"/>
        <w:jc w:val="both"/>
        <w:rPr>
          <w:rFonts w:ascii="Times New Roman" w:eastAsia="Times New Roman" w:hAnsi="Times New Roman" w:cs="Times New Roman"/>
          <w:noProof/>
          <w:sz w:val="28"/>
          <w:szCs w:val="28"/>
          <w:lang w:eastAsia="ja-JP"/>
        </w:rPr>
      </w:pPr>
      <w:r w:rsidRPr="00663CAB">
        <w:rPr>
          <w:rFonts w:ascii="Times New Roman" w:eastAsia="Times New Roman" w:hAnsi="Times New Roman" w:cs="Times New Roman"/>
          <w:noProof/>
          <w:sz w:val="28"/>
          <w:szCs w:val="28"/>
          <w:lang w:eastAsia="ja-JP"/>
        </w:rPr>
        <w:t>показательные выступления и индивидуальные занятия г</w:t>
      </w:r>
      <w:r w:rsidR="00E2210F">
        <w:rPr>
          <w:rFonts w:ascii="Times New Roman" w:eastAsia="Times New Roman" w:hAnsi="Times New Roman" w:cs="Times New Roman"/>
          <w:noProof/>
          <w:sz w:val="28"/>
          <w:szCs w:val="28"/>
          <w:lang w:eastAsia="ja-JP"/>
        </w:rPr>
        <w:t>р</w:t>
      </w:r>
      <w:r w:rsidRPr="00663CAB">
        <w:rPr>
          <w:rFonts w:ascii="Times New Roman" w:eastAsia="Times New Roman" w:hAnsi="Times New Roman" w:cs="Times New Roman"/>
          <w:noProof/>
          <w:sz w:val="28"/>
          <w:szCs w:val="28"/>
          <w:lang w:eastAsia="ja-JP"/>
        </w:rPr>
        <w:t>уппы канис-терапии («Лапа помощи») с детьми с ОВЗ в рамках различных мероприятий, ориентированных на данную группу детей;</w:t>
      </w:r>
    </w:p>
    <w:p w:rsidR="0002431B" w:rsidRPr="00663CAB" w:rsidRDefault="0002431B" w:rsidP="006F2513">
      <w:pPr>
        <w:pStyle w:val="a3"/>
        <w:numPr>
          <w:ilvl w:val="0"/>
          <w:numId w:val="8"/>
        </w:numPr>
        <w:tabs>
          <w:tab w:val="right" w:leader="dot" w:pos="9016"/>
        </w:tabs>
        <w:spacing w:after="0" w:line="240" w:lineRule="auto"/>
        <w:ind w:left="0"/>
        <w:jc w:val="both"/>
        <w:rPr>
          <w:rFonts w:ascii="Times New Roman" w:eastAsia="Times New Roman" w:hAnsi="Times New Roman" w:cs="Times New Roman"/>
          <w:noProof/>
          <w:sz w:val="28"/>
          <w:szCs w:val="28"/>
          <w:lang w:eastAsia="ja-JP"/>
        </w:rPr>
      </w:pPr>
      <w:r w:rsidRPr="00663CAB">
        <w:rPr>
          <w:rFonts w:ascii="Times New Roman" w:eastAsia="Times New Roman" w:hAnsi="Times New Roman" w:cs="Times New Roman"/>
          <w:noProof/>
          <w:sz w:val="28"/>
          <w:szCs w:val="28"/>
          <w:lang w:eastAsia="ja-JP"/>
        </w:rPr>
        <w:lastRenderedPageBreak/>
        <w:t>организация мероприятий и помощь в формировании архивов Общероссийского народного движения «Бессмертный полк»;</w:t>
      </w:r>
    </w:p>
    <w:p w:rsidR="0002431B" w:rsidRPr="00663CAB" w:rsidRDefault="0002431B" w:rsidP="006F2513">
      <w:pPr>
        <w:pStyle w:val="a3"/>
        <w:numPr>
          <w:ilvl w:val="0"/>
          <w:numId w:val="8"/>
        </w:numPr>
        <w:tabs>
          <w:tab w:val="right" w:leader="dot" w:pos="9016"/>
        </w:tabs>
        <w:spacing w:after="0" w:line="240" w:lineRule="auto"/>
        <w:ind w:left="0"/>
        <w:jc w:val="both"/>
        <w:rPr>
          <w:rFonts w:ascii="Times New Roman" w:eastAsia="Times New Roman" w:hAnsi="Times New Roman" w:cs="Times New Roman"/>
          <w:noProof/>
          <w:sz w:val="28"/>
          <w:szCs w:val="28"/>
          <w:lang w:eastAsia="ja-JP"/>
        </w:rPr>
      </w:pPr>
      <w:r w:rsidRPr="00663CAB">
        <w:rPr>
          <w:rFonts w:ascii="Times New Roman" w:eastAsia="Times New Roman" w:hAnsi="Times New Roman" w:cs="Times New Roman"/>
          <w:noProof/>
          <w:sz w:val="28"/>
          <w:szCs w:val="28"/>
          <w:lang w:eastAsia="ja-JP"/>
        </w:rPr>
        <w:t>участие в организации и проведении Всероссийск</w:t>
      </w:r>
      <w:r w:rsidR="00E2210F">
        <w:rPr>
          <w:rFonts w:ascii="Times New Roman" w:eastAsia="Times New Roman" w:hAnsi="Times New Roman" w:cs="Times New Roman"/>
          <w:noProof/>
          <w:sz w:val="28"/>
          <w:szCs w:val="28"/>
          <w:lang w:eastAsia="ja-JP"/>
        </w:rPr>
        <w:t>их</w:t>
      </w:r>
      <w:r w:rsidRPr="00663CAB">
        <w:rPr>
          <w:rFonts w:ascii="Times New Roman" w:eastAsia="Times New Roman" w:hAnsi="Times New Roman" w:cs="Times New Roman"/>
          <w:noProof/>
          <w:sz w:val="28"/>
          <w:szCs w:val="28"/>
          <w:lang w:eastAsia="ja-JP"/>
        </w:rPr>
        <w:t xml:space="preserve"> социально-</w:t>
      </w:r>
      <w:r w:rsidR="00E2210F">
        <w:rPr>
          <w:rFonts w:ascii="Times New Roman" w:eastAsia="Times New Roman" w:hAnsi="Times New Roman" w:cs="Times New Roman"/>
          <w:noProof/>
          <w:sz w:val="28"/>
          <w:szCs w:val="28"/>
          <w:lang w:eastAsia="ja-JP"/>
        </w:rPr>
        <w:t>значимых</w:t>
      </w:r>
      <w:r w:rsidRPr="00663CAB">
        <w:rPr>
          <w:rFonts w:ascii="Times New Roman" w:eastAsia="Times New Roman" w:hAnsi="Times New Roman" w:cs="Times New Roman"/>
          <w:noProof/>
          <w:sz w:val="28"/>
          <w:szCs w:val="28"/>
          <w:lang w:eastAsia="ja-JP"/>
        </w:rPr>
        <w:t xml:space="preserve"> акций.</w:t>
      </w:r>
    </w:p>
    <w:p w:rsidR="0002431B" w:rsidRDefault="0002431B" w:rsidP="006F2513">
      <w:pPr>
        <w:tabs>
          <w:tab w:val="right" w:leader="dot" w:pos="9016"/>
        </w:tabs>
        <w:spacing w:after="0" w:line="240" w:lineRule="auto"/>
        <w:ind w:firstLine="567"/>
        <w:jc w:val="both"/>
        <w:rPr>
          <w:rFonts w:ascii="Times New Roman" w:eastAsia="Times New Roman" w:hAnsi="Times New Roman" w:cs="Times New Roman"/>
          <w:noProof/>
          <w:sz w:val="28"/>
          <w:szCs w:val="28"/>
          <w:lang w:eastAsia="ja-JP"/>
        </w:rPr>
      </w:pPr>
      <w:r w:rsidRPr="00663CAB">
        <w:rPr>
          <w:rFonts w:ascii="Times New Roman" w:eastAsia="Times New Roman" w:hAnsi="Times New Roman" w:cs="Times New Roman"/>
          <w:noProof/>
          <w:sz w:val="28"/>
          <w:szCs w:val="28"/>
          <w:lang w:eastAsia="ja-JP"/>
        </w:rPr>
        <w:t>Совместно с волонтерскими группами краевых государственных учреждений культуры в 2017 году было проведено 84 мероприятия.</w:t>
      </w:r>
    </w:p>
    <w:p w:rsidR="00E2210F" w:rsidRDefault="00E2210F" w:rsidP="006F2513">
      <w:pPr>
        <w:tabs>
          <w:tab w:val="right" w:leader="dot" w:pos="9016"/>
        </w:tabs>
        <w:spacing w:after="0" w:line="240" w:lineRule="auto"/>
        <w:jc w:val="both"/>
        <w:rPr>
          <w:rFonts w:ascii="Times New Roman" w:eastAsia="Times New Roman" w:hAnsi="Times New Roman" w:cs="Times New Roman"/>
          <w:noProof/>
          <w:sz w:val="28"/>
          <w:szCs w:val="28"/>
          <w:lang w:eastAsia="ja-JP"/>
        </w:rPr>
      </w:pPr>
    </w:p>
    <w:p w:rsidR="0002431B" w:rsidRPr="00663CAB" w:rsidRDefault="0002431B" w:rsidP="006F2513">
      <w:pPr>
        <w:tabs>
          <w:tab w:val="right" w:leader="dot" w:pos="9016"/>
        </w:tabs>
        <w:spacing w:after="0" w:line="240" w:lineRule="auto"/>
        <w:jc w:val="both"/>
        <w:rPr>
          <w:rFonts w:ascii="Times New Roman" w:eastAsia="Calibri" w:hAnsi="Times New Roman" w:cs="Times New Roman"/>
          <w:b/>
          <w:noProof/>
          <w:sz w:val="28"/>
          <w:szCs w:val="28"/>
        </w:rPr>
      </w:pPr>
      <w:r w:rsidRPr="00663CAB">
        <w:rPr>
          <w:rFonts w:ascii="Times New Roman" w:eastAsia="Calibri" w:hAnsi="Times New Roman" w:cs="Times New Roman"/>
          <w:b/>
          <w:noProof/>
          <w:sz w:val="28"/>
          <w:szCs w:val="28"/>
        </w:rPr>
        <w:t>2.4.  Независимая оценка качества услуг в сфере культуры</w:t>
      </w:r>
    </w:p>
    <w:p w:rsidR="0002431B" w:rsidRPr="00663CAB" w:rsidRDefault="0002431B" w:rsidP="006F2513">
      <w:pPr>
        <w:spacing w:after="0" w:line="240" w:lineRule="auto"/>
        <w:ind w:firstLine="567"/>
        <w:jc w:val="both"/>
        <w:rPr>
          <w:rFonts w:ascii="Times New Roman" w:hAnsi="Times New Roman" w:cs="Times New Roman"/>
          <w:sz w:val="28"/>
          <w:szCs w:val="28"/>
        </w:rPr>
      </w:pPr>
      <w:r w:rsidRPr="00663CAB">
        <w:rPr>
          <w:rFonts w:ascii="Times New Roman" w:hAnsi="Times New Roman" w:cs="Times New Roman"/>
          <w:sz w:val="28"/>
          <w:szCs w:val="28"/>
        </w:rPr>
        <w:t xml:space="preserve">В компетенцию уполномоченных </w:t>
      </w:r>
      <w:r w:rsidR="00E2210F">
        <w:rPr>
          <w:rFonts w:ascii="Times New Roman" w:hAnsi="Times New Roman" w:cs="Times New Roman"/>
          <w:sz w:val="28"/>
          <w:szCs w:val="28"/>
        </w:rPr>
        <w:t xml:space="preserve">к проведению НОК </w:t>
      </w:r>
      <w:r w:rsidRPr="00663CAB">
        <w:rPr>
          <w:rFonts w:ascii="Times New Roman" w:hAnsi="Times New Roman" w:cs="Times New Roman"/>
          <w:sz w:val="28"/>
          <w:szCs w:val="28"/>
        </w:rPr>
        <w:t xml:space="preserve">органов в сфере культуры в Камчатском крае входят </w:t>
      </w:r>
      <w:r w:rsidRPr="00663CAB">
        <w:rPr>
          <w:rFonts w:ascii="Times New Roman" w:hAnsi="Times New Roman" w:cs="Times New Roman"/>
          <w:b/>
          <w:sz w:val="28"/>
          <w:szCs w:val="28"/>
        </w:rPr>
        <w:t>99 учреждения культуры</w:t>
      </w:r>
      <w:r w:rsidRPr="00663CAB">
        <w:rPr>
          <w:rFonts w:ascii="Times New Roman" w:hAnsi="Times New Roman" w:cs="Times New Roman"/>
          <w:sz w:val="28"/>
          <w:szCs w:val="28"/>
        </w:rPr>
        <w:t>, 4 из которых также были исключены из перечня учреждений, подлежащих независимой оценке качества оказания услуг в связи с тем, что данные учреждения осуществляют исключительно гастрольную деятельность (не имеют постоянного помещения для непосредственного оказания услуг населению). К таким организациям относятся:</w:t>
      </w:r>
    </w:p>
    <w:p w:rsidR="0002431B" w:rsidRPr="00663CAB" w:rsidRDefault="0002431B" w:rsidP="006F2513">
      <w:pPr>
        <w:pStyle w:val="a3"/>
        <w:numPr>
          <w:ilvl w:val="0"/>
          <w:numId w:val="6"/>
        </w:numPr>
        <w:spacing w:after="0" w:line="240" w:lineRule="auto"/>
        <w:ind w:left="0"/>
        <w:jc w:val="both"/>
        <w:rPr>
          <w:rFonts w:ascii="Times New Roman" w:hAnsi="Times New Roman" w:cs="Times New Roman"/>
          <w:sz w:val="28"/>
          <w:szCs w:val="28"/>
        </w:rPr>
      </w:pPr>
      <w:r w:rsidRPr="00663CAB">
        <w:rPr>
          <w:rFonts w:ascii="Times New Roman" w:hAnsi="Times New Roman" w:cs="Times New Roman"/>
          <w:sz w:val="28"/>
          <w:szCs w:val="28"/>
        </w:rPr>
        <w:t xml:space="preserve">МКУК «Ительменский фольклорный ансамбль «Эльвель», </w:t>
      </w:r>
    </w:p>
    <w:p w:rsidR="0002431B" w:rsidRPr="00663CAB" w:rsidRDefault="0002431B" w:rsidP="006F2513">
      <w:pPr>
        <w:pStyle w:val="a3"/>
        <w:numPr>
          <w:ilvl w:val="0"/>
          <w:numId w:val="6"/>
        </w:numPr>
        <w:spacing w:after="0" w:line="240" w:lineRule="auto"/>
        <w:ind w:left="0"/>
        <w:jc w:val="both"/>
        <w:rPr>
          <w:rFonts w:ascii="Times New Roman" w:hAnsi="Times New Roman" w:cs="Times New Roman"/>
          <w:sz w:val="28"/>
          <w:szCs w:val="28"/>
        </w:rPr>
      </w:pPr>
      <w:r w:rsidRPr="00663CAB">
        <w:rPr>
          <w:rFonts w:ascii="Times New Roman" w:hAnsi="Times New Roman" w:cs="Times New Roman"/>
          <w:sz w:val="28"/>
          <w:szCs w:val="28"/>
        </w:rPr>
        <w:t xml:space="preserve">МБУК «Эвенский национальный ансамбль «Нулгур», </w:t>
      </w:r>
    </w:p>
    <w:p w:rsidR="0002431B" w:rsidRPr="00663CAB" w:rsidRDefault="0002431B" w:rsidP="006F2513">
      <w:pPr>
        <w:pStyle w:val="a3"/>
        <w:numPr>
          <w:ilvl w:val="0"/>
          <w:numId w:val="6"/>
        </w:numPr>
        <w:spacing w:after="0" w:line="240" w:lineRule="auto"/>
        <w:ind w:left="0"/>
        <w:jc w:val="both"/>
        <w:rPr>
          <w:rFonts w:ascii="Times New Roman" w:hAnsi="Times New Roman" w:cs="Times New Roman"/>
          <w:sz w:val="28"/>
          <w:szCs w:val="28"/>
        </w:rPr>
      </w:pPr>
      <w:r w:rsidRPr="00663CAB">
        <w:rPr>
          <w:rFonts w:ascii="Times New Roman" w:hAnsi="Times New Roman" w:cs="Times New Roman"/>
          <w:sz w:val="28"/>
          <w:szCs w:val="28"/>
        </w:rPr>
        <w:t xml:space="preserve">МБУК «Городской оркестр», </w:t>
      </w:r>
    </w:p>
    <w:p w:rsidR="0002431B" w:rsidRPr="00663CAB" w:rsidRDefault="0002431B" w:rsidP="006F2513">
      <w:pPr>
        <w:pStyle w:val="a3"/>
        <w:numPr>
          <w:ilvl w:val="0"/>
          <w:numId w:val="6"/>
        </w:numPr>
        <w:spacing w:after="0" w:line="240" w:lineRule="auto"/>
        <w:ind w:left="0"/>
        <w:jc w:val="both"/>
        <w:rPr>
          <w:rFonts w:ascii="Times New Roman" w:hAnsi="Times New Roman" w:cs="Times New Roman"/>
          <w:sz w:val="28"/>
          <w:szCs w:val="28"/>
        </w:rPr>
      </w:pPr>
      <w:r w:rsidRPr="00663CAB">
        <w:rPr>
          <w:rFonts w:ascii="Times New Roman" w:hAnsi="Times New Roman" w:cs="Times New Roman"/>
          <w:sz w:val="28"/>
          <w:szCs w:val="28"/>
        </w:rPr>
        <w:t>КГКУ «Государственный академический корякский национальный ансамбль танца «Мэнго» им. А.В. Гиля (Губернаторский)».</w:t>
      </w:r>
    </w:p>
    <w:p w:rsidR="0002431B" w:rsidRPr="00663CAB" w:rsidRDefault="0002431B" w:rsidP="006F2513">
      <w:pPr>
        <w:spacing w:after="0" w:line="240" w:lineRule="auto"/>
        <w:ind w:firstLine="567"/>
        <w:jc w:val="both"/>
        <w:rPr>
          <w:rFonts w:ascii="Times New Roman" w:hAnsi="Times New Roman" w:cs="Times New Roman"/>
          <w:sz w:val="28"/>
          <w:szCs w:val="28"/>
        </w:rPr>
      </w:pPr>
      <w:r w:rsidRPr="00663CAB">
        <w:rPr>
          <w:rFonts w:ascii="Times New Roman" w:hAnsi="Times New Roman" w:cs="Times New Roman"/>
          <w:sz w:val="28"/>
          <w:szCs w:val="28"/>
        </w:rPr>
        <w:t>Основание для исключения – запрос Министерства культуры Российской Федерации № 358-01-39-СО от 30.11.2016 года.</w:t>
      </w:r>
    </w:p>
    <w:p w:rsidR="0002431B" w:rsidRPr="00663CAB" w:rsidRDefault="0002431B" w:rsidP="006F2513">
      <w:pPr>
        <w:spacing w:after="0" w:line="240" w:lineRule="auto"/>
        <w:ind w:firstLine="567"/>
        <w:jc w:val="both"/>
        <w:rPr>
          <w:rFonts w:ascii="Times New Roman" w:hAnsi="Times New Roman" w:cs="Times New Roman"/>
          <w:b/>
          <w:sz w:val="28"/>
          <w:szCs w:val="28"/>
        </w:rPr>
      </w:pPr>
      <w:r w:rsidRPr="00663CAB">
        <w:rPr>
          <w:rFonts w:ascii="Times New Roman" w:hAnsi="Times New Roman" w:cs="Times New Roman"/>
          <w:sz w:val="28"/>
          <w:szCs w:val="28"/>
        </w:rPr>
        <w:t xml:space="preserve">Таким образом независимой оценке в Камчатском крае подлежат                             </w:t>
      </w:r>
      <w:r w:rsidRPr="00663CAB">
        <w:rPr>
          <w:rFonts w:ascii="Times New Roman" w:hAnsi="Times New Roman" w:cs="Times New Roman"/>
          <w:b/>
          <w:sz w:val="28"/>
          <w:szCs w:val="28"/>
        </w:rPr>
        <w:t>95 учреждений культуры.</w:t>
      </w:r>
    </w:p>
    <w:p w:rsidR="0002431B" w:rsidRPr="00663CAB" w:rsidRDefault="0002431B" w:rsidP="006F2513">
      <w:pPr>
        <w:spacing w:after="0" w:line="240" w:lineRule="auto"/>
        <w:ind w:firstLine="851"/>
        <w:jc w:val="both"/>
        <w:rPr>
          <w:rFonts w:ascii="Times New Roman" w:hAnsi="Times New Roman" w:cs="Times New Roman"/>
          <w:sz w:val="28"/>
          <w:szCs w:val="28"/>
        </w:rPr>
      </w:pPr>
      <w:r w:rsidRPr="00663CAB">
        <w:rPr>
          <w:rFonts w:ascii="Times New Roman" w:hAnsi="Times New Roman" w:cs="Times New Roman"/>
          <w:sz w:val="28"/>
          <w:szCs w:val="28"/>
        </w:rPr>
        <w:t xml:space="preserve">За 2015 – 2017 годы оценка проведена в отношении </w:t>
      </w:r>
      <w:r w:rsidR="00E2210F">
        <w:rPr>
          <w:rFonts w:ascii="Times New Roman" w:hAnsi="Times New Roman" w:cs="Times New Roman"/>
          <w:sz w:val="28"/>
          <w:szCs w:val="28"/>
        </w:rPr>
        <w:t>100%</w:t>
      </w:r>
      <w:r w:rsidRPr="00663CAB">
        <w:rPr>
          <w:rFonts w:ascii="Times New Roman" w:hAnsi="Times New Roman" w:cs="Times New Roman"/>
          <w:sz w:val="28"/>
          <w:szCs w:val="28"/>
        </w:rPr>
        <w:t xml:space="preserve"> учреждений культуры в крае, подлежащих такой оценке, а именно: в 2015 году были оценены 13 музеев (в том числе 3 краевых государственных), в 2016 – 10 краевых государственных учреждений культуры и 2 учреждения Тигильского муниципального района, в 2017 году оценено 71 учреждение культуры (17 библиотек, 1 зоопарк и 53 учреждения культурно-досугового типа). В связи с тем, что музей в Олюторском муниципальном районе является филиалом МБУК «Олюторский Центр культуры и досуга» с. Тиличики, данное учреждение подлежало проверки дважды: в 2015 году оценку прошел музей, а в 2017 году учреждение оценивалось с точки зрения предоставления услуг культурно-досугового характера.</w:t>
      </w:r>
    </w:p>
    <w:p w:rsidR="0002431B" w:rsidRPr="00663CAB" w:rsidRDefault="0002431B" w:rsidP="006F2513">
      <w:pPr>
        <w:spacing w:after="0" w:line="240" w:lineRule="auto"/>
        <w:ind w:firstLine="851"/>
        <w:jc w:val="both"/>
        <w:rPr>
          <w:rFonts w:ascii="Times New Roman" w:hAnsi="Times New Roman" w:cs="Times New Roman"/>
          <w:sz w:val="28"/>
          <w:szCs w:val="28"/>
        </w:rPr>
      </w:pPr>
      <w:r w:rsidRPr="00663CAB">
        <w:rPr>
          <w:rFonts w:ascii="Times New Roman" w:hAnsi="Times New Roman" w:cs="Times New Roman"/>
          <w:sz w:val="28"/>
          <w:szCs w:val="28"/>
        </w:rPr>
        <w:t>Таким образом, охват учреждений культуры Камчатского края мероприятиями независимой системы оценки качества оказания услуг представляется следующим образом:</w:t>
      </w:r>
    </w:p>
    <w:p w:rsidR="0002431B" w:rsidRPr="00663CAB" w:rsidRDefault="0002431B" w:rsidP="006F2513">
      <w:pPr>
        <w:spacing w:after="0" w:line="240" w:lineRule="auto"/>
        <w:ind w:firstLine="851"/>
        <w:jc w:val="both"/>
        <w:rPr>
          <w:rFonts w:ascii="Times New Roman" w:hAnsi="Times New Roman" w:cs="Times New Roman"/>
          <w:sz w:val="28"/>
          <w:szCs w:val="28"/>
        </w:rPr>
      </w:pPr>
    </w:p>
    <w:tbl>
      <w:tblPr>
        <w:tblW w:w="9359" w:type="dxa"/>
        <w:tblInd w:w="284" w:type="dxa"/>
        <w:tblLayout w:type="fixed"/>
        <w:tblLook w:val="04A0" w:firstRow="1" w:lastRow="0" w:firstColumn="1" w:lastColumn="0" w:noHBand="0" w:noVBand="1"/>
      </w:tblPr>
      <w:tblGrid>
        <w:gridCol w:w="850"/>
        <w:gridCol w:w="709"/>
        <w:gridCol w:w="714"/>
        <w:gridCol w:w="709"/>
        <w:gridCol w:w="1417"/>
        <w:gridCol w:w="786"/>
        <w:gridCol w:w="915"/>
        <w:gridCol w:w="993"/>
        <w:gridCol w:w="1133"/>
        <w:gridCol w:w="1133"/>
      </w:tblGrid>
      <w:tr w:rsidR="0002431B" w:rsidRPr="00663CAB" w:rsidTr="00910EB9">
        <w:trPr>
          <w:trHeight w:val="255"/>
        </w:trPr>
        <w:tc>
          <w:tcPr>
            <w:tcW w:w="298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02431B" w:rsidRPr="00663CAB" w:rsidRDefault="0002431B" w:rsidP="006F2513">
            <w:pPr>
              <w:spacing w:after="0" w:line="240" w:lineRule="auto"/>
              <w:jc w:val="center"/>
              <w:rPr>
                <w:rFonts w:ascii="Times New Roman" w:eastAsia="Times New Roman" w:hAnsi="Times New Roman" w:cs="Times New Roman"/>
                <w:b/>
                <w:bCs/>
                <w:color w:val="000000"/>
                <w:sz w:val="28"/>
                <w:szCs w:val="28"/>
                <w:lang w:eastAsia="ru-RU"/>
              </w:rPr>
            </w:pPr>
            <w:r w:rsidRPr="00663CAB">
              <w:rPr>
                <w:rFonts w:ascii="Times New Roman" w:eastAsia="Times New Roman" w:hAnsi="Times New Roman" w:cs="Times New Roman"/>
                <w:b/>
                <w:bCs/>
                <w:color w:val="000000"/>
                <w:sz w:val="28"/>
                <w:szCs w:val="28"/>
                <w:lang w:eastAsia="ru-RU"/>
              </w:rPr>
              <w:t xml:space="preserve">Кол-во организаций за 2016 год </w:t>
            </w:r>
            <w:r w:rsidRPr="00663CAB">
              <w:rPr>
                <w:rFonts w:ascii="Times New Roman" w:eastAsia="Times New Roman" w:hAnsi="Times New Roman" w:cs="Times New Roman"/>
                <w:b/>
                <w:bCs/>
                <w:color w:val="000000"/>
                <w:sz w:val="28"/>
                <w:szCs w:val="28"/>
                <w:lang w:eastAsia="ru-RU"/>
              </w:rPr>
              <w:br/>
              <w:t>(данные Росстата*)</w:t>
            </w:r>
          </w:p>
        </w:tc>
        <w:tc>
          <w:tcPr>
            <w:tcW w:w="1417" w:type="dxa"/>
            <w:vMerge w:val="restart"/>
            <w:tcBorders>
              <w:top w:val="single" w:sz="4" w:space="0" w:color="auto"/>
              <w:left w:val="nil"/>
              <w:right w:val="single" w:sz="4" w:space="0" w:color="auto"/>
            </w:tcBorders>
            <w:textDirection w:val="btLr"/>
          </w:tcPr>
          <w:p w:rsidR="0002431B" w:rsidRPr="00663CAB" w:rsidRDefault="0002431B" w:rsidP="006F2513">
            <w:pPr>
              <w:spacing w:after="0" w:line="240" w:lineRule="auto"/>
              <w:jc w:val="center"/>
              <w:rPr>
                <w:rFonts w:ascii="Times New Roman" w:eastAsia="Times New Roman" w:hAnsi="Times New Roman" w:cs="Times New Roman"/>
                <w:b/>
                <w:bCs/>
                <w:color w:val="000000"/>
                <w:sz w:val="28"/>
                <w:szCs w:val="28"/>
                <w:lang w:eastAsia="ru-RU"/>
              </w:rPr>
            </w:pPr>
            <w:r w:rsidRPr="00663CAB">
              <w:rPr>
                <w:rFonts w:ascii="Times New Roman" w:eastAsia="Times New Roman" w:hAnsi="Times New Roman" w:cs="Times New Roman"/>
                <w:b/>
                <w:bCs/>
                <w:sz w:val="28"/>
                <w:szCs w:val="28"/>
                <w:lang w:eastAsia="ru-RU"/>
              </w:rPr>
              <w:t>Количество организаций, исключенных из перечня организаций, подлежащих НОК</w:t>
            </w:r>
          </w:p>
        </w:tc>
        <w:tc>
          <w:tcPr>
            <w:tcW w:w="269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2431B" w:rsidRPr="00663CAB" w:rsidRDefault="0002431B" w:rsidP="006F2513">
            <w:pPr>
              <w:spacing w:after="0" w:line="240" w:lineRule="auto"/>
              <w:jc w:val="center"/>
              <w:rPr>
                <w:rFonts w:ascii="Times New Roman" w:eastAsia="Times New Roman" w:hAnsi="Times New Roman" w:cs="Times New Roman"/>
                <w:b/>
                <w:bCs/>
                <w:color w:val="000000"/>
                <w:sz w:val="28"/>
                <w:szCs w:val="28"/>
                <w:lang w:eastAsia="ru-RU"/>
              </w:rPr>
            </w:pPr>
            <w:r w:rsidRPr="00663CAB">
              <w:rPr>
                <w:rFonts w:ascii="Times New Roman" w:eastAsia="Times New Roman" w:hAnsi="Times New Roman" w:cs="Times New Roman"/>
                <w:b/>
                <w:bCs/>
                <w:color w:val="000000"/>
                <w:sz w:val="28"/>
                <w:szCs w:val="28"/>
                <w:lang w:eastAsia="ru-RU"/>
              </w:rPr>
              <w:t>Количество оцененных организаций**</w:t>
            </w:r>
            <w:r w:rsidRPr="00663CAB">
              <w:rPr>
                <w:rFonts w:ascii="Times New Roman" w:eastAsia="Times New Roman" w:hAnsi="Times New Roman" w:cs="Times New Roman"/>
                <w:b/>
                <w:bCs/>
                <w:color w:val="000000"/>
                <w:sz w:val="28"/>
                <w:szCs w:val="28"/>
                <w:lang w:eastAsia="ru-RU"/>
              </w:rPr>
              <w:br/>
              <w:t>(только уникальные)</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02431B" w:rsidRPr="00663CAB" w:rsidRDefault="0002431B" w:rsidP="006F2513">
            <w:pPr>
              <w:spacing w:after="0" w:line="240" w:lineRule="auto"/>
              <w:jc w:val="center"/>
              <w:rPr>
                <w:rFonts w:ascii="Times New Roman" w:eastAsia="Times New Roman" w:hAnsi="Times New Roman" w:cs="Times New Roman"/>
                <w:b/>
                <w:bCs/>
                <w:color w:val="000000"/>
                <w:sz w:val="28"/>
                <w:szCs w:val="28"/>
                <w:lang w:eastAsia="ru-RU"/>
              </w:rPr>
            </w:pPr>
            <w:r w:rsidRPr="00663CAB">
              <w:rPr>
                <w:rFonts w:ascii="Times New Roman" w:eastAsia="Times New Roman" w:hAnsi="Times New Roman" w:cs="Times New Roman"/>
                <w:b/>
                <w:bCs/>
                <w:color w:val="000000"/>
                <w:sz w:val="28"/>
                <w:szCs w:val="28"/>
                <w:lang w:eastAsia="ru-RU"/>
              </w:rPr>
              <w:t>Необходимо проверить в 2017 году для 100% охвата</w:t>
            </w:r>
          </w:p>
        </w:tc>
        <w:tc>
          <w:tcPr>
            <w:tcW w:w="1133" w:type="dxa"/>
            <w:vMerge w:val="restart"/>
            <w:tcBorders>
              <w:top w:val="single" w:sz="4" w:space="0" w:color="auto"/>
              <w:left w:val="single" w:sz="4" w:space="0" w:color="auto"/>
              <w:right w:val="single" w:sz="4" w:space="0" w:color="auto"/>
            </w:tcBorders>
            <w:shd w:val="clear" w:color="auto" w:fill="D9D9D9" w:themeFill="background1" w:themeFillShade="D9"/>
            <w:textDirection w:val="btLr"/>
          </w:tcPr>
          <w:p w:rsidR="0002431B" w:rsidRPr="00663CAB" w:rsidRDefault="0002431B" w:rsidP="006F2513">
            <w:pPr>
              <w:spacing w:after="0" w:line="240" w:lineRule="auto"/>
              <w:jc w:val="center"/>
              <w:rPr>
                <w:rFonts w:ascii="Times New Roman" w:eastAsia="Times New Roman" w:hAnsi="Times New Roman" w:cs="Times New Roman"/>
                <w:b/>
                <w:bCs/>
                <w:color w:val="000000"/>
                <w:sz w:val="28"/>
                <w:szCs w:val="28"/>
                <w:lang w:eastAsia="ru-RU"/>
              </w:rPr>
            </w:pPr>
            <w:r w:rsidRPr="00663CAB">
              <w:rPr>
                <w:rFonts w:ascii="Times New Roman" w:eastAsia="Times New Roman" w:hAnsi="Times New Roman" w:cs="Times New Roman"/>
                <w:b/>
                <w:bCs/>
                <w:color w:val="000000"/>
                <w:sz w:val="28"/>
                <w:szCs w:val="28"/>
                <w:lang w:eastAsia="ru-RU"/>
              </w:rPr>
              <w:t>Количество учреждений, в отношении которых в 2017 году проведена оценка</w:t>
            </w:r>
          </w:p>
        </w:tc>
      </w:tr>
      <w:tr w:rsidR="0002431B" w:rsidRPr="00663CAB" w:rsidTr="00910EB9">
        <w:trPr>
          <w:cantSplit/>
          <w:trHeight w:val="1795"/>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431B" w:rsidRPr="00663CAB" w:rsidRDefault="0002431B" w:rsidP="006F2513">
            <w:pPr>
              <w:spacing w:after="0" w:line="240" w:lineRule="auto"/>
              <w:jc w:val="center"/>
              <w:rPr>
                <w:rFonts w:ascii="Times New Roman" w:eastAsia="Times New Roman" w:hAnsi="Times New Roman" w:cs="Times New Roman"/>
                <w:b/>
                <w:bCs/>
                <w:color w:val="000000"/>
                <w:sz w:val="28"/>
                <w:szCs w:val="28"/>
                <w:lang w:eastAsia="ru-RU"/>
              </w:rPr>
            </w:pPr>
            <w:r w:rsidRPr="00663CAB">
              <w:rPr>
                <w:rFonts w:ascii="Times New Roman" w:eastAsia="Times New Roman" w:hAnsi="Times New Roman" w:cs="Times New Roman"/>
                <w:b/>
                <w:bCs/>
                <w:color w:val="000000"/>
                <w:sz w:val="28"/>
                <w:szCs w:val="28"/>
                <w:lang w:eastAsia="ru-RU"/>
              </w:rPr>
              <w:lastRenderedPageBreak/>
              <w:t>Всего</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rsidR="0002431B" w:rsidRPr="00663CAB" w:rsidRDefault="0002431B" w:rsidP="006F2513">
            <w:pPr>
              <w:spacing w:after="0" w:line="240" w:lineRule="auto"/>
              <w:jc w:val="center"/>
              <w:rPr>
                <w:rFonts w:ascii="Times New Roman" w:eastAsia="Times New Roman" w:hAnsi="Times New Roman" w:cs="Times New Roman"/>
                <w:b/>
                <w:bCs/>
                <w:color w:val="000000"/>
                <w:sz w:val="28"/>
                <w:szCs w:val="28"/>
                <w:lang w:eastAsia="ru-RU"/>
              </w:rPr>
            </w:pPr>
            <w:r w:rsidRPr="00663CAB">
              <w:rPr>
                <w:rFonts w:ascii="Times New Roman" w:eastAsia="Times New Roman" w:hAnsi="Times New Roman" w:cs="Times New Roman"/>
                <w:b/>
                <w:bCs/>
                <w:color w:val="000000"/>
                <w:sz w:val="28"/>
                <w:szCs w:val="28"/>
                <w:lang w:eastAsia="ru-RU"/>
              </w:rPr>
              <w:t>Федеральные</w:t>
            </w:r>
          </w:p>
        </w:tc>
        <w:tc>
          <w:tcPr>
            <w:tcW w:w="714" w:type="dxa"/>
            <w:tcBorders>
              <w:top w:val="single" w:sz="4" w:space="0" w:color="auto"/>
              <w:left w:val="nil"/>
              <w:bottom w:val="single" w:sz="4" w:space="0" w:color="auto"/>
              <w:right w:val="single" w:sz="4" w:space="0" w:color="auto"/>
            </w:tcBorders>
            <w:shd w:val="clear" w:color="auto" w:fill="auto"/>
            <w:textDirection w:val="btLr"/>
            <w:vAlign w:val="center"/>
            <w:hideMark/>
          </w:tcPr>
          <w:p w:rsidR="0002431B" w:rsidRPr="00663CAB" w:rsidRDefault="0002431B" w:rsidP="006F2513">
            <w:pPr>
              <w:spacing w:after="0" w:line="240" w:lineRule="auto"/>
              <w:jc w:val="center"/>
              <w:rPr>
                <w:rFonts w:ascii="Times New Roman" w:eastAsia="Times New Roman" w:hAnsi="Times New Roman" w:cs="Times New Roman"/>
                <w:b/>
                <w:bCs/>
                <w:color w:val="000000"/>
                <w:sz w:val="28"/>
                <w:szCs w:val="28"/>
                <w:lang w:eastAsia="ru-RU"/>
              </w:rPr>
            </w:pPr>
            <w:r w:rsidRPr="00663CAB">
              <w:rPr>
                <w:rFonts w:ascii="Times New Roman" w:eastAsia="Times New Roman" w:hAnsi="Times New Roman" w:cs="Times New Roman"/>
                <w:b/>
                <w:bCs/>
                <w:color w:val="000000"/>
                <w:sz w:val="28"/>
                <w:szCs w:val="28"/>
                <w:lang w:eastAsia="ru-RU"/>
              </w:rPr>
              <w:t>Региональные</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rsidR="0002431B" w:rsidRPr="00663CAB" w:rsidRDefault="0002431B" w:rsidP="006F2513">
            <w:pPr>
              <w:spacing w:after="0" w:line="240" w:lineRule="auto"/>
              <w:jc w:val="center"/>
              <w:rPr>
                <w:rFonts w:ascii="Times New Roman" w:eastAsia="Times New Roman" w:hAnsi="Times New Roman" w:cs="Times New Roman"/>
                <w:b/>
                <w:bCs/>
                <w:color w:val="000000"/>
                <w:sz w:val="28"/>
                <w:szCs w:val="28"/>
                <w:lang w:eastAsia="ru-RU"/>
              </w:rPr>
            </w:pPr>
            <w:r w:rsidRPr="00663CAB">
              <w:rPr>
                <w:rFonts w:ascii="Times New Roman" w:eastAsia="Times New Roman" w:hAnsi="Times New Roman" w:cs="Times New Roman"/>
                <w:b/>
                <w:bCs/>
                <w:color w:val="000000"/>
                <w:sz w:val="28"/>
                <w:szCs w:val="28"/>
                <w:lang w:eastAsia="ru-RU"/>
              </w:rPr>
              <w:t>Муниципальные</w:t>
            </w:r>
          </w:p>
        </w:tc>
        <w:tc>
          <w:tcPr>
            <w:tcW w:w="1417" w:type="dxa"/>
            <w:vMerge/>
            <w:tcBorders>
              <w:left w:val="nil"/>
              <w:bottom w:val="single" w:sz="4" w:space="0" w:color="auto"/>
              <w:right w:val="single" w:sz="4" w:space="0" w:color="auto"/>
            </w:tcBorders>
          </w:tcPr>
          <w:p w:rsidR="0002431B" w:rsidRPr="00663CAB" w:rsidRDefault="0002431B" w:rsidP="006F2513">
            <w:pPr>
              <w:spacing w:after="0" w:line="240" w:lineRule="auto"/>
              <w:jc w:val="center"/>
              <w:rPr>
                <w:rFonts w:ascii="Times New Roman" w:eastAsia="Times New Roman" w:hAnsi="Times New Roman" w:cs="Times New Roman"/>
                <w:b/>
                <w:bCs/>
                <w:color w:val="000000"/>
                <w:sz w:val="28"/>
                <w:szCs w:val="28"/>
                <w:lang w:eastAsia="ru-RU"/>
              </w:rPr>
            </w:pPr>
          </w:p>
        </w:tc>
        <w:tc>
          <w:tcPr>
            <w:tcW w:w="78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02431B" w:rsidRPr="00663CAB" w:rsidRDefault="0002431B" w:rsidP="006F2513">
            <w:pPr>
              <w:spacing w:after="0" w:line="240" w:lineRule="auto"/>
              <w:jc w:val="center"/>
              <w:rPr>
                <w:rFonts w:ascii="Times New Roman" w:eastAsia="Times New Roman" w:hAnsi="Times New Roman" w:cs="Times New Roman"/>
                <w:b/>
                <w:bCs/>
                <w:color w:val="000000"/>
                <w:sz w:val="28"/>
                <w:szCs w:val="28"/>
                <w:lang w:eastAsia="ru-RU"/>
              </w:rPr>
            </w:pPr>
            <w:r w:rsidRPr="00663CAB">
              <w:rPr>
                <w:rFonts w:ascii="Times New Roman" w:eastAsia="Times New Roman" w:hAnsi="Times New Roman" w:cs="Times New Roman"/>
                <w:b/>
                <w:bCs/>
                <w:color w:val="000000"/>
                <w:sz w:val="28"/>
                <w:szCs w:val="28"/>
                <w:lang w:eastAsia="ru-RU"/>
              </w:rPr>
              <w:t>в 2015 году</w:t>
            </w:r>
          </w:p>
        </w:tc>
        <w:tc>
          <w:tcPr>
            <w:tcW w:w="915" w:type="dxa"/>
            <w:tcBorders>
              <w:top w:val="nil"/>
              <w:left w:val="nil"/>
              <w:bottom w:val="single" w:sz="4" w:space="0" w:color="auto"/>
              <w:right w:val="single" w:sz="4" w:space="0" w:color="auto"/>
            </w:tcBorders>
            <w:shd w:val="clear" w:color="auto" w:fill="D9D9D9" w:themeFill="background1" w:themeFillShade="D9"/>
            <w:vAlign w:val="center"/>
            <w:hideMark/>
          </w:tcPr>
          <w:p w:rsidR="0002431B" w:rsidRPr="00663CAB" w:rsidRDefault="0002431B" w:rsidP="006F2513">
            <w:pPr>
              <w:spacing w:after="0" w:line="240" w:lineRule="auto"/>
              <w:jc w:val="center"/>
              <w:rPr>
                <w:rFonts w:ascii="Times New Roman" w:eastAsia="Times New Roman" w:hAnsi="Times New Roman" w:cs="Times New Roman"/>
                <w:b/>
                <w:bCs/>
                <w:color w:val="000000"/>
                <w:sz w:val="28"/>
                <w:szCs w:val="28"/>
                <w:lang w:eastAsia="ru-RU"/>
              </w:rPr>
            </w:pPr>
            <w:r w:rsidRPr="00663CAB">
              <w:rPr>
                <w:rFonts w:ascii="Times New Roman" w:eastAsia="Times New Roman" w:hAnsi="Times New Roman" w:cs="Times New Roman"/>
                <w:b/>
                <w:bCs/>
                <w:color w:val="000000"/>
                <w:sz w:val="28"/>
                <w:szCs w:val="28"/>
                <w:lang w:eastAsia="ru-RU"/>
              </w:rPr>
              <w:t>в 2016 году</w:t>
            </w:r>
          </w:p>
        </w:tc>
        <w:tc>
          <w:tcPr>
            <w:tcW w:w="993" w:type="dxa"/>
            <w:tcBorders>
              <w:top w:val="nil"/>
              <w:left w:val="nil"/>
              <w:bottom w:val="single" w:sz="4" w:space="0" w:color="auto"/>
              <w:right w:val="single" w:sz="4" w:space="0" w:color="auto"/>
            </w:tcBorders>
            <w:shd w:val="clear" w:color="auto" w:fill="auto"/>
            <w:textDirection w:val="btLr"/>
            <w:vAlign w:val="center"/>
            <w:hideMark/>
          </w:tcPr>
          <w:p w:rsidR="0002431B" w:rsidRPr="00663CAB" w:rsidRDefault="0002431B" w:rsidP="006F2513">
            <w:pPr>
              <w:spacing w:after="0" w:line="240" w:lineRule="auto"/>
              <w:jc w:val="center"/>
              <w:rPr>
                <w:rFonts w:ascii="Times New Roman" w:eastAsia="Times New Roman" w:hAnsi="Times New Roman" w:cs="Times New Roman"/>
                <w:b/>
                <w:bCs/>
                <w:color w:val="000000"/>
                <w:sz w:val="28"/>
                <w:szCs w:val="28"/>
                <w:lang w:eastAsia="ru-RU"/>
              </w:rPr>
            </w:pPr>
            <w:r w:rsidRPr="00663CAB">
              <w:rPr>
                <w:rFonts w:ascii="Times New Roman" w:eastAsia="Times New Roman" w:hAnsi="Times New Roman" w:cs="Times New Roman"/>
                <w:b/>
                <w:bCs/>
                <w:color w:val="000000"/>
                <w:sz w:val="28"/>
                <w:szCs w:val="28"/>
                <w:lang w:eastAsia="ru-RU"/>
              </w:rPr>
              <w:t xml:space="preserve">В общем в 2015-2016 годах </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02431B" w:rsidRPr="00663CAB" w:rsidRDefault="0002431B" w:rsidP="006F2513">
            <w:pPr>
              <w:spacing w:after="0" w:line="240" w:lineRule="auto"/>
              <w:rPr>
                <w:rFonts w:ascii="Times New Roman" w:eastAsia="Times New Roman" w:hAnsi="Times New Roman" w:cs="Times New Roman"/>
                <w:b/>
                <w:bCs/>
                <w:color w:val="000000"/>
                <w:sz w:val="28"/>
                <w:szCs w:val="28"/>
                <w:lang w:eastAsia="ru-RU"/>
              </w:rPr>
            </w:pPr>
          </w:p>
        </w:tc>
        <w:tc>
          <w:tcPr>
            <w:tcW w:w="1133" w:type="dxa"/>
            <w:vMerge/>
            <w:tcBorders>
              <w:left w:val="single" w:sz="4" w:space="0" w:color="auto"/>
              <w:bottom w:val="single" w:sz="4" w:space="0" w:color="auto"/>
              <w:right w:val="single" w:sz="4" w:space="0" w:color="auto"/>
            </w:tcBorders>
            <w:shd w:val="clear" w:color="auto" w:fill="D9D9D9" w:themeFill="background1" w:themeFillShade="D9"/>
          </w:tcPr>
          <w:p w:rsidR="0002431B" w:rsidRPr="00663CAB" w:rsidRDefault="0002431B" w:rsidP="006F2513">
            <w:pPr>
              <w:spacing w:after="0" w:line="240" w:lineRule="auto"/>
              <w:rPr>
                <w:rFonts w:ascii="Times New Roman" w:eastAsia="Times New Roman" w:hAnsi="Times New Roman" w:cs="Times New Roman"/>
                <w:b/>
                <w:bCs/>
                <w:color w:val="000000"/>
                <w:sz w:val="28"/>
                <w:szCs w:val="28"/>
                <w:lang w:eastAsia="ru-RU"/>
              </w:rPr>
            </w:pPr>
          </w:p>
        </w:tc>
      </w:tr>
      <w:tr w:rsidR="0002431B" w:rsidRPr="00663CAB" w:rsidTr="00910EB9">
        <w:trPr>
          <w:trHeight w:val="300"/>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431B" w:rsidRPr="00663CAB" w:rsidRDefault="0002431B" w:rsidP="006F2513">
            <w:pPr>
              <w:spacing w:after="0" w:line="240" w:lineRule="auto"/>
              <w:jc w:val="right"/>
              <w:rPr>
                <w:rFonts w:ascii="Times New Roman" w:eastAsia="Times New Roman" w:hAnsi="Times New Roman" w:cs="Times New Roman"/>
                <w:color w:val="000000"/>
                <w:sz w:val="28"/>
                <w:szCs w:val="28"/>
                <w:lang w:eastAsia="ru-RU"/>
              </w:rPr>
            </w:pPr>
            <w:r w:rsidRPr="00663CAB">
              <w:rPr>
                <w:rFonts w:ascii="Times New Roman" w:eastAsia="Times New Roman" w:hAnsi="Times New Roman" w:cs="Times New Roman"/>
                <w:color w:val="000000"/>
                <w:sz w:val="28"/>
                <w:szCs w:val="28"/>
                <w:lang w:eastAsia="ru-RU"/>
              </w:rPr>
              <w:t>99</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02431B" w:rsidRPr="00663CAB" w:rsidRDefault="0002431B" w:rsidP="006F2513">
            <w:pPr>
              <w:spacing w:after="0" w:line="240" w:lineRule="auto"/>
              <w:jc w:val="right"/>
              <w:rPr>
                <w:rFonts w:ascii="Times New Roman" w:eastAsia="Times New Roman" w:hAnsi="Times New Roman" w:cs="Times New Roman"/>
                <w:color w:val="000000"/>
                <w:sz w:val="28"/>
                <w:szCs w:val="28"/>
                <w:lang w:eastAsia="ru-RU"/>
              </w:rPr>
            </w:pPr>
            <w:r w:rsidRPr="00663CAB">
              <w:rPr>
                <w:rFonts w:ascii="Times New Roman" w:eastAsia="Times New Roman" w:hAnsi="Times New Roman" w:cs="Times New Roman"/>
                <w:color w:val="000000"/>
                <w:sz w:val="28"/>
                <w:szCs w:val="28"/>
                <w:lang w:eastAsia="ru-RU"/>
              </w:rPr>
              <w:t>0</w:t>
            </w:r>
          </w:p>
        </w:tc>
        <w:tc>
          <w:tcPr>
            <w:tcW w:w="714" w:type="dxa"/>
            <w:tcBorders>
              <w:top w:val="single" w:sz="4" w:space="0" w:color="auto"/>
              <w:left w:val="nil"/>
              <w:bottom w:val="single" w:sz="4" w:space="0" w:color="auto"/>
              <w:right w:val="single" w:sz="4" w:space="0" w:color="auto"/>
            </w:tcBorders>
            <w:shd w:val="clear" w:color="auto" w:fill="auto"/>
            <w:noWrap/>
            <w:vAlign w:val="bottom"/>
            <w:hideMark/>
          </w:tcPr>
          <w:p w:rsidR="0002431B" w:rsidRPr="00663CAB" w:rsidRDefault="0002431B" w:rsidP="006F2513">
            <w:pPr>
              <w:spacing w:after="0" w:line="240" w:lineRule="auto"/>
              <w:jc w:val="right"/>
              <w:rPr>
                <w:rFonts w:ascii="Times New Roman" w:eastAsia="Times New Roman" w:hAnsi="Times New Roman" w:cs="Times New Roman"/>
                <w:color w:val="000000"/>
                <w:sz w:val="28"/>
                <w:szCs w:val="28"/>
                <w:lang w:eastAsia="ru-RU"/>
              </w:rPr>
            </w:pPr>
            <w:r w:rsidRPr="00663CAB">
              <w:rPr>
                <w:rFonts w:ascii="Times New Roman" w:eastAsia="Times New Roman" w:hAnsi="Times New Roman" w:cs="Times New Roman"/>
                <w:color w:val="000000"/>
                <w:sz w:val="28"/>
                <w:szCs w:val="28"/>
                <w:lang w:eastAsia="ru-RU"/>
              </w:rPr>
              <w:t>14</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02431B" w:rsidRPr="00663CAB" w:rsidRDefault="0002431B" w:rsidP="006F2513">
            <w:pPr>
              <w:spacing w:after="0" w:line="240" w:lineRule="auto"/>
              <w:jc w:val="right"/>
              <w:rPr>
                <w:rFonts w:ascii="Times New Roman" w:eastAsia="Times New Roman" w:hAnsi="Times New Roman" w:cs="Times New Roman"/>
                <w:color w:val="000000"/>
                <w:sz w:val="28"/>
                <w:szCs w:val="28"/>
                <w:lang w:eastAsia="ru-RU"/>
              </w:rPr>
            </w:pPr>
            <w:r w:rsidRPr="00663CAB">
              <w:rPr>
                <w:rFonts w:ascii="Times New Roman" w:eastAsia="Times New Roman" w:hAnsi="Times New Roman" w:cs="Times New Roman"/>
                <w:color w:val="000000"/>
                <w:sz w:val="28"/>
                <w:szCs w:val="28"/>
                <w:lang w:eastAsia="ru-RU"/>
              </w:rPr>
              <w:t>85</w:t>
            </w:r>
          </w:p>
        </w:tc>
        <w:tc>
          <w:tcPr>
            <w:tcW w:w="1417" w:type="dxa"/>
            <w:tcBorders>
              <w:top w:val="single" w:sz="4" w:space="0" w:color="auto"/>
              <w:left w:val="nil"/>
              <w:bottom w:val="single" w:sz="4" w:space="0" w:color="auto"/>
              <w:right w:val="single" w:sz="4" w:space="0" w:color="auto"/>
            </w:tcBorders>
          </w:tcPr>
          <w:p w:rsidR="0002431B" w:rsidRPr="00663CAB" w:rsidRDefault="0002431B" w:rsidP="006F2513">
            <w:pPr>
              <w:spacing w:after="0" w:line="240" w:lineRule="auto"/>
              <w:jc w:val="right"/>
              <w:rPr>
                <w:rFonts w:ascii="Times New Roman" w:eastAsia="Times New Roman" w:hAnsi="Times New Roman" w:cs="Times New Roman"/>
                <w:color w:val="000000"/>
                <w:sz w:val="28"/>
                <w:szCs w:val="28"/>
                <w:lang w:eastAsia="ru-RU"/>
              </w:rPr>
            </w:pPr>
          </w:p>
          <w:p w:rsidR="0002431B" w:rsidRPr="00663CAB" w:rsidRDefault="0002431B" w:rsidP="006F2513">
            <w:pPr>
              <w:spacing w:after="0" w:line="240" w:lineRule="auto"/>
              <w:jc w:val="right"/>
              <w:rPr>
                <w:rFonts w:ascii="Times New Roman" w:eastAsia="Times New Roman" w:hAnsi="Times New Roman" w:cs="Times New Roman"/>
                <w:color w:val="000000"/>
                <w:sz w:val="28"/>
                <w:szCs w:val="28"/>
                <w:lang w:eastAsia="ru-RU"/>
              </w:rPr>
            </w:pPr>
            <w:r w:rsidRPr="00663CAB">
              <w:rPr>
                <w:rFonts w:ascii="Times New Roman" w:eastAsia="Times New Roman" w:hAnsi="Times New Roman" w:cs="Times New Roman"/>
                <w:color w:val="000000"/>
                <w:sz w:val="28"/>
                <w:szCs w:val="28"/>
                <w:lang w:eastAsia="ru-RU"/>
              </w:rPr>
              <w:t>4</w:t>
            </w:r>
          </w:p>
        </w:tc>
        <w:tc>
          <w:tcPr>
            <w:tcW w:w="786"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02431B" w:rsidRPr="00663CAB" w:rsidRDefault="0002431B" w:rsidP="006F2513">
            <w:pPr>
              <w:spacing w:after="0" w:line="240" w:lineRule="auto"/>
              <w:jc w:val="right"/>
              <w:rPr>
                <w:rFonts w:ascii="Times New Roman" w:eastAsia="Times New Roman" w:hAnsi="Times New Roman" w:cs="Times New Roman"/>
                <w:color w:val="000000"/>
                <w:sz w:val="28"/>
                <w:szCs w:val="28"/>
                <w:lang w:eastAsia="ru-RU"/>
              </w:rPr>
            </w:pPr>
            <w:r w:rsidRPr="00663CAB">
              <w:rPr>
                <w:rFonts w:ascii="Times New Roman" w:eastAsia="Times New Roman" w:hAnsi="Times New Roman" w:cs="Times New Roman"/>
                <w:color w:val="000000"/>
                <w:sz w:val="28"/>
                <w:szCs w:val="28"/>
                <w:lang w:eastAsia="ru-RU"/>
              </w:rPr>
              <w:t>13</w:t>
            </w:r>
          </w:p>
        </w:tc>
        <w:tc>
          <w:tcPr>
            <w:tcW w:w="915" w:type="dxa"/>
            <w:tcBorders>
              <w:top w:val="nil"/>
              <w:left w:val="nil"/>
              <w:bottom w:val="single" w:sz="4" w:space="0" w:color="auto"/>
              <w:right w:val="single" w:sz="4" w:space="0" w:color="auto"/>
            </w:tcBorders>
            <w:shd w:val="clear" w:color="auto" w:fill="D9D9D9" w:themeFill="background1" w:themeFillShade="D9"/>
            <w:noWrap/>
            <w:vAlign w:val="bottom"/>
            <w:hideMark/>
          </w:tcPr>
          <w:p w:rsidR="0002431B" w:rsidRPr="00663CAB" w:rsidRDefault="0002431B" w:rsidP="006F2513">
            <w:pPr>
              <w:spacing w:after="0" w:line="240" w:lineRule="auto"/>
              <w:jc w:val="right"/>
              <w:rPr>
                <w:rFonts w:ascii="Times New Roman" w:eastAsia="Times New Roman" w:hAnsi="Times New Roman" w:cs="Times New Roman"/>
                <w:color w:val="000000"/>
                <w:sz w:val="28"/>
                <w:szCs w:val="28"/>
                <w:lang w:eastAsia="ru-RU"/>
              </w:rPr>
            </w:pPr>
            <w:r w:rsidRPr="00663CAB">
              <w:rPr>
                <w:rFonts w:ascii="Times New Roman" w:eastAsia="Times New Roman" w:hAnsi="Times New Roman" w:cs="Times New Roman"/>
                <w:color w:val="000000"/>
                <w:sz w:val="28"/>
                <w:szCs w:val="28"/>
                <w:lang w:eastAsia="ru-RU"/>
              </w:rPr>
              <w:t>12</w:t>
            </w:r>
          </w:p>
        </w:tc>
        <w:tc>
          <w:tcPr>
            <w:tcW w:w="993" w:type="dxa"/>
            <w:tcBorders>
              <w:top w:val="nil"/>
              <w:left w:val="nil"/>
              <w:bottom w:val="single" w:sz="4" w:space="0" w:color="auto"/>
              <w:right w:val="single" w:sz="4" w:space="0" w:color="auto"/>
            </w:tcBorders>
            <w:shd w:val="clear" w:color="auto" w:fill="auto"/>
            <w:noWrap/>
            <w:vAlign w:val="bottom"/>
            <w:hideMark/>
          </w:tcPr>
          <w:p w:rsidR="0002431B" w:rsidRPr="00663CAB" w:rsidRDefault="0002431B" w:rsidP="006F2513">
            <w:pPr>
              <w:spacing w:after="0" w:line="240" w:lineRule="auto"/>
              <w:jc w:val="right"/>
              <w:rPr>
                <w:rFonts w:ascii="Times New Roman" w:eastAsia="Times New Roman" w:hAnsi="Times New Roman" w:cs="Times New Roman"/>
                <w:color w:val="000000"/>
                <w:sz w:val="28"/>
                <w:szCs w:val="28"/>
                <w:lang w:eastAsia="ru-RU"/>
              </w:rPr>
            </w:pPr>
            <w:r w:rsidRPr="00663CAB">
              <w:rPr>
                <w:rFonts w:ascii="Times New Roman" w:eastAsia="Times New Roman" w:hAnsi="Times New Roman" w:cs="Times New Roman"/>
                <w:color w:val="000000"/>
                <w:sz w:val="28"/>
                <w:szCs w:val="28"/>
                <w:lang w:eastAsia="ru-RU"/>
              </w:rPr>
              <w:t>25</w:t>
            </w:r>
          </w:p>
        </w:tc>
        <w:tc>
          <w:tcPr>
            <w:tcW w:w="1133" w:type="dxa"/>
            <w:tcBorders>
              <w:top w:val="nil"/>
              <w:left w:val="nil"/>
              <w:bottom w:val="single" w:sz="4" w:space="0" w:color="auto"/>
              <w:right w:val="single" w:sz="4" w:space="0" w:color="auto"/>
            </w:tcBorders>
            <w:shd w:val="clear" w:color="auto" w:fill="auto"/>
            <w:noWrap/>
            <w:vAlign w:val="bottom"/>
            <w:hideMark/>
          </w:tcPr>
          <w:p w:rsidR="0002431B" w:rsidRPr="00663CAB" w:rsidRDefault="0002431B" w:rsidP="006F2513">
            <w:pPr>
              <w:spacing w:after="0" w:line="240" w:lineRule="auto"/>
              <w:jc w:val="right"/>
              <w:rPr>
                <w:rFonts w:ascii="Times New Roman" w:eastAsia="Times New Roman" w:hAnsi="Times New Roman" w:cs="Times New Roman"/>
                <w:color w:val="000000"/>
                <w:sz w:val="28"/>
                <w:szCs w:val="28"/>
                <w:lang w:eastAsia="ru-RU"/>
              </w:rPr>
            </w:pPr>
            <w:r w:rsidRPr="00663CAB">
              <w:rPr>
                <w:rFonts w:ascii="Times New Roman" w:eastAsia="Times New Roman" w:hAnsi="Times New Roman" w:cs="Times New Roman"/>
                <w:color w:val="000000"/>
                <w:sz w:val="28"/>
                <w:szCs w:val="28"/>
                <w:lang w:eastAsia="ru-RU"/>
              </w:rPr>
              <w:t>70</w:t>
            </w:r>
          </w:p>
        </w:tc>
        <w:tc>
          <w:tcPr>
            <w:tcW w:w="1133" w:type="dxa"/>
            <w:tcBorders>
              <w:top w:val="nil"/>
              <w:left w:val="nil"/>
              <w:bottom w:val="single" w:sz="4" w:space="0" w:color="auto"/>
              <w:right w:val="single" w:sz="4" w:space="0" w:color="auto"/>
            </w:tcBorders>
            <w:shd w:val="clear" w:color="auto" w:fill="D9D9D9" w:themeFill="background1" w:themeFillShade="D9"/>
            <w:vAlign w:val="bottom"/>
          </w:tcPr>
          <w:p w:rsidR="0002431B" w:rsidRPr="00663CAB" w:rsidRDefault="0002431B" w:rsidP="006F2513">
            <w:pPr>
              <w:spacing w:after="0" w:line="240" w:lineRule="auto"/>
              <w:jc w:val="right"/>
              <w:rPr>
                <w:rFonts w:ascii="Times New Roman" w:eastAsia="Times New Roman" w:hAnsi="Times New Roman" w:cs="Times New Roman"/>
                <w:color w:val="000000"/>
                <w:sz w:val="28"/>
                <w:szCs w:val="28"/>
                <w:lang w:eastAsia="ru-RU"/>
              </w:rPr>
            </w:pPr>
            <w:r w:rsidRPr="00663CAB">
              <w:rPr>
                <w:rFonts w:ascii="Times New Roman" w:eastAsia="Times New Roman" w:hAnsi="Times New Roman" w:cs="Times New Roman"/>
                <w:color w:val="000000"/>
                <w:sz w:val="28"/>
                <w:szCs w:val="28"/>
                <w:lang w:eastAsia="ru-RU"/>
              </w:rPr>
              <w:t>71</w:t>
            </w:r>
          </w:p>
        </w:tc>
      </w:tr>
    </w:tbl>
    <w:p w:rsidR="0002431B" w:rsidRPr="00663CAB" w:rsidRDefault="0002431B" w:rsidP="006F2513">
      <w:pPr>
        <w:tabs>
          <w:tab w:val="right" w:leader="dot" w:pos="9016"/>
        </w:tabs>
        <w:spacing w:after="0" w:line="240" w:lineRule="auto"/>
        <w:ind w:firstLine="284"/>
        <w:jc w:val="both"/>
        <w:rPr>
          <w:rFonts w:ascii="Times New Roman" w:eastAsia="Calibri" w:hAnsi="Times New Roman" w:cs="Times New Roman"/>
          <w:noProof/>
          <w:sz w:val="28"/>
          <w:szCs w:val="28"/>
        </w:rPr>
      </w:pPr>
    </w:p>
    <w:p w:rsidR="0002431B" w:rsidRPr="00663CAB" w:rsidRDefault="0002431B" w:rsidP="006F2513">
      <w:pPr>
        <w:spacing w:after="0" w:line="240" w:lineRule="auto"/>
        <w:ind w:firstLine="851"/>
        <w:jc w:val="both"/>
        <w:rPr>
          <w:rFonts w:ascii="Times New Roman" w:hAnsi="Times New Roman" w:cs="Times New Roman"/>
          <w:sz w:val="28"/>
          <w:szCs w:val="28"/>
        </w:rPr>
      </w:pPr>
      <w:r w:rsidRPr="00663CAB">
        <w:rPr>
          <w:rFonts w:ascii="Times New Roman" w:hAnsi="Times New Roman" w:cs="Times New Roman"/>
          <w:sz w:val="28"/>
          <w:szCs w:val="28"/>
        </w:rPr>
        <w:t>В 2017 оператором проведения работ в рамках государственного контракта от 03.05.2017 года выступило ООО «Инфоника», время проведения «полевого» этапа работ (интернет анкетирование, телефонные опросы, анализ размещения информации на официальных сайтах в сети «Интернет») – с 15 мая по 28 июня 2017 года. География оценки охватила все муниципальные образования Камчатского края. В общей сложности собрано 11 609 анкет. Из общего числа опрошенных 5738 анкет (49,43 %) содержали ответы на вопросы, включенные в анкету в соответствии с показателем 2.5 приказа Минкультуры России от 22.11.2016 № 2542 «Доступность услуг для лиц с ограниченными возможностями здоровья». Среднее значение оценки в целом составляет 123,36 баллов (79 %). Оценка уровня информационной открытости составляет 53 %.</w:t>
      </w:r>
    </w:p>
    <w:p w:rsidR="0002431B" w:rsidRPr="00663CAB" w:rsidRDefault="0002431B" w:rsidP="006F2513">
      <w:pPr>
        <w:spacing w:after="0" w:line="240" w:lineRule="auto"/>
        <w:ind w:firstLine="851"/>
        <w:jc w:val="both"/>
        <w:rPr>
          <w:rFonts w:ascii="Times New Roman" w:hAnsi="Times New Roman" w:cs="Times New Roman"/>
          <w:b/>
          <w:sz w:val="28"/>
          <w:szCs w:val="28"/>
          <w:shd w:val="clear" w:color="auto" w:fill="FFFFFF"/>
        </w:rPr>
      </w:pPr>
      <w:r w:rsidRPr="00663CAB">
        <w:rPr>
          <w:rFonts w:ascii="Times New Roman" w:hAnsi="Times New Roman" w:cs="Times New Roman"/>
          <w:sz w:val="28"/>
          <w:szCs w:val="28"/>
        </w:rPr>
        <w:t xml:space="preserve"> Обобщённые результаты независимой оценки качества оказания услуг учреждениями культуры в Камчатском крае в 2015 – 2017 годах</w:t>
      </w:r>
    </w:p>
    <w:p w:rsidR="0002431B" w:rsidRPr="00663CAB" w:rsidRDefault="0002431B" w:rsidP="006F2513">
      <w:pPr>
        <w:spacing w:after="0" w:line="240" w:lineRule="auto"/>
        <w:jc w:val="center"/>
        <w:rPr>
          <w:rFonts w:ascii="Times New Roman" w:hAnsi="Times New Roman" w:cs="Times New Roman"/>
          <w:b/>
          <w:sz w:val="28"/>
          <w:szCs w:val="28"/>
          <w:shd w:val="clear" w:color="auto" w:fill="FFFFFF"/>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83"/>
        <w:gridCol w:w="2262"/>
      </w:tblGrid>
      <w:tr w:rsidR="0002431B" w:rsidRPr="00663CAB" w:rsidTr="00910EB9">
        <w:tc>
          <w:tcPr>
            <w:tcW w:w="7083" w:type="dxa"/>
          </w:tcPr>
          <w:p w:rsidR="0002431B" w:rsidRPr="00663CAB" w:rsidRDefault="0002431B" w:rsidP="006F2513">
            <w:pPr>
              <w:spacing w:after="0" w:line="240" w:lineRule="auto"/>
              <w:jc w:val="both"/>
              <w:rPr>
                <w:rFonts w:ascii="Times New Roman" w:hAnsi="Times New Roman" w:cs="Times New Roman"/>
                <w:sz w:val="28"/>
                <w:szCs w:val="28"/>
                <w:shd w:val="clear" w:color="auto" w:fill="FFFFFF"/>
              </w:rPr>
            </w:pPr>
            <w:r w:rsidRPr="00663CAB">
              <w:rPr>
                <w:rFonts w:ascii="Times New Roman" w:hAnsi="Times New Roman" w:cs="Times New Roman"/>
                <w:sz w:val="28"/>
                <w:szCs w:val="28"/>
                <w:shd w:val="clear" w:color="auto" w:fill="FFFFFF"/>
              </w:rPr>
              <w:t>Соответствие баллов оценкам</w:t>
            </w:r>
          </w:p>
        </w:tc>
        <w:tc>
          <w:tcPr>
            <w:tcW w:w="2262" w:type="dxa"/>
          </w:tcPr>
          <w:p w:rsidR="0002431B" w:rsidRPr="00663CAB" w:rsidRDefault="0002431B" w:rsidP="006F2513">
            <w:pPr>
              <w:spacing w:after="0" w:line="240" w:lineRule="auto"/>
              <w:jc w:val="both"/>
              <w:rPr>
                <w:rFonts w:ascii="Times New Roman" w:hAnsi="Times New Roman" w:cs="Times New Roman"/>
                <w:sz w:val="28"/>
                <w:szCs w:val="28"/>
                <w:shd w:val="clear" w:color="auto" w:fill="FFFFFF"/>
              </w:rPr>
            </w:pPr>
            <w:r w:rsidRPr="00663CAB">
              <w:rPr>
                <w:rFonts w:ascii="Times New Roman" w:hAnsi="Times New Roman" w:cs="Times New Roman"/>
                <w:sz w:val="28"/>
                <w:szCs w:val="28"/>
                <w:shd w:val="clear" w:color="auto" w:fill="FFFFFF"/>
              </w:rPr>
              <w:t>Количество учреждений</w:t>
            </w:r>
          </w:p>
        </w:tc>
      </w:tr>
      <w:tr w:rsidR="0002431B" w:rsidRPr="00663CAB" w:rsidTr="00910EB9">
        <w:tc>
          <w:tcPr>
            <w:tcW w:w="7083" w:type="dxa"/>
          </w:tcPr>
          <w:p w:rsidR="0002431B" w:rsidRPr="00663CAB" w:rsidRDefault="0002431B" w:rsidP="006F2513">
            <w:pPr>
              <w:spacing w:after="0" w:line="240" w:lineRule="auto"/>
              <w:rPr>
                <w:rFonts w:ascii="Times New Roman" w:hAnsi="Times New Roman" w:cs="Times New Roman"/>
                <w:sz w:val="28"/>
                <w:szCs w:val="28"/>
                <w:shd w:val="clear" w:color="auto" w:fill="FFFFFF"/>
              </w:rPr>
            </w:pPr>
            <w:r w:rsidRPr="00663CAB">
              <w:rPr>
                <w:rFonts w:ascii="Times New Roman" w:hAnsi="Times New Roman" w:cs="Times New Roman"/>
                <w:sz w:val="28"/>
                <w:szCs w:val="28"/>
                <w:shd w:val="clear" w:color="auto" w:fill="FFFFFF"/>
              </w:rPr>
              <w:t>Отлично (80-100 % в относительном выражении)</w:t>
            </w:r>
          </w:p>
        </w:tc>
        <w:tc>
          <w:tcPr>
            <w:tcW w:w="2262" w:type="dxa"/>
          </w:tcPr>
          <w:p w:rsidR="0002431B" w:rsidRPr="00663CAB" w:rsidRDefault="0002431B" w:rsidP="006F2513">
            <w:pPr>
              <w:spacing w:after="0" w:line="240" w:lineRule="auto"/>
              <w:jc w:val="both"/>
              <w:rPr>
                <w:rFonts w:ascii="Times New Roman" w:hAnsi="Times New Roman" w:cs="Times New Roman"/>
                <w:sz w:val="28"/>
                <w:szCs w:val="28"/>
                <w:shd w:val="clear" w:color="auto" w:fill="FFFFFF"/>
              </w:rPr>
            </w:pPr>
            <w:r w:rsidRPr="00663CAB">
              <w:rPr>
                <w:rFonts w:ascii="Times New Roman" w:hAnsi="Times New Roman" w:cs="Times New Roman"/>
                <w:sz w:val="28"/>
                <w:szCs w:val="28"/>
                <w:shd w:val="clear" w:color="auto" w:fill="FFFFFF"/>
              </w:rPr>
              <w:t>30</w:t>
            </w:r>
          </w:p>
        </w:tc>
      </w:tr>
      <w:tr w:rsidR="0002431B" w:rsidRPr="00663CAB" w:rsidTr="00910EB9">
        <w:tc>
          <w:tcPr>
            <w:tcW w:w="7083" w:type="dxa"/>
          </w:tcPr>
          <w:p w:rsidR="0002431B" w:rsidRPr="00663CAB" w:rsidRDefault="0002431B" w:rsidP="006F2513">
            <w:pPr>
              <w:spacing w:after="0" w:line="240" w:lineRule="auto"/>
              <w:rPr>
                <w:rFonts w:ascii="Times New Roman" w:hAnsi="Times New Roman" w:cs="Times New Roman"/>
                <w:sz w:val="28"/>
                <w:szCs w:val="28"/>
                <w:shd w:val="clear" w:color="auto" w:fill="FFFFFF"/>
              </w:rPr>
            </w:pPr>
            <w:r w:rsidRPr="00663CAB">
              <w:rPr>
                <w:rFonts w:ascii="Times New Roman" w:hAnsi="Times New Roman" w:cs="Times New Roman"/>
                <w:sz w:val="28"/>
                <w:szCs w:val="28"/>
                <w:shd w:val="clear" w:color="auto" w:fill="FFFFFF"/>
              </w:rPr>
              <w:t>Хорошо (60-79 % в относительном выражении)</w:t>
            </w:r>
          </w:p>
        </w:tc>
        <w:tc>
          <w:tcPr>
            <w:tcW w:w="2262" w:type="dxa"/>
          </w:tcPr>
          <w:p w:rsidR="0002431B" w:rsidRPr="00663CAB" w:rsidRDefault="0002431B" w:rsidP="006F2513">
            <w:pPr>
              <w:spacing w:after="0" w:line="240" w:lineRule="auto"/>
              <w:jc w:val="both"/>
              <w:rPr>
                <w:rFonts w:ascii="Times New Roman" w:hAnsi="Times New Roman" w:cs="Times New Roman"/>
                <w:sz w:val="28"/>
                <w:szCs w:val="28"/>
                <w:shd w:val="clear" w:color="auto" w:fill="FFFFFF"/>
              </w:rPr>
            </w:pPr>
            <w:r w:rsidRPr="00663CAB">
              <w:rPr>
                <w:rFonts w:ascii="Times New Roman" w:hAnsi="Times New Roman" w:cs="Times New Roman"/>
                <w:sz w:val="28"/>
                <w:szCs w:val="28"/>
                <w:shd w:val="clear" w:color="auto" w:fill="FFFFFF"/>
              </w:rPr>
              <w:t>59</w:t>
            </w:r>
          </w:p>
        </w:tc>
      </w:tr>
      <w:tr w:rsidR="0002431B" w:rsidRPr="00663CAB" w:rsidTr="00910EB9">
        <w:tc>
          <w:tcPr>
            <w:tcW w:w="7083" w:type="dxa"/>
          </w:tcPr>
          <w:p w:rsidR="0002431B" w:rsidRPr="00663CAB" w:rsidRDefault="0002431B" w:rsidP="006F2513">
            <w:pPr>
              <w:spacing w:after="0" w:line="240" w:lineRule="auto"/>
              <w:rPr>
                <w:rFonts w:ascii="Times New Roman" w:hAnsi="Times New Roman" w:cs="Times New Roman"/>
                <w:sz w:val="28"/>
                <w:szCs w:val="28"/>
                <w:shd w:val="clear" w:color="auto" w:fill="FFFFFF"/>
              </w:rPr>
            </w:pPr>
            <w:r w:rsidRPr="00663CAB">
              <w:rPr>
                <w:rFonts w:ascii="Times New Roman" w:hAnsi="Times New Roman" w:cs="Times New Roman"/>
                <w:sz w:val="28"/>
                <w:szCs w:val="28"/>
                <w:shd w:val="clear" w:color="auto" w:fill="FFFFFF"/>
              </w:rPr>
              <w:t>Удовлетворительно (40-59 % в относительном выражении)</w:t>
            </w:r>
          </w:p>
        </w:tc>
        <w:tc>
          <w:tcPr>
            <w:tcW w:w="2262" w:type="dxa"/>
          </w:tcPr>
          <w:p w:rsidR="0002431B" w:rsidRPr="00663CAB" w:rsidRDefault="0002431B" w:rsidP="006F2513">
            <w:pPr>
              <w:spacing w:after="0" w:line="240" w:lineRule="auto"/>
              <w:jc w:val="both"/>
              <w:rPr>
                <w:rFonts w:ascii="Times New Roman" w:hAnsi="Times New Roman" w:cs="Times New Roman"/>
                <w:sz w:val="28"/>
                <w:szCs w:val="28"/>
                <w:shd w:val="clear" w:color="auto" w:fill="FFFFFF"/>
              </w:rPr>
            </w:pPr>
            <w:r w:rsidRPr="00663CAB">
              <w:rPr>
                <w:rFonts w:ascii="Times New Roman" w:hAnsi="Times New Roman" w:cs="Times New Roman"/>
                <w:sz w:val="28"/>
                <w:szCs w:val="28"/>
                <w:shd w:val="clear" w:color="auto" w:fill="FFFFFF"/>
              </w:rPr>
              <w:t>6</w:t>
            </w:r>
          </w:p>
        </w:tc>
      </w:tr>
      <w:tr w:rsidR="0002431B" w:rsidRPr="00663CAB" w:rsidTr="00910EB9">
        <w:tc>
          <w:tcPr>
            <w:tcW w:w="7083" w:type="dxa"/>
          </w:tcPr>
          <w:p w:rsidR="0002431B" w:rsidRPr="00663CAB" w:rsidRDefault="0002431B" w:rsidP="006F2513">
            <w:pPr>
              <w:spacing w:after="0" w:line="240" w:lineRule="auto"/>
              <w:rPr>
                <w:rFonts w:ascii="Times New Roman" w:hAnsi="Times New Roman" w:cs="Times New Roman"/>
                <w:sz w:val="28"/>
                <w:szCs w:val="28"/>
                <w:shd w:val="clear" w:color="auto" w:fill="FFFFFF"/>
              </w:rPr>
            </w:pPr>
            <w:r w:rsidRPr="00663CAB">
              <w:rPr>
                <w:rFonts w:ascii="Times New Roman" w:hAnsi="Times New Roman" w:cs="Times New Roman"/>
                <w:sz w:val="28"/>
                <w:szCs w:val="28"/>
                <w:shd w:val="clear" w:color="auto" w:fill="FFFFFF"/>
              </w:rPr>
              <w:t>Неудовлетворительно (ниже 40 % в относительном выражении)</w:t>
            </w:r>
          </w:p>
        </w:tc>
        <w:tc>
          <w:tcPr>
            <w:tcW w:w="2262" w:type="dxa"/>
          </w:tcPr>
          <w:p w:rsidR="0002431B" w:rsidRPr="00663CAB" w:rsidRDefault="0002431B" w:rsidP="006F2513">
            <w:pPr>
              <w:spacing w:after="0" w:line="240" w:lineRule="auto"/>
              <w:jc w:val="both"/>
              <w:rPr>
                <w:rFonts w:ascii="Times New Roman" w:hAnsi="Times New Roman" w:cs="Times New Roman"/>
                <w:sz w:val="28"/>
                <w:szCs w:val="28"/>
                <w:shd w:val="clear" w:color="auto" w:fill="FFFFFF"/>
              </w:rPr>
            </w:pPr>
            <w:r w:rsidRPr="00663CAB">
              <w:rPr>
                <w:rFonts w:ascii="Times New Roman" w:hAnsi="Times New Roman" w:cs="Times New Roman"/>
                <w:sz w:val="28"/>
                <w:szCs w:val="28"/>
                <w:shd w:val="clear" w:color="auto" w:fill="FFFFFF"/>
              </w:rPr>
              <w:t>1</w:t>
            </w:r>
          </w:p>
        </w:tc>
      </w:tr>
    </w:tbl>
    <w:p w:rsidR="0002431B" w:rsidRPr="00663CAB" w:rsidRDefault="0002431B" w:rsidP="006F2513">
      <w:pPr>
        <w:spacing w:after="0" w:line="240" w:lineRule="auto"/>
        <w:ind w:firstLine="709"/>
        <w:jc w:val="both"/>
        <w:rPr>
          <w:rFonts w:ascii="Times New Roman" w:hAnsi="Times New Roman" w:cs="Times New Roman"/>
          <w:sz w:val="28"/>
          <w:szCs w:val="28"/>
          <w:shd w:val="clear" w:color="auto" w:fill="FFFFFF"/>
        </w:rPr>
      </w:pPr>
    </w:p>
    <w:p w:rsidR="0002431B" w:rsidRDefault="0002431B" w:rsidP="006F2513">
      <w:pPr>
        <w:spacing w:after="0" w:line="240" w:lineRule="auto"/>
        <w:ind w:firstLine="851"/>
        <w:jc w:val="both"/>
        <w:rPr>
          <w:rFonts w:ascii="Times New Roman" w:hAnsi="Times New Roman" w:cs="Times New Roman"/>
          <w:sz w:val="28"/>
          <w:szCs w:val="28"/>
          <w:shd w:val="clear" w:color="auto" w:fill="FFFFFF"/>
        </w:rPr>
      </w:pPr>
      <w:r w:rsidRPr="00663CAB">
        <w:rPr>
          <w:rFonts w:ascii="Times New Roman" w:hAnsi="Times New Roman" w:cs="Times New Roman"/>
          <w:sz w:val="28"/>
          <w:szCs w:val="28"/>
          <w:shd w:val="clear" w:color="auto" w:fill="FFFFFF"/>
        </w:rPr>
        <w:t>В динамике за три года среднее значение оценки удовлетворенности посетителей организаций культуры качеством оказания услуг в целом составляет 82,82 %</w:t>
      </w:r>
    </w:p>
    <w:p w:rsidR="00AD47D2" w:rsidRPr="00663CAB" w:rsidRDefault="00AD47D2" w:rsidP="006F2513">
      <w:pPr>
        <w:spacing w:after="0" w:line="240" w:lineRule="auto"/>
        <w:ind w:firstLine="851"/>
        <w:jc w:val="both"/>
        <w:rPr>
          <w:rFonts w:ascii="Times New Roman" w:hAnsi="Times New Roman" w:cs="Times New Roman"/>
          <w:sz w:val="28"/>
          <w:szCs w:val="28"/>
        </w:rPr>
      </w:pPr>
    </w:p>
    <w:p w:rsidR="004B7C9E" w:rsidRPr="00AD47D2" w:rsidRDefault="004B7C9E" w:rsidP="006F2513">
      <w:pPr>
        <w:tabs>
          <w:tab w:val="right" w:leader="dot" w:pos="9016"/>
        </w:tabs>
        <w:spacing w:after="0" w:line="240" w:lineRule="auto"/>
        <w:jc w:val="center"/>
        <w:rPr>
          <w:rFonts w:ascii="Times New Roman" w:eastAsia="Calibri" w:hAnsi="Times New Roman" w:cs="Times New Roman"/>
          <w:b/>
          <w:noProof/>
          <w:sz w:val="28"/>
          <w:szCs w:val="28"/>
        </w:rPr>
      </w:pPr>
      <w:r w:rsidRPr="00AD47D2">
        <w:rPr>
          <w:rFonts w:ascii="Times New Roman" w:eastAsia="Calibri" w:hAnsi="Times New Roman" w:cs="Times New Roman"/>
          <w:b/>
          <w:noProof/>
          <w:sz w:val="28"/>
          <w:szCs w:val="28"/>
        </w:rPr>
        <w:t>Раздел 3. Повышение социального статуса семьи и содействие формированию гармонично развитой личности</w:t>
      </w:r>
    </w:p>
    <w:p w:rsidR="00AD47D2" w:rsidRDefault="00AD47D2" w:rsidP="006F2513">
      <w:pPr>
        <w:tabs>
          <w:tab w:val="right" w:leader="dot" w:pos="9016"/>
        </w:tabs>
        <w:spacing w:after="0" w:line="240" w:lineRule="auto"/>
        <w:jc w:val="both"/>
        <w:rPr>
          <w:rFonts w:ascii="Times New Roman" w:eastAsia="Times New Roman" w:hAnsi="Times New Roman" w:cs="Times New Roman"/>
          <w:noProof/>
          <w:sz w:val="28"/>
          <w:szCs w:val="28"/>
          <w:lang w:eastAsia="ja-JP"/>
        </w:rPr>
      </w:pPr>
    </w:p>
    <w:p w:rsidR="00100247" w:rsidRPr="00AD47D2" w:rsidRDefault="00100247" w:rsidP="006F2513">
      <w:pPr>
        <w:tabs>
          <w:tab w:val="right" w:leader="dot" w:pos="9016"/>
        </w:tabs>
        <w:spacing w:after="0" w:line="240" w:lineRule="auto"/>
        <w:jc w:val="both"/>
        <w:rPr>
          <w:rFonts w:ascii="Times New Roman" w:eastAsia="Calibri" w:hAnsi="Times New Roman" w:cs="Times New Roman"/>
          <w:b/>
          <w:noProof/>
          <w:color w:val="FF0000"/>
          <w:sz w:val="28"/>
          <w:szCs w:val="28"/>
        </w:rPr>
      </w:pPr>
      <w:r w:rsidRPr="00AD47D2">
        <w:rPr>
          <w:rFonts w:ascii="Times New Roman" w:eastAsia="Calibri" w:hAnsi="Times New Roman" w:cs="Times New Roman"/>
          <w:b/>
          <w:noProof/>
          <w:sz w:val="28"/>
          <w:szCs w:val="28"/>
        </w:rPr>
        <w:t>3.1.  Пропаганда семейных ценностей и ответственного родительства</w:t>
      </w:r>
      <w:r w:rsidR="006C74C3" w:rsidRPr="00AD47D2">
        <w:rPr>
          <w:rFonts w:ascii="Times New Roman" w:eastAsia="Calibri" w:hAnsi="Times New Roman" w:cs="Times New Roman"/>
          <w:b/>
          <w:noProof/>
          <w:sz w:val="28"/>
          <w:szCs w:val="28"/>
        </w:rPr>
        <w:t xml:space="preserve"> </w:t>
      </w:r>
    </w:p>
    <w:p w:rsidR="00804A8D" w:rsidRPr="00663CAB" w:rsidRDefault="00804A8D" w:rsidP="006F2513">
      <w:pPr>
        <w:spacing w:after="0" w:line="240" w:lineRule="auto"/>
        <w:ind w:firstLine="709"/>
        <w:jc w:val="both"/>
        <w:rPr>
          <w:rFonts w:ascii="Times New Roman" w:eastAsia="Calibri" w:hAnsi="Times New Roman" w:cs="Times New Roman"/>
          <w:noProof/>
          <w:sz w:val="28"/>
          <w:szCs w:val="28"/>
        </w:rPr>
      </w:pPr>
      <w:r w:rsidRPr="00663CAB">
        <w:rPr>
          <w:rFonts w:ascii="Times New Roman" w:eastAsia="Calibri" w:hAnsi="Times New Roman" w:cs="Times New Roman"/>
          <w:noProof/>
          <w:sz w:val="28"/>
          <w:szCs w:val="28"/>
        </w:rPr>
        <w:t xml:space="preserve">Распоряжением Правительства Камчатскогокрая от 08.10.2014 № 443-РП  утвержден План меропрития по повышению рождаемости в Камчатском крае. В рмках реализации меропритий плана КГБУ «Камчасткая краевая научная библиотека им. С.П.Крашениннков» проводит в течение всего года меропрития, направленные на пропаганду семейных ценностей и ответственного </w:t>
      </w:r>
      <w:r w:rsidRPr="00663CAB">
        <w:rPr>
          <w:rFonts w:ascii="Times New Roman" w:eastAsia="Calibri" w:hAnsi="Times New Roman" w:cs="Times New Roman"/>
          <w:noProof/>
          <w:sz w:val="28"/>
          <w:szCs w:val="28"/>
        </w:rPr>
        <w:lastRenderedPageBreak/>
        <w:t>родительства. На базе КГБУ «Камчатская краевая научная библиотека им. С.П.Крашенинникова» функционируют:</w:t>
      </w:r>
    </w:p>
    <w:p w:rsidR="00804A8D" w:rsidRPr="00663CAB" w:rsidRDefault="00804A8D" w:rsidP="006F2513">
      <w:pPr>
        <w:spacing w:after="0" w:line="240" w:lineRule="auto"/>
        <w:ind w:firstLine="709"/>
        <w:jc w:val="both"/>
        <w:rPr>
          <w:rFonts w:ascii="Times New Roman" w:eastAsia="Calibri" w:hAnsi="Times New Roman" w:cs="Times New Roman"/>
          <w:noProof/>
          <w:sz w:val="28"/>
          <w:szCs w:val="28"/>
        </w:rPr>
      </w:pPr>
      <w:r w:rsidRPr="00663CAB">
        <w:rPr>
          <w:rFonts w:ascii="Times New Roman" w:eastAsia="Calibri" w:hAnsi="Times New Roman" w:cs="Times New Roman"/>
          <w:noProof/>
          <w:sz w:val="28"/>
          <w:szCs w:val="28"/>
        </w:rPr>
        <w:t xml:space="preserve">1.  Координационный центр «Подари жизнь!» по работе  с кризисными беременными женщинами по профилактике абортов, отказов от детей. В рамках своей детяельности  сотрудники центра проводят ежегодные благотворительные и социальные акций, активно ведут работу с молодежью. Так в отчетнй период проведены: </w:t>
      </w:r>
    </w:p>
    <w:p w:rsidR="00804A8D" w:rsidRPr="00663CAB" w:rsidRDefault="00804A8D" w:rsidP="006F2513">
      <w:pPr>
        <w:spacing w:after="0" w:line="240" w:lineRule="auto"/>
        <w:ind w:firstLine="709"/>
        <w:jc w:val="both"/>
        <w:rPr>
          <w:rFonts w:ascii="Times New Roman" w:eastAsia="Calibri" w:hAnsi="Times New Roman" w:cs="Times New Roman"/>
          <w:noProof/>
          <w:sz w:val="28"/>
          <w:szCs w:val="28"/>
        </w:rPr>
      </w:pPr>
      <w:r w:rsidRPr="00663CAB">
        <w:rPr>
          <w:rFonts w:ascii="Times New Roman" w:eastAsia="Calibri" w:hAnsi="Times New Roman" w:cs="Times New Roman"/>
          <w:noProof/>
          <w:sz w:val="28"/>
          <w:szCs w:val="28"/>
        </w:rPr>
        <w:t>- краевая информационно-просветительская акция в защиту традиционных семейных ценностей «Брак и семья в жизни человека».  В рамках акции проведено 24 беседы для студентов высших и средних учебных заведений, школ Елизовского муниципального района, военнослужащих. Беседы посетило более 1000 человек.</w:t>
      </w:r>
    </w:p>
    <w:p w:rsidR="00804A8D" w:rsidRPr="00663CAB" w:rsidRDefault="00804A8D" w:rsidP="006F2513">
      <w:pPr>
        <w:spacing w:after="0" w:line="240" w:lineRule="auto"/>
        <w:ind w:firstLine="709"/>
        <w:jc w:val="both"/>
        <w:rPr>
          <w:rFonts w:ascii="Times New Roman" w:eastAsia="Calibri" w:hAnsi="Times New Roman" w:cs="Times New Roman"/>
          <w:noProof/>
          <w:sz w:val="28"/>
          <w:szCs w:val="28"/>
        </w:rPr>
      </w:pPr>
      <w:r w:rsidRPr="00663CAB">
        <w:rPr>
          <w:rFonts w:ascii="Times New Roman" w:eastAsia="Calibri" w:hAnsi="Times New Roman" w:cs="Times New Roman"/>
          <w:noProof/>
          <w:sz w:val="28"/>
          <w:szCs w:val="28"/>
        </w:rPr>
        <w:t xml:space="preserve">- ко Дню защиты детей акция «Зеленая ленточка» (распространение информационно-просветительских материалов по профилактике абортов и пропаганде семейных ценностей на территории Петропавловска-Камчатского, с. Мильково и Усть-Большерецка). Участие в акции приняло 40 волонтеров, роздано более 2000 буклетов; </w:t>
      </w:r>
    </w:p>
    <w:p w:rsidR="00804A8D" w:rsidRPr="00663CAB" w:rsidRDefault="00804A8D" w:rsidP="006F2513">
      <w:pPr>
        <w:spacing w:after="0" w:line="240" w:lineRule="auto"/>
        <w:ind w:firstLine="709"/>
        <w:jc w:val="both"/>
        <w:rPr>
          <w:rFonts w:ascii="Times New Roman" w:eastAsia="Calibri" w:hAnsi="Times New Roman" w:cs="Times New Roman"/>
          <w:noProof/>
          <w:sz w:val="28"/>
          <w:szCs w:val="28"/>
        </w:rPr>
      </w:pPr>
      <w:r w:rsidRPr="00663CAB">
        <w:rPr>
          <w:rFonts w:ascii="Times New Roman" w:eastAsia="Calibri" w:hAnsi="Times New Roman" w:cs="Times New Roman"/>
          <w:noProof/>
          <w:sz w:val="28"/>
          <w:szCs w:val="28"/>
        </w:rPr>
        <w:t>- акция  «В жизнь – с книгой!» (в рамках V Камчатского форума в поддержку книги и чтения). Малыши, рожденные в день открытия форума, получили в подарок первые книги и  читательские билеты;</w:t>
      </w:r>
    </w:p>
    <w:p w:rsidR="00804A8D" w:rsidRPr="00663CAB" w:rsidRDefault="00804A8D" w:rsidP="006F2513">
      <w:pPr>
        <w:spacing w:after="0" w:line="240" w:lineRule="auto"/>
        <w:ind w:firstLine="709"/>
        <w:jc w:val="both"/>
        <w:rPr>
          <w:rFonts w:ascii="Times New Roman" w:eastAsia="Calibri" w:hAnsi="Times New Roman" w:cs="Times New Roman"/>
          <w:noProof/>
          <w:sz w:val="28"/>
          <w:szCs w:val="28"/>
        </w:rPr>
      </w:pPr>
      <w:r w:rsidRPr="00663CAB">
        <w:rPr>
          <w:rFonts w:ascii="Times New Roman" w:eastAsia="Calibri" w:hAnsi="Times New Roman" w:cs="Times New Roman"/>
          <w:noProof/>
          <w:sz w:val="28"/>
          <w:szCs w:val="28"/>
        </w:rPr>
        <w:t>в рамках краевой акции «Молодежь Камчатки за счастливые семьи в будущем!» в период с 13 по 17 февраля проведены беседы («О любви, семье и верности», «Семейные ценности: прошлое, настоящее, будущее») для студентов средних профессиональных учебных заведений (Колледж технологии и сервиса (г.Елизово), Педагогический колледж, Медицинский колледж,  Политехнический техникум, Кооперативный техникум, Промышленный техникум (Елизово)) и средних учебных заведений (СОШ № 9,СОШ №7, СОШ № №4; СОШ № 2 и 3 (Вилючинск)). Мероприятия посетило 610 человек.</w:t>
      </w:r>
    </w:p>
    <w:p w:rsidR="00804A8D" w:rsidRPr="00663CAB" w:rsidRDefault="00804A8D" w:rsidP="006F2513">
      <w:pPr>
        <w:spacing w:after="0" w:line="240" w:lineRule="auto"/>
        <w:ind w:firstLine="709"/>
        <w:jc w:val="both"/>
        <w:rPr>
          <w:rFonts w:ascii="Times New Roman" w:eastAsia="Calibri" w:hAnsi="Times New Roman" w:cs="Times New Roman"/>
          <w:noProof/>
          <w:sz w:val="28"/>
          <w:szCs w:val="28"/>
        </w:rPr>
      </w:pPr>
      <w:r w:rsidRPr="00663CAB">
        <w:rPr>
          <w:rFonts w:ascii="Times New Roman" w:eastAsia="Calibri" w:hAnsi="Times New Roman" w:cs="Times New Roman"/>
          <w:noProof/>
          <w:sz w:val="28"/>
          <w:szCs w:val="28"/>
        </w:rPr>
        <w:t>- диспут  «Семейные ценности: прошлое, настоящее, будущее» для учащихся 9-10 классов СОШ п. Пионерский;</w:t>
      </w:r>
    </w:p>
    <w:p w:rsidR="00804A8D" w:rsidRPr="00663CAB" w:rsidRDefault="00804A8D" w:rsidP="006F2513">
      <w:pPr>
        <w:spacing w:after="0" w:line="240" w:lineRule="auto"/>
        <w:ind w:firstLine="709"/>
        <w:jc w:val="both"/>
        <w:rPr>
          <w:rFonts w:ascii="Times New Roman" w:eastAsia="Calibri" w:hAnsi="Times New Roman" w:cs="Times New Roman"/>
          <w:noProof/>
          <w:sz w:val="28"/>
          <w:szCs w:val="28"/>
        </w:rPr>
      </w:pPr>
      <w:r w:rsidRPr="00663CAB">
        <w:rPr>
          <w:rFonts w:ascii="Times New Roman" w:eastAsia="Calibri" w:hAnsi="Times New Roman" w:cs="Times New Roman"/>
          <w:noProof/>
          <w:sz w:val="28"/>
          <w:szCs w:val="28"/>
        </w:rPr>
        <w:t>- семейные праздники («Тепло семейного очага» в рамках Международного дня семьи, «Детство – это смех и радость!», «Свет материнской любви», «Лучше папы в мире нет!», «Весенняя карусель» и др.).</w:t>
      </w:r>
    </w:p>
    <w:p w:rsidR="00804A8D" w:rsidRPr="00663CAB" w:rsidRDefault="00804A8D" w:rsidP="006F2513">
      <w:pPr>
        <w:spacing w:after="0" w:line="240" w:lineRule="auto"/>
        <w:jc w:val="both"/>
        <w:rPr>
          <w:rFonts w:ascii="Times New Roman" w:eastAsia="Calibri" w:hAnsi="Times New Roman" w:cs="Times New Roman"/>
          <w:noProof/>
          <w:sz w:val="28"/>
          <w:szCs w:val="28"/>
        </w:rPr>
      </w:pPr>
      <w:r w:rsidRPr="00663CAB">
        <w:rPr>
          <w:rFonts w:ascii="Times New Roman" w:eastAsia="Calibri" w:hAnsi="Times New Roman" w:cs="Times New Roman"/>
          <w:noProof/>
          <w:sz w:val="28"/>
          <w:szCs w:val="28"/>
        </w:rPr>
        <w:t>- семейный чемпионат по чтению «КнижНика» в (рамках V Камчатского форума в поддержку книги и чтения);</w:t>
      </w:r>
    </w:p>
    <w:p w:rsidR="00804A8D" w:rsidRPr="00663CAB" w:rsidRDefault="00804A8D" w:rsidP="006F2513">
      <w:pPr>
        <w:spacing w:after="0" w:line="240" w:lineRule="auto"/>
        <w:jc w:val="both"/>
        <w:rPr>
          <w:rFonts w:ascii="Times New Roman" w:eastAsia="Calibri" w:hAnsi="Times New Roman" w:cs="Times New Roman"/>
          <w:noProof/>
          <w:sz w:val="28"/>
          <w:szCs w:val="28"/>
        </w:rPr>
      </w:pPr>
      <w:r w:rsidRPr="00663CAB">
        <w:rPr>
          <w:rFonts w:ascii="Times New Roman" w:eastAsia="Calibri" w:hAnsi="Times New Roman" w:cs="Times New Roman"/>
          <w:noProof/>
          <w:sz w:val="28"/>
          <w:szCs w:val="28"/>
        </w:rPr>
        <w:t>- - оказана информационно-консультационная помощь кризисными беременными и женщинами с детьми  попавшими в трудную жизненную ситуацию (92 человека);</w:t>
      </w:r>
    </w:p>
    <w:p w:rsidR="00804A8D" w:rsidRPr="00663CAB" w:rsidRDefault="00804A8D" w:rsidP="006F2513">
      <w:pPr>
        <w:tabs>
          <w:tab w:val="right" w:leader="dot" w:pos="9016"/>
        </w:tabs>
        <w:spacing w:after="0" w:line="240" w:lineRule="auto"/>
        <w:ind w:firstLine="709"/>
        <w:jc w:val="both"/>
        <w:rPr>
          <w:rFonts w:ascii="Times New Roman" w:eastAsia="Calibri" w:hAnsi="Times New Roman" w:cs="Times New Roman"/>
          <w:noProof/>
          <w:sz w:val="28"/>
          <w:szCs w:val="28"/>
        </w:rPr>
      </w:pPr>
      <w:r w:rsidRPr="00663CAB">
        <w:rPr>
          <w:rFonts w:ascii="Times New Roman" w:eastAsia="Calibri" w:hAnsi="Times New Roman" w:cs="Times New Roman"/>
          <w:noProof/>
          <w:sz w:val="28"/>
          <w:szCs w:val="28"/>
        </w:rPr>
        <w:t xml:space="preserve">2. Семейный  клуб «Жемчужинка».  В рамках заседаний клубе проводятся бесплатные занятия по психофизической подготовке к родам и уходу за ребенком для будущих мам «Мы ждем тебя, малыш!». К каждому занятию подготовлены обзоры литературы («Начало жизни вашего ребенка», «Естественное вскармливание», «Рост и развитие ребенка», «Лекарства и </w:t>
      </w:r>
      <w:r w:rsidRPr="00663CAB">
        <w:rPr>
          <w:rFonts w:ascii="Times New Roman" w:eastAsia="Calibri" w:hAnsi="Times New Roman" w:cs="Times New Roman"/>
          <w:noProof/>
          <w:sz w:val="28"/>
          <w:szCs w:val="28"/>
        </w:rPr>
        <w:lastRenderedPageBreak/>
        <w:t>беременность», «Что делать будущему папе?», «Принципы ухода за ребенком», «О детских болезнях» и т.д.).</w:t>
      </w:r>
    </w:p>
    <w:p w:rsidR="00804A8D" w:rsidRPr="00663CAB" w:rsidRDefault="00804A8D" w:rsidP="006F2513">
      <w:pPr>
        <w:pStyle w:val="a8"/>
        <w:spacing w:before="0" w:beforeAutospacing="0" w:after="0" w:afterAutospacing="0"/>
        <w:ind w:firstLine="709"/>
        <w:jc w:val="both"/>
        <w:rPr>
          <w:rFonts w:eastAsia="Calibri"/>
          <w:noProof/>
          <w:sz w:val="28"/>
          <w:szCs w:val="28"/>
          <w:lang w:eastAsia="en-US"/>
        </w:rPr>
      </w:pPr>
      <w:r w:rsidRPr="00663CAB">
        <w:rPr>
          <w:rFonts w:eastAsia="Calibri"/>
          <w:noProof/>
          <w:sz w:val="28"/>
          <w:szCs w:val="28"/>
          <w:lang w:eastAsia="en-US"/>
        </w:rPr>
        <w:t xml:space="preserve">3. Центр семейного развития «Радуга жизни». В рамках центра организованы:  проект «Остров доброты» (беседы, мастер-классы) в детском тубдиспансере и краевой детской больнице; </w:t>
      </w:r>
      <w:hyperlink r:id="rId10" w:history="1">
        <w:r w:rsidRPr="00663CAB">
          <w:rPr>
            <w:rFonts w:eastAsia="Calibri"/>
            <w:noProof/>
            <w:sz w:val="28"/>
            <w:szCs w:val="28"/>
            <w:lang w:eastAsia="en-US"/>
          </w:rPr>
          <w:t>клуб молодых мам «Между нами, мамами»</w:t>
        </w:r>
      </w:hyperlink>
      <w:r w:rsidRPr="00663CAB">
        <w:rPr>
          <w:rFonts w:eastAsia="Calibri"/>
          <w:noProof/>
          <w:sz w:val="28"/>
          <w:szCs w:val="28"/>
          <w:lang w:eastAsia="en-US"/>
        </w:rPr>
        <w:t xml:space="preserve"> , ц</w:t>
      </w:r>
      <w:hyperlink r:id="rId11" w:history="1">
        <w:r w:rsidRPr="00663CAB">
          <w:rPr>
            <w:rFonts w:eastAsia="Calibri"/>
            <w:noProof/>
            <w:sz w:val="28"/>
            <w:szCs w:val="28"/>
            <w:lang w:eastAsia="en-US"/>
          </w:rPr>
          <w:t>икл бесед для учащихся</w:t>
        </w:r>
      </w:hyperlink>
      <w:r w:rsidRPr="00663CAB">
        <w:rPr>
          <w:rFonts w:eastAsia="Calibri"/>
          <w:noProof/>
          <w:sz w:val="28"/>
          <w:szCs w:val="28"/>
          <w:lang w:eastAsia="en-US"/>
        </w:rPr>
        <w:t xml:space="preserve"> по духовно-нравственному воспитанию, формированию у молодежи позитивного отношения к созданию здоровой крепкой семьи, к сохранению традиционных семейных ценностей («О любви, семье и верности», «Семейные ценности: прошлое, настоящее, будущее», Не нужен клад, когда в семье лад». «Традиции русской семьи» и др.),  программа по духовно-нравственному воспитанию «Истоки» (занятия, беседы, игры, театрализованное представление для воспитанников детских садов), акции («Собери ребенка в школу», «Самая многодетная мама», «Рождественская сказка» и др.)</w:t>
      </w:r>
    </w:p>
    <w:p w:rsidR="00AE1EB8" w:rsidRDefault="00AE1EB8" w:rsidP="006F2513">
      <w:pPr>
        <w:tabs>
          <w:tab w:val="right" w:leader="dot" w:pos="9016"/>
        </w:tabs>
        <w:spacing w:after="0" w:line="240" w:lineRule="auto"/>
        <w:jc w:val="both"/>
        <w:rPr>
          <w:rFonts w:ascii="Times New Roman" w:eastAsia="Times New Roman" w:hAnsi="Times New Roman" w:cs="Times New Roman"/>
          <w:noProof/>
          <w:sz w:val="28"/>
          <w:szCs w:val="28"/>
          <w:lang w:eastAsia="ja-JP"/>
        </w:rPr>
      </w:pPr>
    </w:p>
    <w:p w:rsidR="00100247" w:rsidRPr="00AE1EB8" w:rsidRDefault="00100247" w:rsidP="006F2513">
      <w:pPr>
        <w:tabs>
          <w:tab w:val="right" w:leader="dot" w:pos="9016"/>
        </w:tabs>
        <w:spacing w:after="0" w:line="240" w:lineRule="auto"/>
        <w:jc w:val="both"/>
        <w:rPr>
          <w:rFonts w:ascii="Times New Roman" w:eastAsia="Calibri" w:hAnsi="Times New Roman" w:cs="Times New Roman"/>
          <w:b/>
          <w:noProof/>
          <w:color w:val="FF0000"/>
          <w:sz w:val="28"/>
          <w:szCs w:val="28"/>
        </w:rPr>
      </w:pPr>
      <w:r w:rsidRPr="00AE1EB8">
        <w:rPr>
          <w:rFonts w:ascii="Times New Roman" w:eastAsia="Calibri" w:hAnsi="Times New Roman" w:cs="Times New Roman"/>
          <w:b/>
          <w:noProof/>
          <w:sz w:val="28"/>
          <w:szCs w:val="28"/>
        </w:rPr>
        <w:t>3.2.  Семейное посещение учреждений культуры</w:t>
      </w:r>
      <w:r w:rsidR="006C74C3" w:rsidRPr="00AE1EB8">
        <w:rPr>
          <w:rFonts w:ascii="Times New Roman" w:eastAsia="Calibri" w:hAnsi="Times New Roman" w:cs="Times New Roman"/>
          <w:b/>
          <w:noProof/>
          <w:sz w:val="28"/>
          <w:szCs w:val="28"/>
        </w:rPr>
        <w:t xml:space="preserve"> </w:t>
      </w:r>
    </w:p>
    <w:p w:rsidR="00C77379" w:rsidRPr="00663CAB" w:rsidRDefault="00C77379" w:rsidP="006F2513">
      <w:pPr>
        <w:tabs>
          <w:tab w:val="right" w:leader="dot" w:pos="9016"/>
        </w:tabs>
        <w:spacing w:after="0" w:line="240" w:lineRule="auto"/>
        <w:ind w:firstLine="709"/>
        <w:jc w:val="both"/>
        <w:rPr>
          <w:rFonts w:ascii="Times New Roman" w:eastAsia="Calibri" w:hAnsi="Times New Roman" w:cs="Times New Roman"/>
          <w:noProof/>
          <w:sz w:val="28"/>
          <w:szCs w:val="28"/>
        </w:rPr>
      </w:pPr>
      <w:r w:rsidRPr="00663CAB">
        <w:rPr>
          <w:rFonts w:ascii="Times New Roman" w:eastAsia="Calibri" w:hAnsi="Times New Roman" w:cs="Times New Roman"/>
          <w:noProof/>
          <w:sz w:val="28"/>
          <w:szCs w:val="28"/>
        </w:rPr>
        <w:t>Мин</w:t>
      </w:r>
      <w:r w:rsidR="00AE1EB8">
        <w:rPr>
          <w:rFonts w:ascii="Times New Roman" w:eastAsia="Calibri" w:hAnsi="Times New Roman" w:cs="Times New Roman"/>
          <w:noProof/>
          <w:sz w:val="28"/>
          <w:szCs w:val="28"/>
        </w:rPr>
        <w:t>истерством культуры Камчатско</w:t>
      </w:r>
      <w:r w:rsidRPr="00663CAB">
        <w:rPr>
          <w:rFonts w:ascii="Times New Roman" w:eastAsia="Calibri" w:hAnsi="Times New Roman" w:cs="Times New Roman"/>
          <w:noProof/>
          <w:sz w:val="28"/>
          <w:szCs w:val="28"/>
        </w:rPr>
        <w:t xml:space="preserve">го края  реализуются меры по развитию семейного посещения учреждений культуры. </w:t>
      </w:r>
    </w:p>
    <w:p w:rsidR="00C77379" w:rsidRPr="00663CAB" w:rsidRDefault="00C77379" w:rsidP="006F2513">
      <w:pPr>
        <w:spacing w:after="0" w:line="240" w:lineRule="auto"/>
        <w:ind w:firstLine="709"/>
        <w:jc w:val="both"/>
        <w:rPr>
          <w:rFonts w:ascii="Times New Roman" w:eastAsia="Calibri" w:hAnsi="Times New Roman" w:cs="Times New Roman"/>
          <w:noProof/>
          <w:sz w:val="28"/>
          <w:szCs w:val="28"/>
        </w:rPr>
      </w:pPr>
      <w:r w:rsidRPr="00663CAB">
        <w:rPr>
          <w:rFonts w:ascii="Times New Roman" w:eastAsia="Calibri" w:hAnsi="Times New Roman" w:cs="Times New Roman"/>
          <w:noProof/>
          <w:sz w:val="28"/>
          <w:szCs w:val="28"/>
        </w:rPr>
        <w:t>Во всех музеях Камчатского края входная плата с лиц, не достигших 18 лет, не взимается. В целях увеличения посещаемости семей с несовершеннолетними детьми, многодетных семей в Камчатском крае предусмотрены следующие льготы: </w:t>
      </w:r>
    </w:p>
    <w:p w:rsidR="00C77379" w:rsidRPr="00663CAB" w:rsidRDefault="00C77379" w:rsidP="006F2513">
      <w:pPr>
        <w:spacing w:after="0" w:line="240" w:lineRule="auto"/>
        <w:ind w:firstLine="708"/>
        <w:jc w:val="both"/>
        <w:rPr>
          <w:rFonts w:ascii="Times New Roman" w:eastAsia="Calibri" w:hAnsi="Times New Roman" w:cs="Times New Roman"/>
          <w:noProof/>
          <w:sz w:val="28"/>
          <w:szCs w:val="28"/>
        </w:rPr>
      </w:pPr>
      <w:r w:rsidRPr="00663CAB">
        <w:rPr>
          <w:rFonts w:ascii="Times New Roman" w:eastAsia="Calibri" w:hAnsi="Times New Roman" w:cs="Times New Roman"/>
          <w:noProof/>
          <w:sz w:val="28"/>
          <w:szCs w:val="28"/>
        </w:rPr>
        <w:t>- бесплатное посещение детей дошкольного возраста с родителями, детей из многодетных семей, учащихся художественных школ и школ искусств, детей - инвалидов;</w:t>
      </w:r>
    </w:p>
    <w:p w:rsidR="00C77379" w:rsidRPr="00663CAB" w:rsidRDefault="00C77379" w:rsidP="006F2513">
      <w:pPr>
        <w:spacing w:after="0" w:line="240" w:lineRule="auto"/>
        <w:ind w:firstLine="708"/>
        <w:jc w:val="both"/>
        <w:rPr>
          <w:rFonts w:ascii="Times New Roman" w:eastAsia="Calibri" w:hAnsi="Times New Roman" w:cs="Times New Roman"/>
          <w:noProof/>
          <w:sz w:val="28"/>
          <w:szCs w:val="28"/>
        </w:rPr>
      </w:pPr>
      <w:r w:rsidRPr="00663CAB">
        <w:rPr>
          <w:rFonts w:ascii="Times New Roman" w:eastAsia="Calibri" w:hAnsi="Times New Roman" w:cs="Times New Roman"/>
          <w:noProof/>
          <w:sz w:val="28"/>
          <w:szCs w:val="28"/>
        </w:rPr>
        <w:t>- бесплатное посещение 1 раз в месяц для всех категорий посетителей.</w:t>
      </w:r>
    </w:p>
    <w:p w:rsidR="00C77379" w:rsidRPr="00663CAB" w:rsidRDefault="00C77379" w:rsidP="006F2513">
      <w:pPr>
        <w:spacing w:after="0" w:line="240" w:lineRule="auto"/>
        <w:ind w:firstLine="709"/>
        <w:jc w:val="both"/>
        <w:rPr>
          <w:rFonts w:ascii="Times New Roman" w:eastAsia="Calibri" w:hAnsi="Times New Roman" w:cs="Times New Roman"/>
          <w:noProof/>
          <w:sz w:val="28"/>
          <w:szCs w:val="28"/>
        </w:rPr>
      </w:pPr>
      <w:r w:rsidRPr="00663CAB">
        <w:rPr>
          <w:rFonts w:ascii="Times New Roman" w:eastAsia="Calibri" w:hAnsi="Times New Roman" w:cs="Times New Roman"/>
          <w:noProof/>
          <w:sz w:val="28"/>
          <w:szCs w:val="28"/>
        </w:rPr>
        <w:t>Для предоставления дополнительной возможности работающему населению для посещения музеев в будние дни в вечернее время, в целях реализации Указа Президента РФ от 07.05.2012 № 597 «О мероприятиях по реализации государственной социальной политики» КГБУ «Камчатский краевой объединенный музей» было переведено на вечернее время работы.  Графики работы государственных музеев Камчатского края в настоящее время сформированы с учетом интересов всех категорий граждан, в том числе студентов, учащихся образовательных учреждений. Доступ к культурным ценностям Камчатского края осуществляется как в будние так и в выходные дни.</w:t>
      </w:r>
    </w:p>
    <w:p w:rsidR="00C77379" w:rsidRPr="00663CAB" w:rsidRDefault="00C77379" w:rsidP="006F2513">
      <w:pPr>
        <w:tabs>
          <w:tab w:val="right" w:leader="dot" w:pos="9016"/>
        </w:tabs>
        <w:spacing w:after="0" w:line="240" w:lineRule="auto"/>
        <w:ind w:firstLine="709"/>
        <w:jc w:val="both"/>
        <w:rPr>
          <w:rFonts w:ascii="Times New Roman" w:eastAsia="Calibri" w:hAnsi="Times New Roman" w:cs="Times New Roman"/>
          <w:noProof/>
          <w:sz w:val="28"/>
          <w:szCs w:val="28"/>
        </w:rPr>
      </w:pPr>
      <w:r w:rsidRPr="00663CAB">
        <w:rPr>
          <w:rFonts w:ascii="Times New Roman" w:eastAsia="Calibri" w:hAnsi="Times New Roman" w:cs="Times New Roman"/>
          <w:noProof/>
          <w:sz w:val="28"/>
          <w:szCs w:val="28"/>
        </w:rPr>
        <w:t>Наиболее массовыми площадками семейного досуга становятся учреждения культуры в дни проведения культурно-простветитльских акций «Ночь музеев», «Библионочь», «Ночь кино» и «Ночь искусств». Для посетителей вункционируеют кинозалы, зоны мастер-классов, квесты и викторины, фотозоны, интерактивные программы и др.</w:t>
      </w:r>
    </w:p>
    <w:p w:rsidR="00C77379" w:rsidRPr="00663CAB" w:rsidRDefault="00C77379" w:rsidP="006F2513">
      <w:pPr>
        <w:spacing w:after="0" w:line="240" w:lineRule="auto"/>
        <w:ind w:firstLine="709"/>
        <w:jc w:val="both"/>
        <w:rPr>
          <w:rFonts w:ascii="Times New Roman" w:eastAsia="Calibri" w:hAnsi="Times New Roman" w:cs="Times New Roman"/>
          <w:noProof/>
          <w:sz w:val="28"/>
          <w:szCs w:val="28"/>
        </w:rPr>
      </w:pPr>
      <w:r w:rsidRPr="00663CAB">
        <w:rPr>
          <w:rFonts w:ascii="Times New Roman" w:eastAsia="Calibri" w:hAnsi="Times New Roman" w:cs="Times New Roman"/>
          <w:noProof/>
          <w:sz w:val="28"/>
          <w:szCs w:val="28"/>
        </w:rPr>
        <w:t xml:space="preserve">На базе библиотек Камчатского края проводятся меропрития, направленные на семейное чтение. Так на базе КГБУ «Камчатская краевая детская библиотека им. В.Кручины» проведены проект «Сад родословных» (включал в себя цикл тематических мероприятий, направленных на </w:t>
      </w:r>
      <w:r w:rsidRPr="00663CAB">
        <w:rPr>
          <w:rFonts w:ascii="Times New Roman" w:eastAsia="Calibri" w:hAnsi="Times New Roman" w:cs="Times New Roman"/>
          <w:noProof/>
          <w:sz w:val="28"/>
          <w:szCs w:val="28"/>
        </w:rPr>
        <w:lastRenderedPageBreak/>
        <w:t xml:space="preserve">исследование и составление родословного древа семьи), семейный праздник «Читающая семья, или Когда все вместе» ко Дню семьи (театрализованное представление с участием кукольных персонажей для самых читающих детей и родителей), экологическиймарафон «Заповедная Россия» и др. </w:t>
      </w:r>
    </w:p>
    <w:p w:rsidR="00C77379" w:rsidRPr="00663CAB" w:rsidRDefault="00C77379" w:rsidP="006F2513">
      <w:pPr>
        <w:spacing w:after="0" w:line="240" w:lineRule="auto"/>
        <w:ind w:firstLine="709"/>
        <w:jc w:val="both"/>
        <w:rPr>
          <w:rFonts w:ascii="Times New Roman" w:eastAsia="Calibri" w:hAnsi="Times New Roman" w:cs="Times New Roman"/>
          <w:noProof/>
          <w:sz w:val="28"/>
          <w:szCs w:val="28"/>
        </w:rPr>
      </w:pPr>
      <w:r w:rsidRPr="00663CAB">
        <w:rPr>
          <w:rFonts w:ascii="Times New Roman" w:eastAsia="Calibri" w:hAnsi="Times New Roman" w:cs="Times New Roman"/>
          <w:noProof/>
          <w:sz w:val="28"/>
          <w:szCs w:val="28"/>
        </w:rPr>
        <w:t>Для поддержки семейного чтения и знакомства камчатских детей и их родителей с лучшими издательскими проектами ведущих издательств Российской Федерации, с 22 марта по 6 апреля была организована и проведена акция «Книжный десант», приуроченная к 74-й Неделе детской и юношеской книги и Международному дню детской книги. Для  проведения мероприятий (презентаций, встреч с писателями, викторин, творческих лабораторий, мастер-классов) с привлечением широкой общественности к детскому чтению и современной детской литературе из Москвы были приглашены писатели-лауреаты престижных премий в области детской литературы Александра Литвина, Евгений Рудашевский и представитель издательских домов «КомпасГид»,  «Пешком в историю», и «Самокат» Румия Ахмелетдинова.</w:t>
      </w:r>
    </w:p>
    <w:p w:rsidR="00C77379" w:rsidRPr="00663CAB" w:rsidRDefault="00C77379" w:rsidP="006F2513">
      <w:pPr>
        <w:tabs>
          <w:tab w:val="right" w:leader="dot" w:pos="9016"/>
        </w:tabs>
        <w:spacing w:after="0" w:line="240" w:lineRule="auto"/>
        <w:ind w:firstLine="709"/>
        <w:jc w:val="both"/>
        <w:rPr>
          <w:rFonts w:ascii="Times New Roman" w:eastAsia="Calibri" w:hAnsi="Times New Roman" w:cs="Times New Roman"/>
          <w:noProof/>
          <w:sz w:val="28"/>
          <w:szCs w:val="28"/>
        </w:rPr>
      </w:pPr>
      <w:r w:rsidRPr="00663CAB">
        <w:rPr>
          <w:rFonts w:ascii="Times New Roman" w:eastAsia="Calibri" w:hAnsi="Times New Roman" w:cs="Times New Roman"/>
          <w:noProof/>
          <w:sz w:val="28"/>
          <w:szCs w:val="28"/>
        </w:rPr>
        <w:t>Немаловажную роль в деле организации семейного досуга играют культурно-досуговых учреждений - КДУ, большое значение придается семейному отдыху. Отдыхая и общаясь, участвуя в совместных конкурсах и программах, родители и дети учатся быть ближе друг к другу. </w:t>
      </w:r>
    </w:p>
    <w:p w:rsidR="00C77379" w:rsidRPr="00663CAB" w:rsidRDefault="00C77379" w:rsidP="006F2513">
      <w:pPr>
        <w:spacing w:after="0" w:line="240" w:lineRule="auto"/>
        <w:ind w:firstLine="567"/>
        <w:jc w:val="both"/>
        <w:rPr>
          <w:rFonts w:ascii="Times New Roman" w:hAnsi="Times New Roman" w:cs="Times New Roman"/>
          <w:sz w:val="28"/>
          <w:szCs w:val="28"/>
        </w:rPr>
      </w:pPr>
      <w:r w:rsidRPr="00663CAB">
        <w:rPr>
          <w:rFonts w:ascii="Times New Roman" w:hAnsi="Times New Roman" w:cs="Times New Roman"/>
          <w:sz w:val="28"/>
          <w:szCs w:val="28"/>
        </w:rPr>
        <w:t>С 27 декабря в КГБУ «ЦКД «Сероглазка» состоялось 18 шоу-программ для детей и их родителей «МультиГрад». Всего мероприятия посетили 5 000 чел. В программе представления: развлекательная программа от лучших камчатских аниматоров до спектакля; детский шоу-спектакль при участии ярких творческих коллективов Камчатского края, ростовых кукол, профессиональных артистов; большая новогодняя программа со сказочными персонажами; лучшие номера от творческих коллективов Камчатского края.</w:t>
      </w:r>
    </w:p>
    <w:p w:rsidR="00C77379" w:rsidRPr="00663CAB" w:rsidRDefault="00C77379" w:rsidP="006F2513">
      <w:pPr>
        <w:pStyle w:val="a8"/>
        <w:spacing w:before="0" w:beforeAutospacing="0" w:after="0" w:afterAutospacing="0"/>
        <w:ind w:firstLine="567"/>
        <w:jc w:val="both"/>
        <w:rPr>
          <w:sz w:val="28"/>
          <w:szCs w:val="28"/>
        </w:rPr>
      </w:pPr>
      <w:r w:rsidRPr="00663CAB">
        <w:rPr>
          <w:sz w:val="28"/>
          <w:szCs w:val="28"/>
        </w:rPr>
        <w:t xml:space="preserve">15 мая в КЦ «Русская горница» состоялся межнациональный праздник «Дружна семья – сильна Камчатка». В торжественной обстановке собрались 7 семей разных национальностей: осетинская, русская, узбекская, тувинская, якутско-корякская, украинско-ительменская и корякско-ительменская.   Династии представили свои творческие номера, поведали об истории своей семьи и продемонстрировали фирменные блюда национальной кухни.   </w:t>
      </w:r>
    </w:p>
    <w:p w:rsidR="00804A8D" w:rsidRPr="00663CAB" w:rsidRDefault="00804A8D" w:rsidP="006F2513">
      <w:pPr>
        <w:tabs>
          <w:tab w:val="right" w:leader="dot" w:pos="9016"/>
        </w:tabs>
        <w:spacing w:after="0" w:line="240" w:lineRule="auto"/>
        <w:ind w:firstLine="284"/>
        <w:jc w:val="both"/>
        <w:rPr>
          <w:rFonts w:ascii="Times New Roman" w:eastAsia="Times New Roman" w:hAnsi="Times New Roman" w:cs="Times New Roman"/>
          <w:noProof/>
          <w:sz w:val="28"/>
          <w:szCs w:val="28"/>
          <w:lang w:eastAsia="ja-JP"/>
        </w:rPr>
      </w:pPr>
    </w:p>
    <w:p w:rsidR="00100247" w:rsidRPr="00663CAB" w:rsidRDefault="00100247" w:rsidP="006F2513">
      <w:pPr>
        <w:tabs>
          <w:tab w:val="right" w:leader="dot" w:pos="9016"/>
        </w:tabs>
        <w:spacing w:after="0" w:line="240" w:lineRule="auto"/>
        <w:rPr>
          <w:rFonts w:ascii="Times New Roman" w:eastAsia="Times New Roman" w:hAnsi="Times New Roman" w:cs="Times New Roman"/>
          <w:b/>
          <w:noProof/>
          <w:sz w:val="28"/>
          <w:szCs w:val="28"/>
          <w:lang w:eastAsia="ja-JP"/>
        </w:rPr>
      </w:pPr>
      <w:r w:rsidRPr="00663CAB">
        <w:rPr>
          <w:rFonts w:ascii="Times New Roman" w:eastAsia="Calibri" w:hAnsi="Times New Roman" w:cs="Times New Roman"/>
          <w:b/>
          <w:noProof/>
          <w:sz w:val="28"/>
          <w:szCs w:val="28"/>
        </w:rPr>
        <w:t>3.3.  Развитие культурно-познавательного детского туризма</w:t>
      </w:r>
      <w:r w:rsidR="006C74C3" w:rsidRPr="00663CAB">
        <w:rPr>
          <w:rFonts w:ascii="Times New Roman" w:eastAsia="Calibri" w:hAnsi="Times New Roman" w:cs="Times New Roman"/>
          <w:b/>
          <w:noProof/>
          <w:sz w:val="28"/>
          <w:szCs w:val="28"/>
        </w:rPr>
        <w:t xml:space="preserve"> </w:t>
      </w:r>
    </w:p>
    <w:p w:rsidR="00563FAF" w:rsidRPr="00663CAB" w:rsidRDefault="00563FAF" w:rsidP="006F2513">
      <w:pPr>
        <w:spacing w:after="0" w:line="240" w:lineRule="auto"/>
        <w:ind w:firstLine="708"/>
        <w:jc w:val="both"/>
        <w:rPr>
          <w:rFonts w:ascii="Times New Roman" w:eastAsia="Calibri" w:hAnsi="Times New Roman" w:cs="Times New Roman"/>
          <w:sz w:val="28"/>
          <w:szCs w:val="28"/>
        </w:rPr>
      </w:pPr>
      <w:r w:rsidRPr="00663CAB">
        <w:rPr>
          <w:rFonts w:ascii="Times New Roman" w:eastAsia="Calibri" w:hAnsi="Times New Roman" w:cs="Times New Roman"/>
          <w:sz w:val="28"/>
          <w:szCs w:val="28"/>
        </w:rPr>
        <w:t xml:space="preserve">Во исполнение поручения Президента Российской Федерации от 11.10.2012 № Пр-2705 с целью популяризации культурного наследия народов Российской Федерации и приобщения молодежи к истории и культуре России и реализации Национальной программы Министерства культуры Российской Федерации детского культурно-познавательного туризма Агентство по туризму и внешним связям Камчатского края </w:t>
      </w:r>
      <w:r w:rsidRPr="00663CAB">
        <w:rPr>
          <w:rFonts w:ascii="Times New Roman" w:eastAsia="Calibri" w:hAnsi="Times New Roman" w:cs="Times New Roman"/>
          <w:sz w:val="28"/>
          <w:szCs w:val="28"/>
          <w:lang w:val="en-US"/>
        </w:rPr>
        <w:t>c</w:t>
      </w:r>
      <w:r w:rsidRPr="00663CAB">
        <w:rPr>
          <w:rFonts w:ascii="Times New Roman" w:eastAsia="Calibri" w:hAnsi="Times New Roman" w:cs="Times New Roman"/>
          <w:sz w:val="28"/>
          <w:szCs w:val="28"/>
        </w:rPr>
        <w:t xml:space="preserve"> 2014 года осуществляет реализацию федеральной программы «Моя Россия».</w:t>
      </w:r>
    </w:p>
    <w:p w:rsidR="00563FAF" w:rsidRPr="00663CAB" w:rsidRDefault="00563FAF" w:rsidP="006F2513">
      <w:pPr>
        <w:spacing w:after="0" w:line="240" w:lineRule="auto"/>
        <w:ind w:firstLine="708"/>
        <w:jc w:val="both"/>
        <w:rPr>
          <w:rFonts w:ascii="Times New Roman" w:eastAsia="Calibri" w:hAnsi="Times New Roman" w:cs="Times New Roman"/>
          <w:sz w:val="28"/>
          <w:szCs w:val="28"/>
        </w:rPr>
      </w:pPr>
      <w:r w:rsidRPr="00663CAB">
        <w:rPr>
          <w:rFonts w:ascii="Times New Roman" w:eastAsia="Calibri" w:hAnsi="Times New Roman" w:cs="Times New Roman"/>
          <w:sz w:val="28"/>
          <w:szCs w:val="28"/>
        </w:rPr>
        <w:t>В 2017 году Камчатскому краю выделена квота в количестве 99 человек по маршрутам: «Засечная Черта» (Москва – Калуга – Тула) - «Моя Россия: град Петров» (г. Санкт-Петербург).</w:t>
      </w:r>
    </w:p>
    <w:p w:rsidR="00563FAF" w:rsidRPr="00663CAB" w:rsidRDefault="00563FAF" w:rsidP="006F2513">
      <w:pPr>
        <w:spacing w:after="0" w:line="240" w:lineRule="auto"/>
        <w:ind w:firstLine="708"/>
        <w:jc w:val="both"/>
        <w:rPr>
          <w:rFonts w:ascii="Times New Roman" w:eastAsia="Calibri" w:hAnsi="Times New Roman" w:cs="Times New Roman"/>
          <w:sz w:val="28"/>
          <w:szCs w:val="28"/>
        </w:rPr>
      </w:pPr>
      <w:r w:rsidRPr="00663CAB">
        <w:rPr>
          <w:rFonts w:ascii="Times New Roman" w:eastAsia="Calibri" w:hAnsi="Times New Roman" w:cs="Times New Roman"/>
          <w:sz w:val="28"/>
          <w:szCs w:val="28"/>
        </w:rPr>
        <w:lastRenderedPageBreak/>
        <w:t xml:space="preserve">С 6 октября Агентство по туризму и внешним связям Камчатского края приступило к реализации программы Министерства культуры РФ «Моя Россия». </w:t>
      </w:r>
    </w:p>
    <w:p w:rsidR="00563FAF" w:rsidRPr="00663CAB" w:rsidRDefault="00563FAF" w:rsidP="006F2513">
      <w:pPr>
        <w:spacing w:after="0" w:line="240" w:lineRule="auto"/>
        <w:ind w:firstLine="708"/>
        <w:jc w:val="both"/>
        <w:rPr>
          <w:rFonts w:ascii="Times New Roman" w:eastAsia="Calibri" w:hAnsi="Times New Roman" w:cs="Times New Roman"/>
          <w:sz w:val="28"/>
          <w:szCs w:val="28"/>
        </w:rPr>
      </w:pPr>
      <w:r w:rsidRPr="00663CAB">
        <w:rPr>
          <w:rFonts w:ascii="Times New Roman" w:eastAsia="Calibri" w:hAnsi="Times New Roman" w:cs="Times New Roman"/>
          <w:sz w:val="28"/>
          <w:szCs w:val="28"/>
        </w:rPr>
        <w:t>Первая группа отправилась в путешествие по данным программам в составе 40 камчатских школьников с четырьмя сопровождающими. В программе приняли участие следующие школы: №7, №9 г. Елизово, а также воспитанники детских домов: КГОБУ «Камчатская школа-интернат для детей-сирот и детей, оставшихся без попечения родителей», КГБУ «Центр содействия развитию семейных форм устройства «Эчган» (п. Палана), КГБУ «Камчатский детский дом для детей-сирот и детей, оставшихся без попечения родителей, с ограниченными возможностями здоровья» и КГОБУ «Петропавловск-Камчатская школа-интернат для детей-сирот и детей, оставшихся без попечения родителей, с ограниченными возможностями здоровья».</w:t>
      </w:r>
      <w:r w:rsidRPr="00663CAB">
        <w:rPr>
          <w:rFonts w:ascii="Times New Roman" w:hAnsi="Times New Roman" w:cs="Times New Roman"/>
          <w:sz w:val="28"/>
          <w:szCs w:val="28"/>
        </w:rPr>
        <w:t xml:space="preserve"> </w:t>
      </w:r>
    </w:p>
    <w:p w:rsidR="00563FAF" w:rsidRPr="00663CAB" w:rsidRDefault="00563FAF" w:rsidP="006F2513">
      <w:pPr>
        <w:spacing w:after="0" w:line="240" w:lineRule="auto"/>
        <w:ind w:firstLine="708"/>
        <w:jc w:val="both"/>
        <w:rPr>
          <w:rFonts w:ascii="Times New Roman" w:eastAsia="Calibri" w:hAnsi="Times New Roman" w:cs="Times New Roman"/>
          <w:sz w:val="28"/>
          <w:szCs w:val="28"/>
        </w:rPr>
      </w:pPr>
      <w:r w:rsidRPr="00663CAB">
        <w:rPr>
          <w:rFonts w:ascii="Times New Roman" w:eastAsia="Calibri" w:hAnsi="Times New Roman" w:cs="Times New Roman"/>
          <w:sz w:val="28"/>
          <w:szCs w:val="28"/>
        </w:rPr>
        <w:t>Вторая группа вылетела 10 октября 2017 года в составе 50 школьников и 5 сопровождающих.</w:t>
      </w:r>
      <w:r w:rsidRPr="00663CAB">
        <w:rPr>
          <w:rFonts w:ascii="Times New Roman" w:hAnsi="Times New Roman" w:cs="Times New Roman"/>
          <w:sz w:val="28"/>
          <w:szCs w:val="28"/>
        </w:rPr>
        <w:t xml:space="preserve"> </w:t>
      </w:r>
      <w:r w:rsidRPr="00663CAB">
        <w:rPr>
          <w:rFonts w:ascii="Times New Roman" w:eastAsia="Calibri" w:hAnsi="Times New Roman" w:cs="Times New Roman"/>
          <w:sz w:val="28"/>
          <w:szCs w:val="28"/>
        </w:rPr>
        <w:t xml:space="preserve">В программе приняли участие школа №1 г. Петропавловска-Камчатского. </w:t>
      </w:r>
    </w:p>
    <w:p w:rsidR="00563FAF" w:rsidRPr="00663CAB" w:rsidRDefault="00563FAF" w:rsidP="006F2513">
      <w:pPr>
        <w:spacing w:after="0" w:line="240" w:lineRule="auto"/>
        <w:ind w:firstLine="708"/>
        <w:jc w:val="both"/>
        <w:rPr>
          <w:rFonts w:ascii="Times New Roman" w:eastAsia="Calibri" w:hAnsi="Times New Roman" w:cs="Times New Roman"/>
          <w:sz w:val="28"/>
          <w:szCs w:val="28"/>
        </w:rPr>
      </w:pPr>
      <w:r w:rsidRPr="00663CAB">
        <w:rPr>
          <w:rFonts w:ascii="Times New Roman" w:eastAsia="Calibri" w:hAnsi="Times New Roman" w:cs="Times New Roman"/>
          <w:sz w:val="28"/>
          <w:szCs w:val="28"/>
        </w:rPr>
        <w:t>Финансирование расходов, связанных с непосредственным пребыванием учащихся и сопровождающих производилось за счет средств федерального бюджета. Транспортные расходы на доставку групп школьников из субъектов Российской Федерации и обратно, а также страхование учащихся оплачивались за счет средств родителей.</w:t>
      </w:r>
    </w:p>
    <w:p w:rsidR="00563FAF" w:rsidRPr="00663CAB" w:rsidRDefault="00563FAF" w:rsidP="006F2513">
      <w:pPr>
        <w:spacing w:after="0" w:line="240" w:lineRule="auto"/>
        <w:ind w:firstLine="708"/>
        <w:jc w:val="both"/>
        <w:rPr>
          <w:rFonts w:ascii="Times New Roman" w:eastAsia="Calibri" w:hAnsi="Times New Roman" w:cs="Times New Roman"/>
          <w:sz w:val="28"/>
          <w:szCs w:val="28"/>
        </w:rPr>
      </w:pPr>
      <w:r w:rsidRPr="00663CAB">
        <w:rPr>
          <w:rFonts w:ascii="Times New Roman" w:eastAsia="Calibri" w:hAnsi="Times New Roman" w:cs="Times New Roman"/>
          <w:sz w:val="28"/>
          <w:szCs w:val="28"/>
        </w:rPr>
        <w:t xml:space="preserve">Расходы 6 детей из малообеспеченных семей, в размере 200 000 рублей обеспечивались за счет Государственной программы Камчатского края «Развитие внутреннего и въездного туризма Камчатского края». </w:t>
      </w:r>
    </w:p>
    <w:p w:rsidR="00563FAF" w:rsidRPr="00663CAB" w:rsidRDefault="00563FAF" w:rsidP="006F2513">
      <w:pPr>
        <w:spacing w:after="0" w:line="240" w:lineRule="auto"/>
        <w:ind w:firstLine="708"/>
        <w:jc w:val="both"/>
        <w:rPr>
          <w:rFonts w:ascii="Times New Roman" w:eastAsia="Calibri" w:hAnsi="Times New Roman" w:cs="Times New Roman"/>
          <w:bCs/>
          <w:iCs/>
          <w:sz w:val="28"/>
          <w:szCs w:val="28"/>
        </w:rPr>
      </w:pPr>
      <w:r w:rsidRPr="00663CAB">
        <w:rPr>
          <w:rFonts w:ascii="Times New Roman" w:eastAsia="Calibri" w:hAnsi="Times New Roman" w:cs="Times New Roman"/>
          <w:bCs/>
          <w:iCs/>
          <w:sz w:val="28"/>
          <w:szCs w:val="28"/>
        </w:rPr>
        <w:t>Также Агентством по туризму и внешним связям Камчатского края совместно с туриндустрией Камчатского края были разработаны проекты экскурсионных культурно-познавательных, эколого-просветительских программ для приема групп детей из других регионов на территории Камчатского края. О включении данных программ в Национальную программу по развитию детского туризма Министерства культуры России будут рассмотрены при формировании Программы на 2019 год.</w:t>
      </w:r>
    </w:p>
    <w:p w:rsidR="00563FAF" w:rsidRPr="00663CAB" w:rsidRDefault="00563FAF" w:rsidP="006F2513">
      <w:pPr>
        <w:spacing w:after="0" w:line="240" w:lineRule="auto"/>
        <w:ind w:firstLine="708"/>
        <w:jc w:val="both"/>
        <w:rPr>
          <w:rFonts w:ascii="Times New Roman" w:hAnsi="Times New Roman" w:cs="Times New Roman"/>
          <w:sz w:val="28"/>
          <w:szCs w:val="28"/>
        </w:rPr>
      </w:pPr>
      <w:r w:rsidRPr="00663CAB">
        <w:rPr>
          <w:rFonts w:ascii="Times New Roman" w:hAnsi="Times New Roman" w:cs="Times New Roman"/>
          <w:sz w:val="28"/>
          <w:szCs w:val="28"/>
        </w:rPr>
        <w:t>В рамках социальных туров в 2017 году 208 человек (188 детей, 20 сопровождающих) посетили следующие культурно-познавательные экскурсии: «Детская конная этнографическая экскурсия», «Конная этнографическая экскурсия» и «Этнографическая экскурсия в общину коренных народов Камчатки «Дети Севера» и питомник ездовых собак «Снежные псы»».</w:t>
      </w:r>
    </w:p>
    <w:p w:rsidR="00563FAF" w:rsidRPr="00663CAB" w:rsidRDefault="00563FAF" w:rsidP="006F2513">
      <w:pPr>
        <w:spacing w:after="0" w:line="240" w:lineRule="auto"/>
        <w:ind w:firstLine="708"/>
        <w:jc w:val="both"/>
        <w:rPr>
          <w:rFonts w:ascii="Times New Roman" w:hAnsi="Times New Roman" w:cs="Times New Roman"/>
          <w:sz w:val="28"/>
          <w:szCs w:val="28"/>
        </w:rPr>
      </w:pPr>
      <w:r w:rsidRPr="00663CAB">
        <w:rPr>
          <w:rFonts w:ascii="Times New Roman" w:hAnsi="Times New Roman" w:cs="Times New Roman"/>
          <w:sz w:val="28"/>
          <w:szCs w:val="28"/>
        </w:rPr>
        <w:t>Финансирование расходов на 188 человек осуществлялось за счет Государственной программы Камчатского края «Развитие внутреннего и въездного туризма Камчатского края» в размере 371 800 рублей.</w:t>
      </w:r>
    </w:p>
    <w:p w:rsidR="00563FAF" w:rsidRPr="00663CAB" w:rsidRDefault="00563FAF" w:rsidP="006F2513">
      <w:pPr>
        <w:spacing w:after="0" w:line="240" w:lineRule="auto"/>
        <w:ind w:firstLine="708"/>
        <w:jc w:val="both"/>
        <w:rPr>
          <w:rFonts w:ascii="Times New Roman" w:hAnsi="Times New Roman" w:cs="Times New Roman"/>
          <w:sz w:val="28"/>
          <w:szCs w:val="28"/>
        </w:rPr>
      </w:pPr>
      <w:r w:rsidRPr="00663CAB">
        <w:rPr>
          <w:rFonts w:ascii="Times New Roman" w:hAnsi="Times New Roman" w:cs="Times New Roman"/>
          <w:sz w:val="28"/>
          <w:szCs w:val="28"/>
        </w:rPr>
        <w:t>Расходы 20 человек (категории дети-инвалиды) обеспечивались за счет Государственной программы «Социальная поддержка граждан в Камчатском крае» в размере 91 000 рублей.</w:t>
      </w:r>
    </w:p>
    <w:p w:rsidR="00563FAF" w:rsidRPr="00663CAB" w:rsidRDefault="00563FAF" w:rsidP="006F2513">
      <w:pPr>
        <w:spacing w:after="0" w:line="240" w:lineRule="auto"/>
        <w:ind w:firstLine="708"/>
        <w:jc w:val="both"/>
        <w:rPr>
          <w:rFonts w:ascii="Times New Roman" w:hAnsi="Times New Roman" w:cs="Times New Roman"/>
          <w:sz w:val="28"/>
          <w:szCs w:val="28"/>
        </w:rPr>
      </w:pPr>
      <w:r w:rsidRPr="00663CAB">
        <w:rPr>
          <w:rFonts w:ascii="Times New Roman" w:hAnsi="Times New Roman" w:cs="Times New Roman"/>
          <w:sz w:val="28"/>
          <w:szCs w:val="28"/>
        </w:rPr>
        <w:t>В период с 25 ноября по 22 декабря 2017 года музейный комплекс «Вулканариум» и «Интересариум»</w:t>
      </w:r>
      <w:r w:rsidRPr="00663CAB">
        <w:rPr>
          <w:rFonts w:ascii="Times New Roman" w:hAnsi="Times New Roman" w:cs="Times New Roman"/>
          <w:color w:val="252525"/>
          <w:sz w:val="28"/>
          <w:szCs w:val="28"/>
          <w:shd w:val="clear" w:color="auto" w:fill="FFFFFF"/>
        </w:rPr>
        <w:t xml:space="preserve"> провели детские интерактивные </w:t>
      </w:r>
      <w:r w:rsidRPr="00663CAB">
        <w:rPr>
          <w:rFonts w:ascii="Times New Roman" w:hAnsi="Times New Roman" w:cs="Times New Roman"/>
          <w:sz w:val="28"/>
          <w:szCs w:val="28"/>
        </w:rPr>
        <w:t>мастер-</w:t>
      </w:r>
      <w:r w:rsidRPr="00663CAB">
        <w:rPr>
          <w:rFonts w:ascii="Times New Roman" w:hAnsi="Times New Roman" w:cs="Times New Roman"/>
          <w:sz w:val="28"/>
          <w:szCs w:val="28"/>
        </w:rPr>
        <w:lastRenderedPageBreak/>
        <w:t>классы в рамках проекта «Камчатская резиденция Деда Мороза». Мастер-классы посетили порядка 700 человек.</w:t>
      </w:r>
    </w:p>
    <w:p w:rsidR="001E5957" w:rsidRPr="00663CAB" w:rsidRDefault="001E5957" w:rsidP="006F2513">
      <w:pPr>
        <w:tabs>
          <w:tab w:val="right" w:leader="dot" w:pos="9016"/>
        </w:tabs>
        <w:spacing w:after="0" w:line="240" w:lineRule="auto"/>
        <w:ind w:firstLine="284"/>
        <w:jc w:val="center"/>
        <w:rPr>
          <w:rFonts w:ascii="Times New Roman" w:eastAsia="Calibri" w:hAnsi="Times New Roman" w:cs="Times New Roman"/>
          <w:b/>
          <w:noProof/>
          <w:sz w:val="28"/>
          <w:szCs w:val="28"/>
        </w:rPr>
      </w:pPr>
    </w:p>
    <w:p w:rsidR="001E5957" w:rsidRPr="00663CAB" w:rsidRDefault="001E5957" w:rsidP="006F2513">
      <w:pPr>
        <w:tabs>
          <w:tab w:val="right" w:leader="dot" w:pos="9016"/>
        </w:tabs>
        <w:spacing w:after="0" w:line="240" w:lineRule="auto"/>
        <w:rPr>
          <w:rFonts w:ascii="Times New Roman" w:eastAsia="Calibri" w:hAnsi="Times New Roman" w:cs="Times New Roman"/>
          <w:b/>
          <w:noProof/>
          <w:color w:val="FF0000"/>
          <w:sz w:val="28"/>
          <w:szCs w:val="28"/>
        </w:rPr>
      </w:pPr>
      <w:r w:rsidRPr="00663CAB">
        <w:rPr>
          <w:rFonts w:ascii="Times New Roman" w:eastAsia="Calibri" w:hAnsi="Times New Roman" w:cs="Times New Roman"/>
          <w:b/>
          <w:noProof/>
          <w:sz w:val="28"/>
          <w:szCs w:val="28"/>
        </w:rPr>
        <w:t xml:space="preserve">3.4.  Патриотическое воспитание и формирование личности </w:t>
      </w:r>
    </w:p>
    <w:p w:rsidR="001E5957" w:rsidRPr="00663CAB" w:rsidRDefault="001E5957" w:rsidP="006F2513">
      <w:pPr>
        <w:tabs>
          <w:tab w:val="right" w:leader="dot" w:pos="9016"/>
        </w:tabs>
        <w:spacing w:after="0" w:line="240" w:lineRule="auto"/>
        <w:ind w:firstLine="567"/>
        <w:jc w:val="both"/>
        <w:rPr>
          <w:rFonts w:ascii="Times New Roman" w:hAnsi="Times New Roman" w:cs="Times New Roman"/>
          <w:sz w:val="28"/>
          <w:szCs w:val="28"/>
        </w:rPr>
      </w:pPr>
      <w:r w:rsidRPr="00663CAB">
        <w:rPr>
          <w:rFonts w:ascii="Times New Roman" w:hAnsi="Times New Roman" w:cs="Times New Roman"/>
          <w:sz w:val="28"/>
          <w:szCs w:val="28"/>
        </w:rPr>
        <w:t>Патриотическое воспитание и формирование личности в Камчатском</w:t>
      </w:r>
      <w:r w:rsidR="00AF27D0" w:rsidRPr="00663CAB">
        <w:rPr>
          <w:rFonts w:ascii="Times New Roman" w:hAnsi="Times New Roman" w:cs="Times New Roman"/>
          <w:sz w:val="28"/>
          <w:szCs w:val="28"/>
        </w:rPr>
        <w:t xml:space="preserve"> крае носит системный характер и реализуется в рамках Государствен</w:t>
      </w:r>
      <w:r w:rsidR="00CC584B">
        <w:rPr>
          <w:rFonts w:ascii="Times New Roman" w:hAnsi="Times New Roman" w:cs="Times New Roman"/>
          <w:sz w:val="28"/>
          <w:szCs w:val="28"/>
        </w:rPr>
        <w:t>ной программы Камчатского края «</w:t>
      </w:r>
      <w:r w:rsidR="00AF27D0" w:rsidRPr="00663CAB">
        <w:rPr>
          <w:rFonts w:ascii="Times New Roman" w:hAnsi="Times New Roman" w:cs="Times New Roman"/>
          <w:sz w:val="28"/>
          <w:szCs w:val="28"/>
        </w:rPr>
        <w:t>Реализация государственной национальной политики и укрепление гражданс</w:t>
      </w:r>
      <w:r w:rsidR="00CC584B">
        <w:rPr>
          <w:rFonts w:ascii="Times New Roman" w:hAnsi="Times New Roman" w:cs="Times New Roman"/>
          <w:sz w:val="28"/>
          <w:szCs w:val="28"/>
        </w:rPr>
        <w:t>кого единства в Камчатском крае»</w:t>
      </w:r>
      <w:r w:rsidR="00AF27D0" w:rsidRPr="00663CAB">
        <w:rPr>
          <w:rFonts w:ascii="Times New Roman" w:hAnsi="Times New Roman" w:cs="Times New Roman"/>
          <w:sz w:val="28"/>
          <w:szCs w:val="28"/>
        </w:rPr>
        <w:t>. Основная целевая аудитория -</w:t>
      </w:r>
      <w:r w:rsidRPr="00663CAB">
        <w:rPr>
          <w:rFonts w:ascii="Times New Roman" w:hAnsi="Times New Roman" w:cs="Times New Roman"/>
          <w:sz w:val="28"/>
          <w:szCs w:val="28"/>
        </w:rPr>
        <w:t xml:space="preserve"> дет</w:t>
      </w:r>
      <w:r w:rsidR="00AF27D0" w:rsidRPr="00663CAB">
        <w:rPr>
          <w:rFonts w:ascii="Times New Roman" w:hAnsi="Times New Roman" w:cs="Times New Roman"/>
          <w:sz w:val="28"/>
          <w:szCs w:val="28"/>
        </w:rPr>
        <w:t>и и молодежь</w:t>
      </w:r>
      <w:r w:rsidRPr="00663CAB">
        <w:rPr>
          <w:rFonts w:ascii="Times New Roman" w:hAnsi="Times New Roman" w:cs="Times New Roman"/>
          <w:sz w:val="28"/>
          <w:szCs w:val="28"/>
        </w:rPr>
        <w:t xml:space="preserve">. </w:t>
      </w:r>
      <w:r w:rsidR="00AF27D0" w:rsidRPr="00663CAB">
        <w:rPr>
          <w:rFonts w:ascii="Times New Roman" w:hAnsi="Times New Roman" w:cs="Times New Roman"/>
          <w:sz w:val="28"/>
          <w:szCs w:val="28"/>
        </w:rPr>
        <w:t>С</w:t>
      </w:r>
      <w:r w:rsidRPr="00663CAB">
        <w:rPr>
          <w:rFonts w:ascii="Times New Roman" w:hAnsi="Times New Roman" w:cs="Times New Roman"/>
          <w:sz w:val="28"/>
          <w:szCs w:val="28"/>
        </w:rPr>
        <w:t>амые масштабные мероприятия в 2017 году:</w:t>
      </w:r>
    </w:p>
    <w:p w:rsidR="001E5957" w:rsidRPr="00663CAB" w:rsidRDefault="001E5957" w:rsidP="006F2513">
      <w:pPr>
        <w:tabs>
          <w:tab w:val="right" w:leader="dot" w:pos="9016"/>
        </w:tabs>
        <w:spacing w:after="0" w:line="240" w:lineRule="auto"/>
        <w:ind w:firstLine="567"/>
        <w:jc w:val="both"/>
        <w:rPr>
          <w:rFonts w:ascii="Times New Roman" w:hAnsi="Times New Roman" w:cs="Times New Roman"/>
          <w:sz w:val="28"/>
          <w:szCs w:val="28"/>
        </w:rPr>
      </w:pPr>
      <w:r w:rsidRPr="00663CAB">
        <w:rPr>
          <w:rFonts w:ascii="Times New Roman" w:hAnsi="Times New Roman" w:cs="Times New Roman"/>
          <w:sz w:val="28"/>
          <w:szCs w:val="28"/>
        </w:rPr>
        <w:t>13 мая 2017 г. проведен Краевой фестиваль детско-юношеского творчества «Пою моё Отечество!» среди учащихся музыкальных школ. Фестиваль прошел в г. Петропавловске-Камчатском на базе концертного зала КГУ «Камчатское концертно – филармоническое объединение», участие приняли более 130 учащихся ДШИ края.</w:t>
      </w:r>
    </w:p>
    <w:p w:rsidR="001E5957" w:rsidRPr="00663CAB" w:rsidRDefault="001E5957" w:rsidP="006F2513">
      <w:pPr>
        <w:spacing w:after="0" w:line="240" w:lineRule="auto"/>
        <w:ind w:firstLine="567"/>
        <w:jc w:val="both"/>
        <w:rPr>
          <w:rFonts w:ascii="Times New Roman" w:hAnsi="Times New Roman" w:cs="Times New Roman"/>
          <w:sz w:val="28"/>
          <w:szCs w:val="28"/>
        </w:rPr>
      </w:pPr>
      <w:r w:rsidRPr="00663CAB">
        <w:rPr>
          <w:rFonts w:ascii="Times New Roman" w:eastAsia="Times New Roman" w:hAnsi="Times New Roman" w:cs="Times New Roman"/>
          <w:sz w:val="28"/>
          <w:szCs w:val="28"/>
        </w:rPr>
        <w:t>С 9 по 13 марта</w:t>
      </w:r>
      <w:r w:rsidRPr="00663CAB">
        <w:rPr>
          <w:rFonts w:ascii="Times New Roman" w:hAnsi="Times New Roman" w:cs="Times New Roman"/>
          <w:sz w:val="28"/>
          <w:szCs w:val="28"/>
        </w:rPr>
        <w:t xml:space="preserve"> проведен выездной фестиваль народного творчества «Россия начинается с Камчатки» в Соболевском районе</w:t>
      </w:r>
      <w:r w:rsidRPr="00663CAB">
        <w:rPr>
          <w:rFonts w:ascii="Times New Roman" w:eastAsia="Times New Roman" w:hAnsi="Times New Roman" w:cs="Times New Roman"/>
          <w:sz w:val="28"/>
          <w:szCs w:val="28"/>
        </w:rPr>
        <w:t xml:space="preserve">. </w:t>
      </w:r>
      <w:r w:rsidRPr="00663CAB">
        <w:rPr>
          <w:rFonts w:ascii="Times New Roman" w:hAnsi="Times New Roman" w:cs="Times New Roman"/>
          <w:sz w:val="28"/>
          <w:szCs w:val="28"/>
        </w:rPr>
        <w:t xml:space="preserve"> В</w:t>
      </w:r>
      <w:r w:rsidRPr="00663CAB">
        <w:rPr>
          <w:rFonts w:ascii="Times New Roman" w:eastAsia="Times New Roman" w:hAnsi="Times New Roman" w:cs="Times New Roman"/>
          <w:sz w:val="28"/>
          <w:szCs w:val="28"/>
        </w:rPr>
        <w:t xml:space="preserve"> </w:t>
      </w:r>
      <w:r w:rsidRPr="00663CAB">
        <w:rPr>
          <w:rFonts w:ascii="Times New Roman" w:hAnsi="Times New Roman" w:cs="Times New Roman"/>
          <w:sz w:val="28"/>
          <w:szCs w:val="28"/>
        </w:rPr>
        <w:t>рамках фестиваля проведено: 6 мастер классов по ДПИ и 2 творческие встречи с мастерами ДПИ (декоративно-прикладное искусство); 3 концертные программы в ДК с.Соболево (2) и ДК с. Устьевое; 2 концертные программы на вечерних программах в с. Соболево.</w:t>
      </w:r>
    </w:p>
    <w:p w:rsidR="001E5957" w:rsidRPr="00663CAB" w:rsidRDefault="001E5957" w:rsidP="006F2513">
      <w:pPr>
        <w:spacing w:after="0" w:line="240" w:lineRule="auto"/>
        <w:ind w:firstLine="567"/>
        <w:jc w:val="both"/>
        <w:outlineLvl w:val="0"/>
        <w:rPr>
          <w:rFonts w:ascii="Times New Roman" w:eastAsia="Times New Roman" w:hAnsi="Times New Roman" w:cs="Times New Roman"/>
          <w:sz w:val="28"/>
          <w:szCs w:val="28"/>
          <w:lang w:eastAsia="ru-RU"/>
        </w:rPr>
      </w:pPr>
      <w:r w:rsidRPr="00663CAB">
        <w:rPr>
          <w:rFonts w:ascii="Times New Roman" w:eastAsia="Times New Roman" w:hAnsi="Times New Roman" w:cs="Times New Roman"/>
          <w:sz w:val="28"/>
          <w:szCs w:val="28"/>
          <w:lang w:eastAsia="ru-RU"/>
        </w:rPr>
        <w:t xml:space="preserve">С 7 по 9 апреля </w:t>
      </w:r>
      <w:r w:rsidRPr="00663CAB">
        <w:rPr>
          <w:rFonts w:ascii="Times New Roman" w:eastAsia="Times New Roman" w:hAnsi="Times New Roman" w:cs="Times New Roman"/>
          <w:bCs/>
          <w:kern w:val="36"/>
          <w:sz w:val="28"/>
          <w:szCs w:val="28"/>
          <w:lang w:eastAsia="ru-RU"/>
        </w:rPr>
        <w:t xml:space="preserve">проведен региональный этап Всероссийского фестиваля «Весенние голоса», </w:t>
      </w:r>
      <w:r w:rsidRPr="00663CAB">
        <w:rPr>
          <w:rFonts w:ascii="Times New Roman" w:eastAsia="Times New Roman" w:hAnsi="Times New Roman" w:cs="Times New Roman"/>
          <w:sz w:val="28"/>
          <w:szCs w:val="28"/>
          <w:lang w:eastAsia="ru-RU"/>
        </w:rPr>
        <w:t xml:space="preserve">краевой конкурс хоровых коллективов, вокальных ансамблей и солистов детских музыкальных школ и школ искусств «Весенние голоса».  Смотр традиционно считается одним из самых многочисленных по составу участников и самым популярным среди поклонников вокального и хорового искусства.  Приняли участие солисты, ансамбли и хоры из 8 музыкальных школ и школ искусств и 3 учреждений культурно-досуговой сферы Камчатки, в общей сложности свыше 400 учащихся. </w:t>
      </w:r>
    </w:p>
    <w:p w:rsidR="001E5957" w:rsidRPr="00663CAB" w:rsidRDefault="001E5957" w:rsidP="006F2513">
      <w:pPr>
        <w:pStyle w:val="a8"/>
        <w:spacing w:before="0" w:beforeAutospacing="0" w:after="0" w:afterAutospacing="0"/>
        <w:ind w:firstLine="567"/>
        <w:jc w:val="both"/>
        <w:rPr>
          <w:sz w:val="28"/>
          <w:szCs w:val="28"/>
        </w:rPr>
      </w:pPr>
      <w:r w:rsidRPr="00663CAB">
        <w:rPr>
          <w:sz w:val="28"/>
          <w:szCs w:val="28"/>
        </w:rPr>
        <w:t>4 ноября 2017 года День народного единства отметился более масштабно по сравнению с предыдущими периодами. Основные торжества проходили на площади у Стелы Города воинской славы в Петропавловске-Камчатском в рамках фольклорно-этнографического фестиваля «Единство». Работали спортивные и детские площадки, фотозоны, выставки, полевые кухни.  По сложившейся традиции, 4 ноября на Озерновской косе проходил национальный корякский праздник «Хололо». В программе: угощение ухой, выступления национальных танцевальных коллективов, выставка-продажа изделий декоративно-прикладного творчества.</w:t>
      </w:r>
    </w:p>
    <w:p w:rsidR="001E5957" w:rsidRPr="00663CAB" w:rsidRDefault="001E5957" w:rsidP="006F2513">
      <w:pPr>
        <w:spacing w:after="0" w:line="240" w:lineRule="auto"/>
        <w:ind w:firstLine="708"/>
        <w:jc w:val="both"/>
        <w:rPr>
          <w:rFonts w:ascii="Times New Roman" w:eastAsia="Times New Roman" w:hAnsi="Times New Roman" w:cs="Times New Roman"/>
          <w:sz w:val="28"/>
          <w:szCs w:val="28"/>
          <w:lang w:eastAsia="ru-RU"/>
        </w:rPr>
      </w:pPr>
      <w:r w:rsidRPr="00663CAB">
        <w:rPr>
          <w:rFonts w:ascii="Times New Roman" w:eastAsia="Times New Roman" w:hAnsi="Times New Roman" w:cs="Times New Roman"/>
          <w:sz w:val="28"/>
          <w:szCs w:val="28"/>
          <w:lang w:eastAsia="ru-RU"/>
        </w:rPr>
        <w:t>22 августа в центре краевой столицы прошли торжества, посвященные Дню Государственного флага России. На центральной площади Петропавловска состоялся митинг с участием первых лиц края. Всего на мероприятии присутствовало более 3000 человек.</w:t>
      </w:r>
    </w:p>
    <w:p w:rsidR="001E5957" w:rsidRPr="00663CAB" w:rsidRDefault="001E5957" w:rsidP="006F2513">
      <w:pPr>
        <w:shd w:val="clear" w:color="auto" w:fill="FFFFFF"/>
        <w:spacing w:after="0" w:line="240" w:lineRule="auto"/>
        <w:ind w:firstLine="720"/>
        <w:jc w:val="both"/>
        <w:rPr>
          <w:rFonts w:ascii="Times New Roman" w:hAnsi="Times New Roman" w:cs="Times New Roman"/>
          <w:sz w:val="28"/>
          <w:szCs w:val="28"/>
        </w:rPr>
      </w:pPr>
      <w:r w:rsidRPr="00663CAB">
        <w:rPr>
          <w:rFonts w:ascii="Times New Roman" w:hAnsi="Times New Roman" w:cs="Times New Roman"/>
          <w:sz w:val="28"/>
          <w:szCs w:val="28"/>
        </w:rPr>
        <w:t xml:space="preserve">В турнире знатоков российской символики в течение марта- апреля свои знания показали школьники г.Елизово, а также читатели КГБУ «Краевая детская библиотека им. В.Кручины». Участники турнира подготовили свои работы: исторические сочинения, поделки, рисунки. </w:t>
      </w:r>
    </w:p>
    <w:p w:rsidR="001E5957" w:rsidRPr="00663CAB" w:rsidRDefault="001E5957" w:rsidP="006F2513">
      <w:pPr>
        <w:spacing w:after="0" w:line="240" w:lineRule="auto"/>
        <w:ind w:firstLine="720"/>
        <w:jc w:val="both"/>
        <w:rPr>
          <w:rFonts w:ascii="Times New Roman" w:hAnsi="Times New Roman" w:cs="Times New Roman"/>
          <w:sz w:val="28"/>
          <w:szCs w:val="28"/>
        </w:rPr>
      </w:pPr>
      <w:r w:rsidRPr="00663CAB">
        <w:rPr>
          <w:rFonts w:ascii="Times New Roman" w:hAnsi="Times New Roman" w:cs="Times New Roman"/>
          <w:sz w:val="28"/>
          <w:szCs w:val="28"/>
        </w:rPr>
        <w:lastRenderedPageBreak/>
        <w:t>С 15 по 22 февраля 2017 года в рамках Недели м</w:t>
      </w:r>
      <w:r w:rsidR="00CC584B">
        <w:rPr>
          <w:rFonts w:ascii="Times New Roman" w:hAnsi="Times New Roman" w:cs="Times New Roman"/>
          <w:sz w:val="28"/>
          <w:szCs w:val="28"/>
        </w:rPr>
        <w:t>олодого патриота КГБУ «Камчатская краевая научная библиотека</w:t>
      </w:r>
      <w:r w:rsidRPr="00663CAB">
        <w:rPr>
          <w:rFonts w:ascii="Times New Roman" w:hAnsi="Times New Roman" w:cs="Times New Roman"/>
          <w:sz w:val="28"/>
          <w:szCs w:val="28"/>
        </w:rPr>
        <w:t xml:space="preserve"> им. С.П.Крашенинникова» проведены следующие мероприятия: спортивно-патриотическая эстафета «Марш-бросок», брейн-ринг, посвященный 180-летию стихотворения М.Ю. Лермонтова «Бородино», презентация сборника воспоминаний ветеранов женского полка пикирующих бомбардировщиков «Раскова снова зовет». В мероприятиях приняли участие 493 школьника.</w:t>
      </w:r>
    </w:p>
    <w:p w:rsidR="001E5957" w:rsidRPr="00663CAB" w:rsidRDefault="001E5957" w:rsidP="006F2513">
      <w:pPr>
        <w:spacing w:after="0" w:line="240" w:lineRule="auto"/>
        <w:ind w:firstLine="720"/>
        <w:jc w:val="both"/>
        <w:rPr>
          <w:rFonts w:ascii="Times New Roman" w:hAnsi="Times New Roman" w:cs="Times New Roman"/>
          <w:sz w:val="28"/>
          <w:szCs w:val="28"/>
        </w:rPr>
      </w:pPr>
    </w:p>
    <w:p w:rsidR="0091297B" w:rsidRPr="003E716B" w:rsidRDefault="00100247" w:rsidP="006F2513">
      <w:pPr>
        <w:tabs>
          <w:tab w:val="right" w:leader="dot" w:pos="9016"/>
        </w:tabs>
        <w:spacing w:after="0" w:line="240" w:lineRule="auto"/>
        <w:jc w:val="both"/>
        <w:rPr>
          <w:rFonts w:ascii="Times New Roman" w:eastAsia="Times New Roman" w:hAnsi="Times New Roman" w:cs="Times New Roman"/>
          <w:b/>
          <w:noProof/>
          <w:sz w:val="28"/>
          <w:szCs w:val="28"/>
          <w:lang w:eastAsia="ja-JP"/>
        </w:rPr>
      </w:pPr>
      <w:r w:rsidRPr="003E716B">
        <w:rPr>
          <w:rFonts w:ascii="Times New Roman" w:eastAsia="Calibri" w:hAnsi="Times New Roman" w:cs="Times New Roman"/>
          <w:b/>
          <w:noProof/>
          <w:sz w:val="28"/>
          <w:szCs w:val="28"/>
        </w:rPr>
        <w:t>3.5.  Выявление и поддержка юных талантов</w:t>
      </w:r>
      <w:r w:rsidR="006C74C3" w:rsidRPr="003E716B">
        <w:rPr>
          <w:rFonts w:ascii="Times New Roman" w:eastAsia="Calibri" w:hAnsi="Times New Roman" w:cs="Times New Roman"/>
          <w:b/>
          <w:noProof/>
          <w:sz w:val="28"/>
          <w:szCs w:val="28"/>
        </w:rPr>
        <w:t xml:space="preserve"> </w:t>
      </w:r>
    </w:p>
    <w:p w:rsidR="0091297B" w:rsidRPr="00663CAB" w:rsidRDefault="0091297B" w:rsidP="006F2513">
      <w:pPr>
        <w:spacing w:after="0" w:line="240" w:lineRule="auto"/>
        <w:ind w:firstLine="280"/>
        <w:rPr>
          <w:rFonts w:ascii="Times New Roman" w:hAnsi="Times New Roman" w:cs="Times New Roman"/>
          <w:sz w:val="28"/>
          <w:szCs w:val="28"/>
        </w:rPr>
      </w:pPr>
      <w:r w:rsidRPr="00663CAB">
        <w:rPr>
          <w:rFonts w:ascii="Times New Roman" w:hAnsi="Times New Roman" w:cs="Times New Roman"/>
          <w:sz w:val="28"/>
          <w:szCs w:val="28"/>
        </w:rPr>
        <w:t>Продолжается работа по выявлению и поддержке талантливых и одаренных детей.</w:t>
      </w:r>
    </w:p>
    <w:p w:rsidR="0091297B" w:rsidRPr="00663CAB" w:rsidRDefault="0091297B" w:rsidP="006F2513">
      <w:pPr>
        <w:pStyle w:val="a8"/>
        <w:spacing w:before="0" w:beforeAutospacing="0" w:after="0" w:afterAutospacing="0"/>
        <w:ind w:firstLine="708"/>
        <w:jc w:val="both"/>
        <w:rPr>
          <w:sz w:val="28"/>
          <w:szCs w:val="28"/>
        </w:rPr>
      </w:pPr>
      <w:r w:rsidRPr="00663CAB">
        <w:rPr>
          <w:sz w:val="28"/>
          <w:szCs w:val="28"/>
        </w:rPr>
        <w:t xml:space="preserve">В 2017 году в мероприятиях разных уровней (краевой, всероссийский, международный) приняло свыше </w:t>
      </w:r>
      <w:r w:rsidRPr="00663CAB">
        <w:rPr>
          <w:color w:val="000000"/>
          <w:sz w:val="28"/>
          <w:szCs w:val="28"/>
        </w:rPr>
        <w:t xml:space="preserve">5000 учащихся, что составило 7,53 % от </w:t>
      </w:r>
      <w:r w:rsidRPr="00663CAB">
        <w:rPr>
          <w:sz w:val="28"/>
          <w:szCs w:val="28"/>
        </w:rPr>
        <w:t>общего числа детей в регионе</w:t>
      </w:r>
      <w:r w:rsidRPr="00663CAB">
        <w:rPr>
          <w:color w:val="000000"/>
          <w:sz w:val="28"/>
          <w:szCs w:val="28"/>
        </w:rPr>
        <w:t xml:space="preserve">. </w:t>
      </w:r>
      <w:r w:rsidR="00EB0A05" w:rsidRPr="00663CAB">
        <w:rPr>
          <w:color w:val="000000"/>
          <w:sz w:val="28"/>
          <w:szCs w:val="28"/>
        </w:rPr>
        <w:t xml:space="preserve">Участниками </w:t>
      </w:r>
      <w:r w:rsidRPr="00663CAB">
        <w:rPr>
          <w:sz w:val="28"/>
          <w:szCs w:val="28"/>
        </w:rPr>
        <w:t>всероссийских исполнительских конкурсов и иных мероприятий стали 300 человек (132 лауреата, 81 дипломант); в международных творческих мероприятиях приняли участие – 510 человек (112 лауреатов, 188 дипломантов).</w:t>
      </w:r>
    </w:p>
    <w:p w:rsidR="0091297B" w:rsidRPr="00663CAB" w:rsidRDefault="0091297B" w:rsidP="006F2513">
      <w:pPr>
        <w:pStyle w:val="1"/>
        <w:ind w:firstLine="709"/>
        <w:jc w:val="both"/>
        <w:rPr>
          <w:i w:val="0"/>
          <w:szCs w:val="28"/>
          <w:lang w:val="ru-RU" w:eastAsia="ru-RU"/>
        </w:rPr>
      </w:pPr>
      <w:r w:rsidRPr="00663CAB">
        <w:rPr>
          <w:i w:val="0"/>
          <w:szCs w:val="28"/>
          <w:lang w:val="ru-RU" w:eastAsia="ru-RU"/>
        </w:rPr>
        <w:t>В 2017 году 1 учащийся стал  лауреатом  Общероссийской  премии  «Молодые  дарования России»; 5 учащихся ДШИ Камчатского края получили государственную премию Камчатского края, 2 - премию Президента по поддержке талантливой молодёжи,  3 - стипендию благотворительного фонда Ю. Розума, народного</w:t>
      </w:r>
      <w:r w:rsidRPr="00663CAB">
        <w:rPr>
          <w:i w:val="0"/>
          <w:color w:val="000000"/>
          <w:szCs w:val="28"/>
          <w:lang w:val="ru-RU" w:eastAsia="ru-RU"/>
        </w:rPr>
        <w:t xml:space="preserve"> артиста России.</w:t>
      </w:r>
      <w:r w:rsidRPr="00663CAB">
        <w:rPr>
          <w:szCs w:val="28"/>
        </w:rPr>
        <w:tab/>
      </w:r>
    </w:p>
    <w:p w:rsidR="0091297B" w:rsidRPr="00663CAB" w:rsidRDefault="00EB0A05" w:rsidP="006F2513">
      <w:pPr>
        <w:spacing w:after="0" w:line="240" w:lineRule="auto"/>
        <w:ind w:firstLine="357"/>
        <w:jc w:val="both"/>
        <w:rPr>
          <w:rFonts w:ascii="Times New Roman" w:hAnsi="Times New Roman" w:cs="Times New Roman"/>
          <w:color w:val="000000"/>
          <w:sz w:val="28"/>
          <w:szCs w:val="28"/>
        </w:rPr>
      </w:pPr>
      <w:r w:rsidRPr="00663CAB">
        <w:rPr>
          <w:rFonts w:ascii="Times New Roman" w:hAnsi="Times New Roman" w:cs="Times New Roman"/>
          <w:color w:val="000000"/>
          <w:sz w:val="28"/>
          <w:szCs w:val="28"/>
        </w:rPr>
        <w:t>П</w:t>
      </w:r>
      <w:r w:rsidR="0091297B" w:rsidRPr="00663CAB">
        <w:rPr>
          <w:rFonts w:ascii="Times New Roman" w:hAnsi="Times New Roman" w:cs="Times New Roman"/>
          <w:color w:val="000000"/>
          <w:sz w:val="28"/>
          <w:szCs w:val="28"/>
        </w:rPr>
        <w:t>родолжил  свою работу Центр поддержки и развития  одарённых детей и молодёжи в Камчатском крае «Дарования Камчатки» при Краевом государственном бюджетном профессиональном образовательном учреждении «Камчатский колледж искусств».</w:t>
      </w:r>
    </w:p>
    <w:p w:rsidR="0091297B" w:rsidRPr="00663CAB" w:rsidRDefault="0091297B" w:rsidP="006F2513">
      <w:pPr>
        <w:spacing w:after="0" w:line="240" w:lineRule="auto"/>
        <w:ind w:firstLine="357"/>
        <w:jc w:val="both"/>
        <w:rPr>
          <w:rFonts w:ascii="Times New Roman" w:hAnsi="Times New Roman" w:cs="Times New Roman"/>
          <w:sz w:val="28"/>
          <w:szCs w:val="28"/>
        </w:rPr>
      </w:pPr>
      <w:r w:rsidRPr="00663CAB">
        <w:rPr>
          <w:rFonts w:ascii="Times New Roman" w:hAnsi="Times New Roman" w:cs="Times New Roman"/>
          <w:color w:val="000000"/>
          <w:sz w:val="28"/>
          <w:szCs w:val="28"/>
        </w:rPr>
        <w:t xml:space="preserve">На сайте Центра </w:t>
      </w:r>
      <w:hyperlink r:id="rId12" w:history="1">
        <w:r w:rsidRPr="003E716B">
          <w:rPr>
            <w:rStyle w:val="af0"/>
            <w:rFonts w:ascii="Times New Roman" w:hAnsi="Times New Roman" w:cs="Times New Roman"/>
            <w:color w:val="auto"/>
            <w:sz w:val="28"/>
            <w:szCs w:val="28"/>
          </w:rPr>
          <w:t>www.darovaniya.info</w:t>
        </w:r>
      </w:hyperlink>
      <w:r w:rsidRPr="003E716B">
        <w:rPr>
          <w:rFonts w:ascii="Times New Roman" w:hAnsi="Times New Roman" w:cs="Times New Roman"/>
          <w:sz w:val="28"/>
          <w:szCs w:val="28"/>
        </w:rPr>
        <w:t>,</w:t>
      </w:r>
      <w:r w:rsidRPr="00663CAB">
        <w:rPr>
          <w:rFonts w:ascii="Times New Roman" w:hAnsi="Times New Roman" w:cs="Times New Roman"/>
          <w:color w:val="000000"/>
          <w:sz w:val="28"/>
          <w:szCs w:val="28"/>
        </w:rPr>
        <w:t xml:space="preserve"> ведется учет информации о победителях, призёрах краевых, всероссийских, международных конкурсов, олимпиад, фестивалей. Сайт обеспечивает сбор, систематизацию и сохранение информации об одарённых детях Камчатского края в сфере искусств. При финансовой поддержке Центра, в 2017 году слушатели Центра направлялись на конкурсы профессионального мастерства различного уровня, проходивших в г. Москве (18 человек), г. Туапсе (3 человека). Во всех конкурсах учащиеся были удостоены высоких наград. </w:t>
      </w:r>
      <w:r w:rsidRPr="00663CAB">
        <w:rPr>
          <w:rFonts w:ascii="Times New Roman" w:hAnsi="Times New Roman" w:cs="Times New Roman"/>
          <w:sz w:val="28"/>
          <w:szCs w:val="28"/>
        </w:rPr>
        <w:t>В ноябре состоялся выезд в отдалённые районы Камчатского края проекта «Симфония талантов» с участием слушателей Центра в составе оркестра русских народных инструментов Камчатского колледжа искусств.</w:t>
      </w:r>
    </w:p>
    <w:p w:rsidR="0091297B" w:rsidRPr="00663CAB" w:rsidRDefault="0091297B" w:rsidP="006F2513">
      <w:pPr>
        <w:tabs>
          <w:tab w:val="right" w:leader="dot" w:pos="9016"/>
        </w:tabs>
        <w:spacing w:after="0" w:line="240" w:lineRule="auto"/>
        <w:ind w:firstLine="284"/>
        <w:jc w:val="both"/>
        <w:rPr>
          <w:rFonts w:ascii="Times New Roman" w:eastAsia="Calibri" w:hAnsi="Times New Roman" w:cs="Times New Roman"/>
          <w:noProof/>
          <w:sz w:val="28"/>
          <w:szCs w:val="28"/>
        </w:rPr>
      </w:pPr>
    </w:p>
    <w:p w:rsidR="0091297B" w:rsidRPr="00663CAB" w:rsidRDefault="0091297B" w:rsidP="006F2513">
      <w:pPr>
        <w:tabs>
          <w:tab w:val="right" w:leader="dot" w:pos="9016"/>
        </w:tabs>
        <w:spacing w:after="0" w:line="240" w:lineRule="auto"/>
        <w:ind w:firstLine="284"/>
        <w:jc w:val="both"/>
        <w:rPr>
          <w:rFonts w:ascii="Times New Roman" w:eastAsia="Calibri" w:hAnsi="Times New Roman" w:cs="Times New Roman"/>
          <w:noProof/>
          <w:sz w:val="28"/>
          <w:szCs w:val="28"/>
        </w:rPr>
      </w:pPr>
    </w:p>
    <w:p w:rsidR="004B7C9E" w:rsidRPr="003E716B" w:rsidRDefault="004B7C9E" w:rsidP="006F2513">
      <w:pPr>
        <w:tabs>
          <w:tab w:val="right" w:leader="dot" w:pos="9016"/>
        </w:tabs>
        <w:spacing w:after="0" w:line="240" w:lineRule="auto"/>
        <w:ind w:firstLine="284"/>
        <w:jc w:val="center"/>
        <w:rPr>
          <w:rFonts w:ascii="Times New Roman" w:eastAsia="Times New Roman" w:hAnsi="Times New Roman" w:cs="Times New Roman"/>
          <w:b/>
          <w:noProof/>
          <w:sz w:val="28"/>
          <w:szCs w:val="28"/>
          <w:lang w:eastAsia="ja-JP"/>
        </w:rPr>
      </w:pPr>
      <w:r w:rsidRPr="003E716B">
        <w:rPr>
          <w:rFonts w:ascii="Times New Roman" w:eastAsia="Calibri" w:hAnsi="Times New Roman" w:cs="Times New Roman"/>
          <w:b/>
          <w:noProof/>
          <w:sz w:val="28"/>
          <w:szCs w:val="28"/>
        </w:rPr>
        <w:t>Раздел 4. Усиление и расширение влияния российской культуры в мире</w:t>
      </w:r>
    </w:p>
    <w:p w:rsidR="003E716B" w:rsidRDefault="003E716B" w:rsidP="006F2513">
      <w:pPr>
        <w:tabs>
          <w:tab w:val="right" w:leader="dot" w:pos="9016"/>
        </w:tabs>
        <w:spacing w:after="0" w:line="240" w:lineRule="auto"/>
        <w:jc w:val="both"/>
        <w:rPr>
          <w:rFonts w:ascii="Times New Roman" w:eastAsia="Calibri" w:hAnsi="Times New Roman" w:cs="Times New Roman"/>
          <w:b/>
          <w:noProof/>
          <w:sz w:val="28"/>
          <w:szCs w:val="28"/>
        </w:rPr>
      </w:pPr>
    </w:p>
    <w:p w:rsidR="004B7C9E" w:rsidRPr="003E716B" w:rsidRDefault="004B7C9E" w:rsidP="006F2513">
      <w:pPr>
        <w:tabs>
          <w:tab w:val="right" w:leader="dot" w:pos="9016"/>
        </w:tabs>
        <w:spacing w:after="0" w:line="240" w:lineRule="auto"/>
        <w:jc w:val="both"/>
        <w:rPr>
          <w:rFonts w:ascii="Times New Roman" w:eastAsia="Calibri" w:hAnsi="Times New Roman" w:cs="Times New Roman"/>
          <w:b/>
          <w:noProof/>
          <w:sz w:val="28"/>
          <w:szCs w:val="28"/>
        </w:rPr>
      </w:pPr>
      <w:r w:rsidRPr="003E716B">
        <w:rPr>
          <w:rFonts w:ascii="Times New Roman" w:eastAsia="Calibri" w:hAnsi="Times New Roman" w:cs="Times New Roman"/>
          <w:b/>
          <w:noProof/>
          <w:sz w:val="28"/>
          <w:szCs w:val="28"/>
        </w:rPr>
        <w:t>4.1.  «Русские сезоны»</w:t>
      </w:r>
    </w:p>
    <w:p w:rsidR="003E716B" w:rsidRDefault="003E716B" w:rsidP="006F2513">
      <w:pPr>
        <w:tabs>
          <w:tab w:val="right" w:leader="dot" w:pos="9016"/>
        </w:tabs>
        <w:spacing w:after="0" w:line="240" w:lineRule="auto"/>
        <w:jc w:val="both"/>
        <w:rPr>
          <w:rFonts w:ascii="Times New Roman" w:eastAsia="Times New Roman" w:hAnsi="Times New Roman" w:cs="Times New Roman"/>
          <w:noProof/>
          <w:sz w:val="28"/>
          <w:szCs w:val="28"/>
          <w:lang w:eastAsia="ja-JP"/>
        </w:rPr>
      </w:pPr>
      <w:r>
        <w:rPr>
          <w:rFonts w:ascii="Times New Roman" w:eastAsia="Times New Roman" w:hAnsi="Times New Roman" w:cs="Times New Roman"/>
          <w:noProof/>
          <w:sz w:val="28"/>
          <w:szCs w:val="28"/>
          <w:lang w:eastAsia="ja-JP"/>
        </w:rPr>
        <w:t xml:space="preserve">     Представители региона не принимали участие.</w:t>
      </w:r>
    </w:p>
    <w:p w:rsidR="003E716B" w:rsidRDefault="003E716B" w:rsidP="006F2513">
      <w:pPr>
        <w:tabs>
          <w:tab w:val="right" w:leader="dot" w:pos="9016"/>
        </w:tabs>
        <w:spacing w:after="0" w:line="240" w:lineRule="auto"/>
        <w:jc w:val="both"/>
        <w:rPr>
          <w:rFonts w:ascii="Times New Roman" w:eastAsia="Times New Roman" w:hAnsi="Times New Roman" w:cs="Times New Roman"/>
          <w:noProof/>
          <w:sz w:val="28"/>
          <w:szCs w:val="28"/>
          <w:lang w:eastAsia="ja-JP"/>
        </w:rPr>
      </w:pPr>
    </w:p>
    <w:p w:rsidR="00B107AC" w:rsidRDefault="00B107AC" w:rsidP="006F2513">
      <w:pPr>
        <w:tabs>
          <w:tab w:val="right" w:leader="dot" w:pos="9016"/>
        </w:tabs>
        <w:spacing w:after="0" w:line="240" w:lineRule="auto"/>
        <w:jc w:val="both"/>
        <w:rPr>
          <w:rFonts w:ascii="Times New Roman" w:eastAsia="Times New Roman" w:hAnsi="Times New Roman" w:cs="Times New Roman"/>
          <w:noProof/>
          <w:sz w:val="28"/>
          <w:szCs w:val="28"/>
          <w:lang w:eastAsia="ja-JP"/>
        </w:rPr>
      </w:pPr>
    </w:p>
    <w:p w:rsidR="004B7C9E" w:rsidRPr="00663CAB" w:rsidRDefault="004B7C9E" w:rsidP="006F2513">
      <w:pPr>
        <w:tabs>
          <w:tab w:val="right" w:leader="dot" w:pos="9016"/>
        </w:tabs>
        <w:spacing w:after="0" w:line="240" w:lineRule="auto"/>
        <w:jc w:val="both"/>
        <w:rPr>
          <w:rFonts w:ascii="Times New Roman" w:eastAsia="Calibri" w:hAnsi="Times New Roman" w:cs="Times New Roman"/>
          <w:b/>
          <w:noProof/>
          <w:color w:val="FF0000"/>
          <w:sz w:val="28"/>
          <w:szCs w:val="28"/>
        </w:rPr>
      </w:pPr>
      <w:r w:rsidRPr="003E716B">
        <w:rPr>
          <w:rFonts w:ascii="Times New Roman" w:eastAsia="Calibri" w:hAnsi="Times New Roman" w:cs="Times New Roman"/>
          <w:b/>
          <w:noProof/>
          <w:sz w:val="28"/>
          <w:szCs w:val="28"/>
        </w:rPr>
        <w:lastRenderedPageBreak/>
        <w:t>4.2.  V</w:t>
      </w:r>
      <w:r w:rsidRPr="003E716B">
        <w:rPr>
          <w:rFonts w:ascii="Times New Roman" w:eastAsia="Calibri" w:hAnsi="Times New Roman" w:cs="Times New Roman"/>
          <w:b/>
          <w:noProof/>
          <w:sz w:val="28"/>
          <w:szCs w:val="28"/>
          <w:lang w:val="en-US"/>
        </w:rPr>
        <w:t>I</w:t>
      </w:r>
      <w:r w:rsidRPr="003E716B">
        <w:rPr>
          <w:rFonts w:ascii="Times New Roman" w:eastAsia="Calibri" w:hAnsi="Times New Roman" w:cs="Times New Roman"/>
          <w:b/>
          <w:noProof/>
          <w:sz w:val="28"/>
          <w:szCs w:val="28"/>
        </w:rPr>
        <w:t xml:space="preserve"> Санкт-Петербургский международный культурный форум</w:t>
      </w:r>
      <w:r w:rsidR="006C74C3" w:rsidRPr="003E716B">
        <w:rPr>
          <w:rFonts w:ascii="Times New Roman" w:eastAsia="Calibri" w:hAnsi="Times New Roman" w:cs="Times New Roman"/>
          <w:b/>
          <w:noProof/>
          <w:sz w:val="28"/>
          <w:szCs w:val="28"/>
        </w:rPr>
        <w:t xml:space="preserve"> </w:t>
      </w:r>
    </w:p>
    <w:p w:rsidR="00507EF7" w:rsidRDefault="000B4B4C" w:rsidP="006F2513">
      <w:pPr>
        <w:spacing w:after="0" w:line="240" w:lineRule="auto"/>
        <w:ind w:firstLine="709"/>
        <w:jc w:val="both"/>
        <w:rPr>
          <w:rFonts w:ascii="Times New Roman" w:hAnsi="Times New Roman" w:cs="Times New Roman"/>
          <w:sz w:val="28"/>
          <w:szCs w:val="28"/>
        </w:rPr>
      </w:pPr>
      <w:r w:rsidRPr="00663CAB">
        <w:rPr>
          <w:rFonts w:ascii="Times New Roman" w:hAnsi="Times New Roman" w:cs="Times New Roman"/>
          <w:sz w:val="28"/>
          <w:szCs w:val="28"/>
        </w:rPr>
        <w:t xml:space="preserve">С 16 по 18 ноября 2017 г. в Санкт-Петербурге прошел VI Международный культурный форум. </w:t>
      </w:r>
      <w:r w:rsidR="00507EF7">
        <w:rPr>
          <w:rFonts w:ascii="Times New Roman" w:hAnsi="Times New Roman" w:cs="Times New Roman"/>
          <w:sz w:val="28"/>
          <w:szCs w:val="28"/>
        </w:rPr>
        <w:t>От Камчатского края в работе форума принимали участие:</w:t>
      </w:r>
    </w:p>
    <w:p w:rsidR="000B4B4C" w:rsidRPr="00663CAB" w:rsidRDefault="00507EF7" w:rsidP="006F251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63CAB">
        <w:rPr>
          <w:rFonts w:ascii="Times New Roman" w:hAnsi="Times New Roman" w:cs="Times New Roman"/>
          <w:sz w:val="28"/>
          <w:szCs w:val="28"/>
        </w:rPr>
        <w:t>ВрИО руководителя Агентства по туризму и внешним связям Камчатского края Анищенко М.В. и директор КГБУ «Туристский информационный центр» Бычков С.А.</w:t>
      </w:r>
      <w:r>
        <w:rPr>
          <w:rFonts w:ascii="Times New Roman" w:hAnsi="Times New Roman" w:cs="Times New Roman"/>
          <w:sz w:val="28"/>
          <w:szCs w:val="28"/>
        </w:rPr>
        <w:t xml:space="preserve"> </w:t>
      </w:r>
      <w:r w:rsidR="000B4B4C" w:rsidRPr="00663CAB">
        <w:rPr>
          <w:rFonts w:ascii="Times New Roman" w:hAnsi="Times New Roman" w:cs="Times New Roman"/>
          <w:sz w:val="28"/>
          <w:szCs w:val="28"/>
        </w:rPr>
        <w:t xml:space="preserve">В рамках форума прошел Координационный совет по культуре и туризму и работала секция «Туризм». </w:t>
      </w:r>
    </w:p>
    <w:p w:rsidR="000B4B4C" w:rsidRPr="00663CAB" w:rsidRDefault="00507EF7" w:rsidP="006F251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CC584B">
        <w:rPr>
          <w:rFonts w:ascii="Times New Roman" w:hAnsi="Times New Roman" w:cs="Times New Roman"/>
          <w:sz w:val="28"/>
          <w:szCs w:val="28"/>
        </w:rPr>
        <w:t xml:space="preserve"> директор КГБУ «Камчатский центр народного творчества»   </w:t>
      </w:r>
      <w:r w:rsidR="000B4B4C" w:rsidRPr="00663CAB">
        <w:rPr>
          <w:rFonts w:ascii="Times New Roman" w:hAnsi="Times New Roman" w:cs="Times New Roman"/>
          <w:sz w:val="28"/>
          <w:szCs w:val="28"/>
        </w:rPr>
        <w:t>Мурашева</w:t>
      </w:r>
      <w:r w:rsidR="00CC584B">
        <w:rPr>
          <w:rFonts w:ascii="Times New Roman" w:hAnsi="Times New Roman" w:cs="Times New Roman"/>
          <w:sz w:val="28"/>
          <w:szCs w:val="28"/>
        </w:rPr>
        <w:t xml:space="preserve"> О.В.</w:t>
      </w:r>
      <w:r>
        <w:rPr>
          <w:rFonts w:ascii="Times New Roman" w:hAnsi="Times New Roman" w:cs="Times New Roman"/>
          <w:sz w:val="28"/>
          <w:szCs w:val="28"/>
        </w:rPr>
        <w:t>. Н</w:t>
      </w:r>
      <w:r w:rsidR="000B4B4C" w:rsidRPr="00663CAB">
        <w:rPr>
          <w:rFonts w:ascii="Times New Roman" w:hAnsi="Times New Roman" w:cs="Times New Roman"/>
          <w:color w:val="000000"/>
          <w:sz w:val="28"/>
          <w:szCs w:val="28"/>
        </w:rPr>
        <w:t>а секции «Народное творчество и нематериальное культурное наследие» состоялся Круглый стол «Клубная деятельность в Российской Федерации: концептуальные подходы и региональная практика», на котором обсуждалась Концепцией клубной деятельности в Российской Федерации на период до 2030 года.</w:t>
      </w:r>
    </w:p>
    <w:p w:rsidR="000B4B4C" w:rsidRPr="00663CAB" w:rsidRDefault="00507EF7" w:rsidP="006F2513">
      <w:pPr>
        <w:spacing w:after="0" w:line="240" w:lineRule="auto"/>
        <w:ind w:firstLine="709"/>
        <w:jc w:val="both"/>
        <w:rPr>
          <w:rFonts w:ascii="Times New Roman" w:eastAsia="Calibri" w:hAnsi="Times New Roman" w:cs="Times New Roman"/>
          <w:color w:val="000000"/>
          <w:sz w:val="28"/>
          <w:szCs w:val="28"/>
        </w:rPr>
      </w:pPr>
      <w:r>
        <w:rPr>
          <w:rFonts w:ascii="Times New Roman" w:hAnsi="Times New Roman" w:cs="Times New Roman"/>
          <w:sz w:val="28"/>
          <w:szCs w:val="28"/>
        </w:rPr>
        <w:t>-</w:t>
      </w:r>
      <w:r w:rsidR="000B4B4C" w:rsidRPr="00663CAB">
        <w:rPr>
          <w:rFonts w:ascii="Times New Roman" w:hAnsi="Times New Roman" w:cs="Times New Roman"/>
          <w:spacing w:val="-1"/>
          <w:sz w:val="28"/>
          <w:szCs w:val="28"/>
        </w:rPr>
        <w:t xml:space="preserve"> художественный руководитель </w:t>
      </w:r>
      <w:r w:rsidR="00CC584B">
        <w:rPr>
          <w:rFonts w:ascii="Times New Roman" w:hAnsi="Times New Roman" w:cs="Times New Roman"/>
          <w:spacing w:val="-1"/>
          <w:sz w:val="28"/>
          <w:szCs w:val="28"/>
        </w:rPr>
        <w:t>КГАУ «Камчатский</w:t>
      </w:r>
      <w:r w:rsidR="000B4B4C" w:rsidRPr="00663CAB">
        <w:rPr>
          <w:rFonts w:ascii="Times New Roman" w:hAnsi="Times New Roman" w:cs="Times New Roman"/>
          <w:spacing w:val="-1"/>
          <w:sz w:val="28"/>
          <w:szCs w:val="28"/>
        </w:rPr>
        <w:t xml:space="preserve"> театра драмы и комедии</w:t>
      </w:r>
      <w:r w:rsidR="00CC584B">
        <w:rPr>
          <w:rFonts w:ascii="Times New Roman" w:hAnsi="Times New Roman" w:cs="Times New Roman"/>
          <w:spacing w:val="-1"/>
          <w:sz w:val="28"/>
          <w:szCs w:val="28"/>
        </w:rPr>
        <w:t>»</w:t>
      </w:r>
      <w:r w:rsidR="000B4B4C" w:rsidRPr="00663CAB">
        <w:rPr>
          <w:rFonts w:ascii="Times New Roman" w:hAnsi="Times New Roman" w:cs="Times New Roman"/>
          <w:spacing w:val="-1"/>
          <w:sz w:val="28"/>
          <w:szCs w:val="28"/>
        </w:rPr>
        <w:t xml:space="preserve"> Савельева</w:t>
      </w:r>
      <w:r w:rsidR="00CC584B">
        <w:rPr>
          <w:rFonts w:ascii="Times New Roman" w:hAnsi="Times New Roman" w:cs="Times New Roman"/>
          <w:spacing w:val="-1"/>
          <w:sz w:val="28"/>
          <w:szCs w:val="28"/>
        </w:rPr>
        <w:t xml:space="preserve"> </w:t>
      </w:r>
      <w:r w:rsidR="00CC584B" w:rsidRPr="00663CAB">
        <w:rPr>
          <w:rFonts w:ascii="Times New Roman" w:hAnsi="Times New Roman" w:cs="Times New Roman"/>
          <w:spacing w:val="-1"/>
          <w:sz w:val="28"/>
          <w:szCs w:val="28"/>
        </w:rPr>
        <w:t>А.Д.</w:t>
      </w:r>
    </w:p>
    <w:p w:rsidR="000B4B4C" w:rsidRPr="00663CAB" w:rsidRDefault="00507EF7" w:rsidP="006F2513">
      <w:pPr>
        <w:spacing w:after="0" w:line="240" w:lineRule="auto"/>
        <w:ind w:firstLine="709"/>
        <w:jc w:val="both"/>
        <w:rPr>
          <w:rFonts w:ascii="Times New Roman" w:hAnsi="Times New Roman" w:cs="Times New Roman"/>
          <w:spacing w:val="-1"/>
          <w:sz w:val="28"/>
          <w:szCs w:val="28"/>
        </w:rPr>
      </w:pPr>
      <w:r>
        <w:rPr>
          <w:rFonts w:ascii="Times New Roman" w:eastAsia="Calibri" w:hAnsi="Times New Roman" w:cs="Times New Roman"/>
          <w:color w:val="000000"/>
          <w:sz w:val="28"/>
          <w:szCs w:val="28"/>
        </w:rPr>
        <w:t>-</w:t>
      </w:r>
      <w:r w:rsidR="000B4B4C" w:rsidRPr="00663CAB">
        <w:rPr>
          <w:rFonts w:ascii="Times New Roman" w:hAnsi="Times New Roman" w:cs="Times New Roman"/>
          <w:spacing w:val="-1"/>
          <w:sz w:val="28"/>
          <w:szCs w:val="28"/>
        </w:rPr>
        <w:t xml:space="preserve"> директор </w:t>
      </w:r>
      <w:r w:rsidR="00CC584B">
        <w:rPr>
          <w:rFonts w:ascii="Times New Roman" w:hAnsi="Times New Roman" w:cs="Times New Roman"/>
          <w:spacing w:val="-1"/>
          <w:sz w:val="28"/>
          <w:szCs w:val="28"/>
        </w:rPr>
        <w:t>КГБУ «Камчатская краевая научная  библиотека</w:t>
      </w:r>
      <w:r w:rsidR="000B4B4C" w:rsidRPr="00663CAB">
        <w:rPr>
          <w:rFonts w:ascii="Times New Roman" w:hAnsi="Times New Roman" w:cs="Times New Roman"/>
          <w:spacing w:val="-1"/>
          <w:sz w:val="28"/>
          <w:szCs w:val="28"/>
        </w:rPr>
        <w:t xml:space="preserve"> им.С.П. Крашенинникова</w:t>
      </w:r>
      <w:r w:rsidR="00CC584B">
        <w:rPr>
          <w:rFonts w:ascii="Times New Roman" w:hAnsi="Times New Roman" w:cs="Times New Roman"/>
          <w:spacing w:val="-1"/>
          <w:sz w:val="28"/>
          <w:szCs w:val="28"/>
        </w:rPr>
        <w:t xml:space="preserve">» </w:t>
      </w:r>
      <w:r w:rsidR="000B4B4C" w:rsidRPr="00663CAB">
        <w:rPr>
          <w:rFonts w:ascii="Times New Roman" w:hAnsi="Times New Roman" w:cs="Times New Roman"/>
          <w:spacing w:val="-1"/>
          <w:sz w:val="28"/>
          <w:szCs w:val="28"/>
        </w:rPr>
        <w:t xml:space="preserve">  Дикова Т.А.</w:t>
      </w:r>
    </w:p>
    <w:p w:rsidR="000B4B4C" w:rsidRDefault="000B4B4C" w:rsidP="006F2513">
      <w:pPr>
        <w:spacing w:after="0" w:line="240" w:lineRule="auto"/>
        <w:ind w:firstLine="709"/>
        <w:jc w:val="both"/>
        <w:rPr>
          <w:rFonts w:ascii="Times New Roman" w:eastAsia="Calibri" w:hAnsi="Times New Roman" w:cs="Times New Roman"/>
          <w:color w:val="000000"/>
          <w:sz w:val="28"/>
          <w:szCs w:val="28"/>
        </w:rPr>
      </w:pPr>
      <w:r w:rsidRPr="00663CAB">
        <w:rPr>
          <w:rFonts w:ascii="Times New Roman" w:eastAsia="Calibri" w:hAnsi="Times New Roman" w:cs="Times New Roman"/>
          <w:color w:val="000000"/>
          <w:sz w:val="28"/>
          <w:szCs w:val="28"/>
        </w:rPr>
        <w:t xml:space="preserve">      В рамках обмена опытом, в 2017 году Служба охраны</w:t>
      </w:r>
      <w:r w:rsidR="00CC584B">
        <w:rPr>
          <w:rFonts w:ascii="Times New Roman" w:eastAsia="Calibri" w:hAnsi="Times New Roman" w:cs="Times New Roman"/>
          <w:color w:val="000000"/>
          <w:sz w:val="28"/>
          <w:szCs w:val="28"/>
        </w:rPr>
        <w:t xml:space="preserve"> объектов </w:t>
      </w:r>
      <w:r w:rsidRPr="00663CAB">
        <w:rPr>
          <w:rFonts w:ascii="Times New Roman" w:eastAsia="Calibri" w:hAnsi="Times New Roman" w:cs="Times New Roman"/>
          <w:color w:val="000000"/>
          <w:sz w:val="28"/>
          <w:szCs w:val="28"/>
        </w:rPr>
        <w:t xml:space="preserve"> культурного наследия </w:t>
      </w:r>
      <w:r w:rsidR="00CC584B">
        <w:rPr>
          <w:rFonts w:ascii="Times New Roman" w:eastAsia="Calibri" w:hAnsi="Times New Roman" w:cs="Times New Roman"/>
          <w:color w:val="000000"/>
          <w:sz w:val="28"/>
          <w:szCs w:val="28"/>
        </w:rPr>
        <w:t xml:space="preserve"> Камчатского края</w:t>
      </w:r>
      <w:r w:rsidRPr="00663CAB">
        <w:rPr>
          <w:rFonts w:ascii="Times New Roman" w:eastAsia="Calibri" w:hAnsi="Times New Roman" w:cs="Times New Roman"/>
          <w:color w:val="000000"/>
          <w:sz w:val="28"/>
          <w:szCs w:val="28"/>
        </w:rPr>
        <w:t xml:space="preserve"> приняла участие в третьем ежегодном Всероссийском семинаре-совещании инспекторов по контролю за сохранением объектом культурном наследия, в XVI ежегодном Всероссийском съезде органов охраны памятников истории и культуры, открытие которого состоялось 28 сентября 2017 г. Балтийском федеральном Университете имени И. Канта и проводилось Министерством культуры Российской Федерации совместно с Правительством Калининградской области. Участие в съезде принимали около 300 делегатов: представителей Министерства культуры РФ и его территориальных органов, регионов, общественности, зарубежных экспертов. </w:t>
      </w:r>
      <w:r w:rsidR="00CC584B">
        <w:rPr>
          <w:rFonts w:ascii="Times New Roman" w:eastAsia="Calibri" w:hAnsi="Times New Roman" w:cs="Times New Roman"/>
          <w:color w:val="000000"/>
          <w:sz w:val="28"/>
          <w:szCs w:val="28"/>
        </w:rPr>
        <w:t xml:space="preserve"> </w:t>
      </w:r>
      <w:r w:rsidRPr="00663CAB">
        <w:rPr>
          <w:rFonts w:ascii="Times New Roman" w:eastAsia="Calibri" w:hAnsi="Times New Roman" w:cs="Times New Roman"/>
          <w:color w:val="000000"/>
          <w:sz w:val="28"/>
          <w:szCs w:val="28"/>
        </w:rPr>
        <w:t>В программу съезда были включены пленарные заседания, тематические круглые столы.</w:t>
      </w:r>
    </w:p>
    <w:p w:rsidR="00507EF7" w:rsidRPr="00663CAB" w:rsidRDefault="00507EF7" w:rsidP="006F2513">
      <w:pPr>
        <w:spacing w:after="0" w:line="240" w:lineRule="auto"/>
        <w:ind w:firstLine="709"/>
        <w:jc w:val="both"/>
        <w:rPr>
          <w:rFonts w:ascii="Times New Roman" w:eastAsia="Calibri" w:hAnsi="Times New Roman" w:cs="Times New Roman"/>
          <w:color w:val="000000"/>
          <w:sz w:val="28"/>
          <w:szCs w:val="28"/>
        </w:rPr>
      </w:pPr>
    </w:p>
    <w:p w:rsidR="001E5957" w:rsidRPr="00663CAB" w:rsidRDefault="001E5957" w:rsidP="006F2513">
      <w:pPr>
        <w:tabs>
          <w:tab w:val="right" w:leader="dot" w:pos="9016"/>
        </w:tabs>
        <w:spacing w:after="0" w:line="240" w:lineRule="auto"/>
        <w:rPr>
          <w:rFonts w:ascii="Times New Roman" w:eastAsia="Calibri" w:hAnsi="Times New Roman" w:cs="Times New Roman"/>
          <w:b/>
          <w:noProof/>
          <w:color w:val="FF0000"/>
          <w:sz w:val="28"/>
          <w:szCs w:val="28"/>
        </w:rPr>
      </w:pPr>
      <w:r w:rsidRPr="00663CAB">
        <w:rPr>
          <w:rFonts w:ascii="Times New Roman" w:eastAsia="Calibri" w:hAnsi="Times New Roman" w:cs="Times New Roman"/>
          <w:b/>
          <w:noProof/>
          <w:sz w:val="28"/>
          <w:szCs w:val="28"/>
        </w:rPr>
        <w:t xml:space="preserve">4.3.  Международное культурное сотрудничество </w:t>
      </w:r>
    </w:p>
    <w:p w:rsidR="001E5957" w:rsidRPr="00663CAB" w:rsidRDefault="001E5957" w:rsidP="006F2513">
      <w:pPr>
        <w:pStyle w:val="a8"/>
        <w:spacing w:before="0" w:beforeAutospacing="0" w:after="0" w:afterAutospacing="0"/>
        <w:ind w:firstLine="709"/>
        <w:jc w:val="both"/>
        <w:rPr>
          <w:sz w:val="28"/>
          <w:szCs w:val="28"/>
        </w:rPr>
      </w:pPr>
      <w:r w:rsidRPr="00663CAB">
        <w:rPr>
          <w:sz w:val="28"/>
          <w:szCs w:val="28"/>
        </w:rPr>
        <w:t xml:space="preserve">Высокие показатели проф. деятельности ведущих творческих коллективов, солистов и мастеров народных художественных промыслов и ремесел Камчатки неоднократно были отмечены на международном, всероссийской и межрегиональном уровне. </w:t>
      </w:r>
    </w:p>
    <w:p w:rsidR="001E5957" w:rsidRPr="00663CAB" w:rsidRDefault="001E5957" w:rsidP="006F2513">
      <w:pPr>
        <w:pStyle w:val="a9"/>
        <w:spacing w:after="0"/>
        <w:ind w:firstLine="567"/>
        <w:jc w:val="both"/>
        <w:rPr>
          <w:szCs w:val="28"/>
        </w:rPr>
      </w:pPr>
      <w:r w:rsidRPr="00663CAB">
        <w:rPr>
          <w:szCs w:val="28"/>
        </w:rPr>
        <w:t xml:space="preserve">Творческие коллективы и сольные исполнители Камчатского края приняли участие в мероприятиях, имеющих международную компоненту: </w:t>
      </w:r>
    </w:p>
    <w:p w:rsidR="001E5957" w:rsidRPr="00663CAB" w:rsidRDefault="001E5957" w:rsidP="006F2513">
      <w:pPr>
        <w:pStyle w:val="a9"/>
        <w:numPr>
          <w:ilvl w:val="0"/>
          <w:numId w:val="4"/>
        </w:numPr>
        <w:spacing w:after="0"/>
        <w:ind w:left="0"/>
        <w:jc w:val="both"/>
        <w:rPr>
          <w:szCs w:val="28"/>
        </w:rPr>
      </w:pPr>
      <w:r w:rsidRPr="00663CAB">
        <w:rPr>
          <w:szCs w:val="28"/>
        </w:rPr>
        <w:t xml:space="preserve">за пределами Камчатского края – 20, </w:t>
      </w:r>
    </w:p>
    <w:p w:rsidR="001E5957" w:rsidRPr="00663CAB" w:rsidRDefault="001E5957" w:rsidP="006F2513">
      <w:pPr>
        <w:pStyle w:val="a9"/>
        <w:numPr>
          <w:ilvl w:val="0"/>
          <w:numId w:val="4"/>
        </w:numPr>
        <w:spacing w:after="0"/>
        <w:ind w:left="0"/>
        <w:jc w:val="both"/>
        <w:rPr>
          <w:szCs w:val="28"/>
        </w:rPr>
      </w:pPr>
      <w:r w:rsidRPr="00663CAB">
        <w:rPr>
          <w:szCs w:val="28"/>
        </w:rPr>
        <w:t xml:space="preserve">на территории Камчатского края – 9, </w:t>
      </w:r>
    </w:p>
    <w:p w:rsidR="001E5957" w:rsidRPr="00663CAB" w:rsidRDefault="001E5957" w:rsidP="006F2513">
      <w:pPr>
        <w:pStyle w:val="a9"/>
        <w:spacing w:after="0"/>
        <w:jc w:val="both"/>
        <w:rPr>
          <w:szCs w:val="28"/>
        </w:rPr>
      </w:pPr>
      <w:r w:rsidRPr="00663CAB">
        <w:rPr>
          <w:szCs w:val="28"/>
        </w:rPr>
        <w:t>– дистанционно (онлайн) мероприятия – 63.</w:t>
      </w:r>
    </w:p>
    <w:p w:rsidR="001E5957" w:rsidRPr="00663CAB" w:rsidRDefault="001E5957" w:rsidP="006F2513">
      <w:pPr>
        <w:spacing w:after="0" w:line="240" w:lineRule="auto"/>
        <w:jc w:val="both"/>
        <w:rPr>
          <w:rFonts w:ascii="Times New Roman" w:hAnsi="Times New Roman" w:cs="Times New Roman"/>
          <w:sz w:val="28"/>
          <w:szCs w:val="28"/>
        </w:rPr>
      </w:pPr>
      <w:r w:rsidRPr="00663CAB">
        <w:rPr>
          <w:rFonts w:ascii="Times New Roman" w:hAnsi="Times New Roman" w:cs="Times New Roman"/>
          <w:sz w:val="28"/>
          <w:szCs w:val="28"/>
        </w:rPr>
        <w:t xml:space="preserve">      7 ноября 2017</w:t>
      </w:r>
      <w:r w:rsidR="00F36F12">
        <w:rPr>
          <w:rFonts w:ascii="Times New Roman" w:hAnsi="Times New Roman" w:cs="Times New Roman"/>
          <w:sz w:val="28"/>
          <w:szCs w:val="28"/>
        </w:rPr>
        <w:t xml:space="preserve"> </w:t>
      </w:r>
      <w:r w:rsidRPr="00663CAB">
        <w:rPr>
          <w:rFonts w:ascii="Times New Roman" w:hAnsi="Times New Roman" w:cs="Times New Roman"/>
          <w:sz w:val="28"/>
          <w:szCs w:val="28"/>
        </w:rPr>
        <w:t xml:space="preserve">г. с абсолютной победой на Камчатскую землю вернулся Народный казачий ансамбль «Русь» с Международного творческого форума и фестиваля-конкурса «Планета искусств» в городах Москва и Сочи. Дважды </w:t>
      </w:r>
      <w:r w:rsidRPr="00663CAB">
        <w:rPr>
          <w:rFonts w:ascii="Times New Roman" w:hAnsi="Times New Roman" w:cs="Times New Roman"/>
          <w:sz w:val="28"/>
          <w:szCs w:val="28"/>
        </w:rPr>
        <w:lastRenderedPageBreak/>
        <w:t>«Русь» стала обладателем премии Гран-при. Порадовали результатами солисты коллектива: 2 гран-при, 2 лауреата 1 степени, 1 лауреат 2 степени.</w:t>
      </w:r>
    </w:p>
    <w:p w:rsidR="001E5957" w:rsidRPr="00663CAB" w:rsidRDefault="001E5957" w:rsidP="006F2513">
      <w:pPr>
        <w:spacing w:after="0" w:line="240" w:lineRule="auto"/>
        <w:ind w:firstLine="567"/>
        <w:jc w:val="both"/>
        <w:rPr>
          <w:rFonts w:ascii="Times New Roman" w:hAnsi="Times New Roman" w:cs="Times New Roman"/>
          <w:b/>
          <w:sz w:val="28"/>
          <w:szCs w:val="28"/>
          <w:u w:val="single"/>
        </w:rPr>
      </w:pPr>
      <w:r w:rsidRPr="00663CAB">
        <w:rPr>
          <w:rFonts w:ascii="Times New Roman" w:hAnsi="Times New Roman" w:cs="Times New Roman"/>
          <w:sz w:val="28"/>
          <w:szCs w:val="28"/>
        </w:rPr>
        <w:t>С 4 по 6 мая 2017 года в г. Сеул, Южная Корея</w:t>
      </w:r>
      <w:r w:rsidRPr="00663CAB">
        <w:rPr>
          <w:rFonts w:ascii="Times New Roman" w:hAnsi="Times New Roman" w:cs="Times New Roman"/>
          <w:sz w:val="28"/>
          <w:szCs w:val="28"/>
          <w:lang w:bidi="en-US"/>
        </w:rPr>
        <w:t xml:space="preserve"> на </w:t>
      </w:r>
      <w:r w:rsidRPr="00663CAB">
        <w:rPr>
          <w:rFonts w:ascii="Times New Roman" w:hAnsi="Times New Roman" w:cs="Times New Roman"/>
          <w:sz w:val="28"/>
          <w:szCs w:val="28"/>
        </w:rPr>
        <w:t>II Международном творческом фестивале-конкурсе «Цветы жизни» воспитанники МАУДО «ДМШ №6» г.Петропавловск-Камчатский одержали абсолютную победу - Вокальный ансамбль «Прелестные глазки» в номинации «Вокальные ансамбли. Академическое пение», Кузнецова Анастасия завоевала Диплом Лауреата I степени в номинации «Сольное пение. Академический вокал».</w:t>
      </w:r>
    </w:p>
    <w:p w:rsidR="001E5957" w:rsidRPr="00663CAB" w:rsidRDefault="001E5957" w:rsidP="006F2513">
      <w:pPr>
        <w:pStyle w:val="a6"/>
        <w:ind w:firstLine="567"/>
        <w:jc w:val="both"/>
        <w:rPr>
          <w:rFonts w:ascii="Times New Roman" w:hAnsi="Times New Roman"/>
          <w:sz w:val="28"/>
          <w:szCs w:val="28"/>
          <w:lang w:bidi="en-US"/>
        </w:rPr>
      </w:pPr>
      <w:r w:rsidRPr="00663CAB">
        <w:rPr>
          <w:rFonts w:ascii="Times New Roman" w:hAnsi="Times New Roman"/>
          <w:sz w:val="28"/>
          <w:szCs w:val="28"/>
        </w:rPr>
        <w:t>24-29 марта 2017</w:t>
      </w:r>
      <w:r w:rsidR="00F36F12">
        <w:rPr>
          <w:rFonts w:ascii="Times New Roman" w:hAnsi="Times New Roman"/>
          <w:sz w:val="28"/>
          <w:szCs w:val="28"/>
        </w:rPr>
        <w:t xml:space="preserve"> </w:t>
      </w:r>
      <w:r w:rsidRPr="00663CAB">
        <w:rPr>
          <w:rFonts w:ascii="Times New Roman" w:hAnsi="Times New Roman"/>
          <w:sz w:val="28"/>
          <w:szCs w:val="28"/>
        </w:rPr>
        <w:t>г. в г. Пекин (1 место) детский национальный ансамбль «Уйкав» Елизовского муниципального района принял участие в Международном Фестивале детского творчества «Звезда Пекина».</w:t>
      </w:r>
    </w:p>
    <w:p w:rsidR="001E5957" w:rsidRPr="00663CAB" w:rsidRDefault="001E5957" w:rsidP="006F2513">
      <w:pPr>
        <w:pStyle w:val="a6"/>
        <w:ind w:firstLine="567"/>
        <w:jc w:val="both"/>
        <w:rPr>
          <w:rFonts w:ascii="Times New Roman" w:hAnsi="Times New Roman"/>
          <w:sz w:val="28"/>
          <w:szCs w:val="28"/>
          <w:lang w:bidi="en-US"/>
        </w:rPr>
      </w:pPr>
      <w:r w:rsidRPr="00663CAB">
        <w:rPr>
          <w:rFonts w:ascii="Times New Roman" w:hAnsi="Times New Roman"/>
          <w:sz w:val="28"/>
          <w:szCs w:val="28"/>
        </w:rPr>
        <w:t>С 14 по 22 октября в г.Сочи молодежный национальный ансамбль «КОРИТЭВ» принял участие в культурной программе (шоу «Россия») Всемирного фестиваля молодежи и студентов</w:t>
      </w:r>
      <w:r w:rsidRPr="00663CAB">
        <w:rPr>
          <w:rFonts w:ascii="Times New Roman" w:hAnsi="Times New Roman"/>
          <w:sz w:val="28"/>
          <w:szCs w:val="28"/>
          <w:lang w:bidi="en-US"/>
        </w:rPr>
        <w:t>.</w:t>
      </w:r>
    </w:p>
    <w:p w:rsidR="001E5957" w:rsidRDefault="001E5957" w:rsidP="006F2513">
      <w:pPr>
        <w:pStyle w:val="a6"/>
        <w:ind w:firstLine="567"/>
        <w:jc w:val="both"/>
        <w:rPr>
          <w:rFonts w:ascii="Times New Roman" w:hAnsi="Times New Roman"/>
          <w:sz w:val="28"/>
          <w:szCs w:val="28"/>
          <w:lang w:bidi="en-US"/>
        </w:rPr>
      </w:pPr>
      <w:r w:rsidRPr="00663CAB">
        <w:rPr>
          <w:rFonts w:ascii="Times New Roman" w:hAnsi="Times New Roman"/>
          <w:sz w:val="28"/>
          <w:szCs w:val="28"/>
          <w:lang w:bidi="en-US"/>
        </w:rPr>
        <w:t>В июне в г.Благовещенск, г.Хэйхэ КНР (июнь 2017</w:t>
      </w:r>
      <w:r w:rsidR="004B39EE">
        <w:rPr>
          <w:rFonts w:ascii="Times New Roman" w:hAnsi="Times New Roman"/>
          <w:sz w:val="28"/>
          <w:szCs w:val="28"/>
          <w:lang w:bidi="en-US"/>
        </w:rPr>
        <w:t xml:space="preserve"> </w:t>
      </w:r>
      <w:r w:rsidRPr="00663CAB">
        <w:rPr>
          <w:rFonts w:ascii="Times New Roman" w:hAnsi="Times New Roman"/>
          <w:sz w:val="28"/>
          <w:szCs w:val="28"/>
          <w:lang w:bidi="en-US"/>
        </w:rPr>
        <w:t>г</w:t>
      </w:r>
      <w:r w:rsidR="004B39EE">
        <w:rPr>
          <w:rFonts w:ascii="Times New Roman" w:hAnsi="Times New Roman"/>
          <w:sz w:val="28"/>
          <w:szCs w:val="28"/>
          <w:lang w:bidi="en-US"/>
        </w:rPr>
        <w:t>.</w:t>
      </w:r>
      <w:r w:rsidRPr="00663CAB">
        <w:rPr>
          <w:rFonts w:ascii="Times New Roman" w:hAnsi="Times New Roman"/>
          <w:sz w:val="28"/>
          <w:szCs w:val="28"/>
          <w:lang w:bidi="en-US"/>
        </w:rPr>
        <w:t xml:space="preserve">) мастер Адуканов Андрей Константинович (Быстринский район) стал победителем в номинации «Изделия из дерева» на выставке в рамках </w:t>
      </w:r>
      <w:r w:rsidRPr="00663CAB">
        <w:rPr>
          <w:rFonts w:ascii="Times New Roman" w:hAnsi="Times New Roman"/>
          <w:sz w:val="28"/>
          <w:szCs w:val="28"/>
          <w:lang w:val="en-US" w:bidi="en-US"/>
        </w:rPr>
        <w:t>VIII</w:t>
      </w:r>
      <w:r w:rsidRPr="00663CAB">
        <w:rPr>
          <w:rFonts w:ascii="Times New Roman" w:hAnsi="Times New Roman"/>
          <w:sz w:val="28"/>
          <w:szCs w:val="28"/>
          <w:lang w:bidi="en-US"/>
        </w:rPr>
        <w:t xml:space="preserve"> фестиваля «Российско-китайская ярмарка культуры и искусства». </w:t>
      </w:r>
    </w:p>
    <w:p w:rsidR="00CA402E" w:rsidRDefault="00CA402E" w:rsidP="006F2513">
      <w:pPr>
        <w:pStyle w:val="a6"/>
        <w:ind w:firstLine="567"/>
        <w:jc w:val="both"/>
        <w:rPr>
          <w:rFonts w:ascii="Times New Roman" w:hAnsi="Times New Roman"/>
          <w:sz w:val="28"/>
          <w:szCs w:val="28"/>
          <w:lang w:bidi="en-US"/>
        </w:rPr>
      </w:pPr>
      <w:r>
        <w:rPr>
          <w:rFonts w:ascii="Times New Roman" w:hAnsi="Times New Roman"/>
          <w:sz w:val="28"/>
          <w:szCs w:val="28"/>
          <w:lang w:bidi="en-US"/>
        </w:rPr>
        <w:t xml:space="preserve">В марте в Камчатском крае прошел 50 фестиваль японского кино, </w:t>
      </w:r>
      <w:r w:rsidR="004B39EE">
        <w:rPr>
          <w:rFonts w:ascii="Times New Roman" w:hAnsi="Times New Roman"/>
          <w:sz w:val="28"/>
          <w:szCs w:val="28"/>
          <w:lang w:bidi="en-US"/>
        </w:rPr>
        <w:t xml:space="preserve">                          </w:t>
      </w:r>
      <w:r>
        <w:rPr>
          <w:rFonts w:ascii="Times New Roman" w:hAnsi="Times New Roman"/>
          <w:sz w:val="28"/>
          <w:szCs w:val="28"/>
          <w:lang w:bidi="en-US"/>
        </w:rPr>
        <w:t xml:space="preserve">в организации которого принимало участие Консульство Японии </w:t>
      </w:r>
      <w:r w:rsidR="004B39EE">
        <w:rPr>
          <w:rFonts w:ascii="Times New Roman" w:hAnsi="Times New Roman"/>
          <w:sz w:val="28"/>
          <w:szCs w:val="28"/>
          <w:lang w:bidi="en-US"/>
        </w:rPr>
        <w:t xml:space="preserve">                               </w:t>
      </w:r>
      <w:r>
        <w:rPr>
          <w:rFonts w:ascii="Times New Roman" w:hAnsi="Times New Roman"/>
          <w:sz w:val="28"/>
          <w:szCs w:val="28"/>
          <w:lang w:bidi="en-US"/>
        </w:rPr>
        <w:t>в г. Владивосток и киноцентр «Пирамида».</w:t>
      </w:r>
    </w:p>
    <w:p w:rsidR="00507EF7" w:rsidRPr="00663CAB" w:rsidRDefault="00507EF7" w:rsidP="006F2513">
      <w:pPr>
        <w:pStyle w:val="a6"/>
        <w:ind w:firstLine="567"/>
        <w:jc w:val="both"/>
        <w:rPr>
          <w:rFonts w:ascii="Times New Roman" w:hAnsi="Times New Roman"/>
          <w:sz w:val="28"/>
          <w:szCs w:val="28"/>
          <w:lang w:bidi="en-US"/>
        </w:rPr>
      </w:pPr>
    </w:p>
    <w:p w:rsidR="00D1249C" w:rsidRDefault="004B7C9E" w:rsidP="006F2513">
      <w:pPr>
        <w:tabs>
          <w:tab w:val="right" w:leader="dot" w:pos="9016"/>
        </w:tabs>
        <w:spacing w:after="0" w:line="240" w:lineRule="auto"/>
        <w:jc w:val="center"/>
        <w:rPr>
          <w:rFonts w:ascii="Times New Roman" w:eastAsia="Calibri" w:hAnsi="Times New Roman" w:cs="Times New Roman"/>
          <w:b/>
          <w:noProof/>
          <w:sz w:val="28"/>
          <w:szCs w:val="28"/>
        </w:rPr>
      </w:pPr>
      <w:r w:rsidRPr="00D1249C">
        <w:rPr>
          <w:rFonts w:ascii="Times New Roman" w:eastAsia="Calibri" w:hAnsi="Times New Roman" w:cs="Times New Roman"/>
          <w:b/>
          <w:noProof/>
          <w:sz w:val="28"/>
          <w:szCs w:val="28"/>
        </w:rPr>
        <w:t xml:space="preserve">Раздел 5. Государственная охрана и сохранение </w:t>
      </w:r>
    </w:p>
    <w:p w:rsidR="004B7C9E" w:rsidRDefault="004B7C9E" w:rsidP="006F2513">
      <w:pPr>
        <w:tabs>
          <w:tab w:val="right" w:leader="dot" w:pos="9016"/>
        </w:tabs>
        <w:spacing w:after="0" w:line="240" w:lineRule="auto"/>
        <w:jc w:val="center"/>
        <w:rPr>
          <w:rFonts w:ascii="Times New Roman" w:eastAsia="Calibri" w:hAnsi="Times New Roman" w:cs="Times New Roman"/>
          <w:noProof/>
          <w:sz w:val="28"/>
          <w:szCs w:val="28"/>
        </w:rPr>
      </w:pPr>
      <w:r w:rsidRPr="00D1249C">
        <w:rPr>
          <w:rFonts w:ascii="Times New Roman" w:eastAsia="Calibri" w:hAnsi="Times New Roman" w:cs="Times New Roman"/>
          <w:b/>
          <w:noProof/>
          <w:sz w:val="28"/>
          <w:szCs w:val="28"/>
        </w:rPr>
        <w:t>объектов культурного наследия</w:t>
      </w:r>
      <w:r w:rsidR="006C74C3" w:rsidRPr="00663CAB">
        <w:rPr>
          <w:rFonts w:ascii="Times New Roman" w:eastAsia="Calibri" w:hAnsi="Times New Roman" w:cs="Times New Roman"/>
          <w:noProof/>
          <w:sz w:val="28"/>
          <w:szCs w:val="28"/>
        </w:rPr>
        <w:t xml:space="preserve"> </w:t>
      </w:r>
    </w:p>
    <w:p w:rsidR="00D1249C" w:rsidRPr="00663CAB" w:rsidRDefault="00D1249C" w:rsidP="006F2513">
      <w:pPr>
        <w:tabs>
          <w:tab w:val="right" w:leader="dot" w:pos="9016"/>
        </w:tabs>
        <w:spacing w:after="0" w:line="240" w:lineRule="auto"/>
        <w:jc w:val="center"/>
        <w:rPr>
          <w:rFonts w:ascii="Times New Roman" w:eastAsia="Times New Roman" w:hAnsi="Times New Roman" w:cs="Times New Roman"/>
          <w:noProof/>
          <w:sz w:val="28"/>
          <w:szCs w:val="28"/>
          <w:lang w:eastAsia="ja-JP"/>
        </w:rPr>
      </w:pPr>
    </w:p>
    <w:p w:rsidR="004B7C9E" w:rsidRPr="00D1249C" w:rsidRDefault="004B7C9E" w:rsidP="006F2513">
      <w:pPr>
        <w:tabs>
          <w:tab w:val="right" w:leader="dot" w:pos="9016"/>
        </w:tabs>
        <w:spacing w:after="0" w:line="240" w:lineRule="auto"/>
        <w:ind w:firstLine="284"/>
        <w:jc w:val="both"/>
        <w:rPr>
          <w:rFonts w:ascii="Times New Roman" w:eastAsia="Calibri" w:hAnsi="Times New Roman" w:cs="Times New Roman"/>
          <w:b/>
          <w:noProof/>
          <w:sz w:val="28"/>
          <w:szCs w:val="28"/>
        </w:rPr>
      </w:pPr>
      <w:r w:rsidRPr="00D1249C">
        <w:rPr>
          <w:rFonts w:ascii="Times New Roman" w:eastAsia="Calibri" w:hAnsi="Times New Roman" w:cs="Times New Roman"/>
          <w:b/>
          <w:noProof/>
          <w:sz w:val="28"/>
          <w:szCs w:val="28"/>
        </w:rPr>
        <w:t>5.1.  Государственная охрана объектов культурного наследия</w:t>
      </w:r>
    </w:p>
    <w:p w:rsidR="00D1249C" w:rsidRPr="00465687" w:rsidRDefault="00D1249C" w:rsidP="006F251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465687">
        <w:rPr>
          <w:rFonts w:ascii="Times New Roman" w:hAnsi="Times New Roman"/>
          <w:sz w:val="28"/>
          <w:szCs w:val="28"/>
        </w:rPr>
        <w:t xml:space="preserve">В целях реализации в ст. 10 Федерального закона «Об объектах культурного наследия (памятниках истории и культуры) народов Российской Федерации», во исполнение поручений Президента Российской Федерации от 31.03.2016 №Пр-571 по итогам заседания Совета при Президенте Российской Федерации по культуре и искусству 25 декабря 2015 г. в части единства системы государственной охраны объектов культурного наследия Российской Федерации, </w:t>
      </w:r>
      <w:r w:rsidRPr="00465687">
        <w:rPr>
          <w:rFonts w:ascii="Times New Roman" w:hAnsi="Times New Roman"/>
          <w:sz w:val="28"/>
          <w:szCs w:val="28"/>
          <w:u w:val="single"/>
        </w:rPr>
        <w:t>в июле 2017 года</w:t>
      </w:r>
      <w:r w:rsidRPr="00465687">
        <w:rPr>
          <w:rFonts w:ascii="Times New Roman" w:hAnsi="Times New Roman"/>
          <w:sz w:val="28"/>
          <w:szCs w:val="28"/>
        </w:rPr>
        <w:t xml:space="preserve"> Губернатором и Правительством Камчатского края был создан новый исполнительный орган государственной власти Камчатского края, осуществляющий функции в сфере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 расположенных на территории Камчатского края (далее - объекты культурного наследия) - </w:t>
      </w:r>
      <w:r w:rsidRPr="00465687">
        <w:rPr>
          <w:rFonts w:ascii="Times New Roman" w:hAnsi="Times New Roman"/>
          <w:sz w:val="28"/>
          <w:szCs w:val="28"/>
          <w:u w:val="single"/>
        </w:rPr>
        <w:t xml:space="preserve">Служба охраны объектов культурного наследия Камчатского края </w:t>
      </w:r>
      <w:r w:rsidRPr="00465687">
        <w:rPr>
          <w:rFonts w:ascii="Times New Roman" w:hAnsi="Times New Roman"/>
          <w:sz w:val="28"/>
          <w:szCs w:val="28"/>
        </w:rPr>
        <w:t>(далее - Служба).</w:t>
      </w:r>
    </w:p>
    <w:p w:rsidR="00D1249C" w:rsidRPr="00465687" w:rsidRDefault="00D1249C" w:rsidP="006F251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465687">
        <w:rPr>
          <w:rFonts w:ascii="Times New Roman" w:hAnsi="Times New Roman"/>
          <w:sz w:val="28"/>
          <w:szCs w:val="28"/>
        </w:rPr>
        <w:t>Кроме того, Службе переданы полномочия Российской Федерации в области сохранения, использования, популяризации и государственной охраны объектов культурного наследия федерального значения, расположенных на территории Камчатского края. Ранее вышеуказанные полномочия осуществляло Министерство культуры Камчатского края.</w:t>
      </w:r>
    </w:p>
    <w:p w:rsidR="00D1249C" w:rsidRPr="00465687" w:rsidRDefault="00D1249C" w:rsidP="006F251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465687">
        <w:rPr>
          <w:rFonts w:ascii="Times New Roman" w:hAnsi="Times New Roman"/>
          <w:sz w:val="28"/>
          <w:szCs w:val="28"/>
        </w:rPr>
        <w:lastRenderedPageBreak/>
        <w:t>В целях организации Службы как органа исполнительной власти, Губернатором и Правительством Камчатского края был принят ряд нормативных правовых актов, регулирующих создание, определение полномочий Службы, акты, утверждающие Порядок организации и осуществления регионального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регионального значения, выявленных объектов культурного наследия в Камчатском крае и другие нормативные правовые акты.</w:t>
      </w:r>
    </w:p>
    <w:p w:rsidR="00D1249C" w:rsidRPr="00465687" w:rsidRDefault="00D1249C" w:rsidP="006F251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465687">
        <w:rPr>
          <w:rFonts w:ascii="Times New Roman" w:hAnsi="Times New Roman"/>
          <w:sz w:val="28"/>
          <w:szCs w:val="28"/>
        </w:rPr>
        <w:t xml:space="preserve">В целях сохранения культурного и исторического наследия, обеспечения равного доступа населения к культурным ценностям и участию в культурной жизни, действует Государственная программа Камчатского края «Развитие культуры в Камчатском крае на 2014-2018 годы», утверждённая </w:t>
      </w:r>
      <w:hyperlink r:id="rId13" w:history="1">
        <w:r w:rsidRPr="00465687">
          <w:rPr>
            <w:rFonts w:ascii="Times New Roman" w:hAnsi="Times New Roman"/>
            <w:sz w:val="28"/>
            <w:szCs w:val="28"/>
          </w:rPr>
          <w:t>постановлением</w:t>
        </w:r>
      </w:hyperlink>
      <w:r w:rsidRPr="00465687">
        <w:rPr>
          <w:rFonts w:ascii="Times New Roman" w:hAnsi="Times New Roman"/>
          <w:sz w:val="28"/>
          <w:szCs w:val="28"/>
        </w:rPr>
        <w:t xml:space="preserve"> Правительства Камчатского края от 29.11.2013 № 545-П (далее – Программа), реализуемая в один этап сроком с 2014 по 2020 год. В структуру Программы входит подпрограмма 1 «Наследие», которая направлена на выполнение задач по сохранению культурного наследия, созданию условий для совершенствования духовно-нравственного содержания жизни населения Камчатского края и обеспечению выравнивания доступа к культурным ценностям разных категорий граждан.</w:t>
      </w:r>
    </w:p>
    <w:p w:rsidR="00D1249C" w:rsidRPr="00465687" w:rsidRDefault="00D1249C" w:rsidP="006F251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465687">
        <w:rPr>
          <w:rFonts w:ascii="Times New Roman" w:hAnsi="Times New Roman"/>
          <w:sz w:val="28"/>
          <w:szCs w:val="28"/>
        </w:rPr>
        <w:t>В 2018 году в рамках мероприятий, определенных в подпрограмме 1 «Наследие» государственной программы Камчатского края «Развитие культуры в Камчатском крае», ответственным исполнителем которой является Служба, запланировано следующее:</w:t>
      </w:r>
    </w:p>
    <w:p w:rsidR="00D1249C" w:rsidRPr="00465687" w:rsidRDefault="00D1249C" w:rsidP="006F251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465687">
        <w:rPr>
          <w:rFonts w:ascii="Times New Roman" w:hAnsi="Times New Roman"/>
          <w:sz w:val="28"/>
          <w:szCs w:val="28"/>
        </w:rPr>
        <w:t>- организация и проведение работ по сохранению объектов культурного наследия, расположенных на территории Камчатского края (1,5 млн. рублей);</w:t>
      </w:r>
    </w:p>
    <w:p w:rsidR="00D1249C" w:rsidRPr="00465687" w:rsidRDefault="00D1249C" w:rsidP="006F251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465687">
        <w:rPr>
          <w:rFonts w:ascii="Times New Roman" w:hAnsi="Times New Roman"/>
          <w:sz w:val="28"/>
          <w:szCs w:val="28"/>
        </w:rPr>
        <w:t>- подготовка проекта зон охраны объектов культурного наследия, расположенных в Камчатском крае, а именно: в городе Петропавловске-Камчатском (3 млн. рублей). Решение вопроса о подготовке проектных зон охраны объектов культурного наследия, расположенных в Камчатском крае, включено в Перечень поручений Президента Российской Федерации и стоит на контроле в прокуратуре Камчатского края.</w:t>
      </w:r>
    </w:p>
    <w:p w:rsidR="00D1249C" w:rsidRPr="00465687" w:rsidRDefault="00D1249C" w:rsidP="006F2513">
      <w:pPr>
        <w:widowControl w:val="0"/>
        <w:tabs>
          <w:tab w:val="left" w:pos="567"/>
        </w:tabs>
        <w:autoSpaceDE w:val="0"/>
        <w:autoSpaceDN w:val="0"/>
        <w:adjustRightInd w:val="0"/>
        <w:spacing w:after="0" w:line="240" w:lineRule="auto"/>
        <w:ind w:firstLine="709"/>
        <w:jc w:val="both"/>
        <w:rPr>
          <w:rFonts w:ascii="Times New Roman" w:hAnsi="Times New Roman"/>
          <w:sz w:val="28"/>
          <w:szCs w:val="28"/>
        </w:rPr>
      </w:pPr>
      <w:r w:rsidRPr="00465687">
        <w:rPr>
          <w:rFonts w:ascii="Times New Roman" w:hAnsi="Times New Roman"/>
          <w:sz w:val="28"/>
          <w:szCs w:val="28"/>
        </w:rPr>
        <w:t>В связи с высокой стоимостью проектных работ, в 2018 году будут запланированы соответствующие действия по нескольким объектам культурного наследия.</w:t>
      </w:r>
    </w:p>
    <w:p w:rsidR="00D1249C" w:rsidRPr="00663CAB" w:rsidRDefault="00D1249C" w:rsidP="006F2513">
      <w:pPr>
        <w:tabs>
          <w:tab w:val="right" w:leader="dot" w:pos="9016"/>
        </w:tabs>
        <w:spacing w:after="0" w:line="240" w:lineRule="auto"/>
        <w:ind w:firstLine="284"/>
        <w:jc w:val="both"/>
        <w:rPr>
          <w:rFonts w:ascii="Times New Roman" w:eastAsia="Times New Roman" w:hAnsi="Times New Roman" w:cs="Times New Roman"/>
          <w:noProof/>
          <w:sz w:val="28"/>
          <w:szCs w:val="28"/>
          <w:lang w:eastAsia="ja-JP"/>
        </w:rPr>
      </w:pPr>
    </w:p>
    <w:p w:rsidR="004B7C9E" w:rsidRPr="00D1249C" w:rsidRDefault="004B7C9E" w:rsidP="006F2513">
      <w:pPr>
        <w:tabs>
          <w:tab w:val="right" w:leader="dot" w:pos="9016"/>
        </w:tabs>
        <w:spacing w:after="0" w:line="240" w:lineRule="auto"/>
        <w:ind w:firstLine="284"/>
        <w:jc w:val="both"/>
        <w:rPr>
          <w:rFonts w:ascii="Times New Roman" w:eastAsia="Calibri" w:hAnsi="Times New Roman" w:cs="Times New Roman"/>
          <w:b/>
          <w:noProof/>
          <w:sz w:val="28"/>
          <w:szCs w:val="28"/>
        </w:rPr>
      </w:pPr>
      <w:r w:rsidRPr="00D1249C">
        <w:rPr>
          <w:rFonts w:ascii="Times New Roman" w:eastAsia="Calibri" w:hAnsi="Times New Roman" w:cs="Times New Roman"/>
          <w:b/>
          <w:noProof/>
          <w:sz w:val="28"/>
          <w:szCs w:val="28"/>
        </w:rPr>
        <w:t>5.2.  Мероприятия по сохранению объектов культурного наследия</w:t>
      </w:r>
    </w:p>
    <w:p w:rsidR="00D1249C" w:rsidRPr="00465687" w:rsidRDefault="00D1249C" w:rsidP="006F2513">
      <w:pPr>
        <w:widowControl w:val="0"/>
        <w:tabs>
          <w:tab w:val="left" w:pos="1092"/>
        </w:tabs>
        <w:spacing w:after="0" w:line="240" w:lineRule="auto"/>
        <w:ind w:firstLine="709"/>
        <w:jc w:val="both"/>
        <w:rPr>
          <w:rFonts w:ascii="Times New Roman" w:hAnsi="Times New Roman"/>
          <w:sz w:val="28"/>
          <w:szCs w:val="28"/>
        </w:rPr>
      </w:pPr>
      <w:r w:rsidRPr="00465687">
        <w:rPr>
          <w:rFonts w:ascii="Times New Roman" w:hAnsi="Times New Roman"/>
          <w:sz w:val="28"/>
          <w:szCs w:val="28"/>
        </w:rPr>
        <w:t>В Камчатском крае поставлено на государственную охрану 35 объектов культурного наследия (памятников архитектуры, истории и культуры), в том числе 11 - федерального значения, 703 объекта считаются вновь выявленными объектами археологического наследия.</w:t>
      </w:r>
    </w:p>
    <w:p w:rsidR="00D1249C" w:rsidRPr="00465687" w:rsidRDefault="00D1249C" w:rsidP="006F2513">
      <w:pPr>
        <w:widowControl w:val="0"/>
        <w:tabs>
          <w:tab w:val="left" w:pos="1092"/>
        </w:tabs>
        <w:spacing w:after="0" w:line="240" w:lineRule="auto"/>
        <w:ind w:firstLine="709"/>
        <w:jc w:val="both"/>
        <w:rPr>
          <w:rFonts w:ascii="Times New Roman" w:hAnsi="Times New Roman"/>
          <w:sz w:val="28"/>
          <w:szCs w:val="28"/>
        </w:rPr>
      </w:pPr>
      <w:r w:rsidRPr="00465687">
        <w:rPr>
          <w:rFonts w:ascii="Times New Roman" w:hAnsi="Times New Roman"/>
          <w:sz w:val="28"/>
          <w:szCs w:val="28"/>
        </w:rPr>
        <w:t xml:space="preserve">Среди них отсутствуют памятники, включенные в Список всемирного культурного наследия ЮНЕСКО или входящие в состав особо ценных объектов культурного наследия Российской Федерации. Из общего количества поставленных на государственную охрану недвижимых памятников истории и </w:t>
      </w:r>
      <w:r w:rsidRPr="00465687">
        <w:rPr>
          <w:rFonts w:ascii="Times New Roman" w:hAnsi="Times New Roman"/>
          <w:sz w:val="28"/>
          <w:szCs w:val="28"/>
        </w:rPr>
        <w:lastRenderedPageBreak/>
        <w:t>культуры передано: в федеральную собственность – 6 объектов культурного наследия, в собственность субъекта - 2, в муниципальную собственность - 15, в частную – 5, без собственника – 5, утрачены - 2.</w:t>
      </w:r>
    </w:p>
    <w:p w:rsidR="00D1249C" w:rsidRPr="00465687" w:rsidRDefault="00D1249C" w:rsidP="006F2513">
      <w:pPr>
        <w:widowControl w:val="0"/>
        <w:tabs>
          <w:tab w:val="left" w:pos="1092"/>
        </w:tabs>
        <w:spacing w:after="0" w:line="240" w:lineRule="auto"/>
        <w:ind w:firstLine="709"/>
        <w:jc w:val="both"/>
        <w:rPr>
          <w:rFonts w:ascii="Times New Roman" w:hAnsi="Times New Roman"/>
          <w:sz w:val="28"/>
          <w:szCs w:val="28"/>
        </w:rPr>
      </w:pPr>
      <w:r w:rsidRPr="00465687">
        <w:rPr>
          <w:rFonts w:ascii="Times New Roman" w:hAnsi="Times New Roman"/>
          <w:sz w:val="28"/>
          <w:szCs w:val="28"/>
        </w:rPr>
        <w:t>Объекты деревянного зодчества, также религиозного значения, музеи – заповедники, достопримечательные места, исторические поселения на территории Камчатского края отсутствуют. Более половины объектов культурного наследия нуждаются в проведении работ по их сохранению (ремонту, реставрации).</w:t>
      </w:r>
    </w:p>
    <w:p w:rsidR="00D1249C" w:rsidRPr="00465687" w:rsidRDefault="00D1249C" w:rsidP="006F2513">
      <w:pPr>
        <w:widowControl w:val="0"/>
        <w:tabs>
          <w:tab w:val="left" w:pos="1092"/>
        </w:tabs>
        <w:spacing w:after="0" w:line="240" w:lineRule="auto"/>
        <w:ind w:firstLine="709"/>
        <w:jc w:val="both"/>
        <w:rPr>
          <w:rFonts w:ascii="Times New Roman" w:hAnsi="Times New Roman"/>
          <w:sz w:val="28"/>
          <w:szCs w:val="28"/>
        </w:rPr>
      </w:pPr>
      <w:r w:rsidRPr="00465687">
        <w:rPr>
          <w:rFonts w:ascii="Times New Roman" w:hAnsi="Times New Roman"/>
          <w:sz w:val="28"/>
          <w:szCs w:val="28"/>
        </w:rPr>
        <w:t>В отчетном периоде Службой осуществлялся государственный надзор за состоянием, содержанием, сохранением, использованием и государственной охраной объектов культурного наследия, расположенных на территории Камчатского края:</w:t>
      </w:r>
    </w:p>
    <w:p w:rsidR="00D1249C" w:rsidRPr="00465687" w:rsidRDefault="00D1249C" w:rsidP="006F2513">
      <w:pPr>
        <w:widowControl w:val="0"/>
        <w:tabs>
          <w:tab w:val="left" w:pos="1092"/>
        </w:tabs>
        <w:spacing w:after="0" w:line="240" w:lineRule="auto"/>
        <w:ind w:firstLine="709"/>
        <w:jc w:val="both"/>
        <w:rPr>
          <w:rFonts w:ascii="Times New Roman" w:hAnsi="Times New Roman"/>
          <w:sz w:val="28"/>
          <w:szCs w:val="28"/>
        </w:rPr>
      </w:pPr>
      <w:r w:rsidRPr="00465687">
        <w:rPr>
          <w:rFonts w:ascii="Times New Roman" w:hAnsi="Times New Roman"/>
          <w:sz w:val="28"/>
          <w:szCs w:val="28"/>
        </w:rPr>
        <w:t>- осмотр объектов культурного наследия федерального и регионального значения при передаче полномочий в августе 2017 года;</w:t>
      </w:r>
    </w:p>
    <w:p w:rsidR="00D1249C" w:rsidRPr="00465687" w:rsidRDefault="00D1249C" w:rsidP="006F2513">
      <w:pPr>
        <w:widowControl w:val="0"/>
        <w:tabs>
          <w:tab w:val="left" w:pos="1092"/>
        </w:tabs>
        <w:spacing w:after="0" w:line="240" w:lineRule="auto"/>
        <w:ind w:firstLine="709"/>
        <w:jc w:val="both"/>
        <w:rPr>
          <w:rFonts w:ascii="Times New Roman" w:hAnsi="Times New Roman"/>
          <w:sz w:val="28"/>
          <w:szCs w:val="28"/>
        </w:rPr>
      </w:pPr>
      <w:r w:rsidRPr="00465687">
        <w:rPr>
          <w:rFonts w:ascii="Times New Roman" w:hAnsi="Times New Roman"/>
          <w:sz w:val="28"/>
          <w:szCs w:val="28"/>
        </w:rPr>
        <w:t>- осуществление еженедельного осмотра объектов при проведении ремонтных работ по результатам проведенного аукциона администрацией Петропавловск-Камчатского городского округа с 09.10.2017-30.11.2017;</w:t>
      </w:r>
    </w:p>
    <w:p w:rsidR="00D1249C" w:rsidRPr="00465687" w:rsidRDefault="00D1249C" w:rsidP="006F2513">
      <w:pPr>
        <w:widowControl w:val="0"/>
        <w:tabs>
          <w:tab w:val="left" w:pos="1092"/>
        </w:tabs>
        <w:spacing w:after="0" w:line="240" w:lineRule="auto"/>
        <w:ind w:firstLine="709"/>
        <w:jc w:val="both"/>
        <w:rPr>
          <w:rFonts w:ascii="Times New Roman" w:hAnsi="Times New Roman"/>
          <w:sz w:val="28"/>
          <w:szCs w:val="28"/>
        </w:rPr>
      </w:pPr>
      <w:r w:rsidRPr="00465687">
        <w:rPr>
          <w:rFonts w:ascii="Times New Roman" w:hAnsi="Times New Roman"/>
          <w:sz w:val="28"/>
          <w:szCs w:val="28"/>
        </w:rPr>
        <w:t xml:space="preserve"> - осмотр объектов на наличие информационных надписей;</w:t>
      </w:r>
    </w:p>
    <w:p w:rsidR="00D1249C" w:rsidRPr="00465687" w:rsidRDefault="00D1249C" w:rsidP="006F2513">
      <w:pPr>
        <w:widowControl w:val="0"/>
        <w:tabs>
          <w:tab w:val="left" w:pos="1092"/>
        </w:tabs>
        <w:spacing w:after="0" w:line="240" w:lineRule="auto"/>
        <w:ind w:firstLine="709"/>
        <w:jc w:val="both"/>
        <w:rPr>
          <w:rFonts w:ascii="Times New Roman" w:hAnsi="Times New Roman"/>
          <w:sz w:val="28"/>
          <w:szCs w:val="28"/>
        </w:rPr>
      </w:pPr>
      <w:r w:rsidRPr="00465687">
        <w:rPr>
          <w:rFonts w:ascii="Times New Roman" w:hAnsi="Times New Roman"/>
          <w:sz w:val="28"/>
          <w:szCs w:val="28"/>
        </w:rPr>
        <w:t>- осмотр объектов на наличие расположенных рекламных материалов, баннеров.</w:t>
      </w:r>
    </w:p>
    <w:p w:rsidR="00D1249C" w:rsidRPr="00465687" w:rsidRDefault="00D1249C" w:rsidP="006F2513">
      <w:pPr>
        <w:widowControl w:val="0"/>
        <w:tabs>
          <w:tab w:val="left" w:pos="1092"/>
        </w:tabs>
        <w:spacing w:after="0" w:line="240" w:lineRule="auto"/>
        <w:ind w:firstLine="709"/>
        <w:jc w:val="both"/>
        <w:rPr>
          <w:rFonts w:ascii="Times New Roman" w:hAnsi="Times New Roman"/>
          <w:sz w:val="28"/>
          <w:szCs w:val="28"/>
        </w:rPr>
      </w:pPr>
      <w:r w:rsidRPr="00465687">
        <w:rPr>
          <w:rFonts w:ascii="Times New Roman" w:hAnsi="Times New Roman"/>
          <w:sz w:val="28"/>
          <w:szCs w:val="28"/>
        </w:rPr>
        <w:t>Службой также проводилась следующая работа по сохранению объектов культурного наследия, расположенных на территории Камчатского края:</w:t>
      </w:r>
    </w:p>
    <w:p w:rsidR="00D1249C" w:rsidRPr="00465687" w:rsidRDefault="00D1249C" w:rsidP="006F2513">
      <w:pPr>
        <w:widowControl w:val="0"/>
        <w:tabs>
          <w:tab w:val="left" w:pos="1092"/>
        </w:tabs>
        <w:spacing w:after="0" w:line="240" w:lineRule="auto"/>
        <w:ind w:firstLine="709"/>
        <w:jc w:val="both"/>
        <w:rPr>
          <w:rFonts w:ascii="Times New Roman" w:hAnsi="Times New Roman"/>
          <w:sz w:val="28"/>
          <w:szCs w:val="28"/>
        </w:rPr>
      </w:pPr>
      <w:r w:rsidRPr="00465687">
        <w:rPr>
          <w:rFonts w:ascii="Times New Roman" w:hAnsi="Times New Roman"/>
          <w:sz w:val="28"/>
          <w:szCs w:val="28"/>
        </w:rPr>
        <w:t>- выданы разрешения на проведение работ по сохранению следующих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федерального значения:</w:t>
      </w:r>
    </w:p>
    <w:p w:rsidR="00D1249C" w:rsidRPr="00465687" w:rsidRDefault="00D1249C" w:rsidP="006F2513">
      <w:pPr>
        <w:widowControl w:val="0"/>
        <w:tabs>
          <w:tab w:val="left" w:pos="1092"/>
        </w:tabs>
        <w:spacing w:after="0" w:line="240" w:lineRule="auto"/>
        <w:ind w:firstLine="709"/>
        <w:jc w:val="both"/>
        <w:rPr>
          <w:rFonts w:ascii="Times New Roman" w:hAnsi="Times New Roman"/>
          <w:sz w:val="28"/>
          <w:szCs w:val="28"/>
        </w:rPr>
      </w:pPr>
      <w:r w:rsidRPr="00465687">
        <w:rPr>
          <w:rFonts w:ascii="Times New Roman" w:hAnsi="Times New Roman"/>
          <w:sz w:val="28"/>
          <w:szCs w:val="28"/>
        </w:rPr>
        <w:t>1) «Сооружение Памятник-Часовня, сооруженный в честь успешной обороны                       г. Петропавловска от нападения англо-французской эскадры в 1854 г.»;</w:t>
      </w:r>
    </w:p>
    <w:p w:rsidR="00D1249C" w:rsidRPr="00465687" w:rsidRDefault="00D1249C" w:rsidP="006F2513">
      <w:pPr>
        <w:widowControl w:val="0"/>
        <w:tabs>
          <w:tab w:val="left" w:pos="1092"/>
        </w:tabs>
        <w:spacing w:after="0" w:line="240" w:lineRule="auto"/>
        <w:ind w:firstLine="709"/>
        <w:jc w:val="both"/>
        <w:rPr>
          <w:rFonts w:ascii="Times New Roman" w:hAnsi="Times New Roman"/>
          <w:sz w:val="28"/>
          <w:szCs w:val="28"/>
        </w:rPr>
      </w:pPr>
      <w:r w:rsidRPr="00465687">
        <w:rPr>
          <w:rFonts w:ascii="Times New Roman" w:hAnsi="Times New Roman"/>
          <w:sz w:val="28"/>
          <w:szCs w:val="28"/>
        </w:rPr>
        <w:t>2) «Памятник героям  Ш батареи лейтенанта А.П. Максутова, сооруженный в честь успешной обороны г. Петропавловска от нападения англо-французской эскадры в 1854 г.»;</w:t>
      </w:r>
    </w:p>
    <w:p w:rsidR="00D1249C" w:rsidRPr="00465687" w:rsidRDefault="00D1249C" w:rsidP="006F2513">
      <w:pPr>
        <w:widowControl w:val="0"/>
        <w:tabs>
          <w:tab w:val="left" w:pos="1092"/>
        </w:tabs>
        <w:spacing w:after="0" w:line="240" w:lineRule="auto"/>
        <w:ind w:firstLine="709"/>
        <w:jc w:val="both"/>
        <w:rPr>
          <w:rFonts w:ascii="Times New Roman" w:hAnsi="Times New Roman"/>
          <w:sz w:val="28"/>
          <w:szCs w:val="28"/>
        </w:rPr>
      </w:pPr>
      <w:r w:rsidRPr="00465687">
        <w:rPr>
          <w:rFonts w:ascii="Times New Roman" w:hAnsi="Times New Roman"/>
          <w:sz w:val="28"/>
          <w:szCs w:val="28"/>
        </w:rPr>
        <w:t>3) «Памятник Лаперузу Жану-Франсуа (1741-1788)».</w:t>
      </w:r>
    </w:p>
    <w:p w:rsidR="00D1249C" w:rsidRPr="00465687" w:rsidRDefault="00D1249C" w:rsidP="006F2513">
      <w:pPr>
        <w:widowControl w:val="0"/>
        <w:tabs>
          <w:tab w:val="left" w:pos="1092"/>
        </w:tabs>
        <w:spacing w:after="0" w:line="240" w:lineRule="auto"/>
        <w:ind w:firstLine="709"/>
        <w:jc w:val="both"/>
        <w:rPr>
          <w:rFonts w:ascii="Times New Roman" w:hAnsi="Times New Roman"/>
          <w:sz w:val="28"/>
          <w:szCs w:val="28"/>
        </w:rPr>
      </w:pPr>
      <w:r w:rsidRPr="00465687">
        <w:rPr>
          <w:rFonts w:ascii="Times New Roman" w:hAnsi="Times New Roman"/>
          <w:sz w:val="28"/>
          <w:szCs w:val="28"/>
        </w:rPr>
        <w:t>- выдано задание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в отношении объекта культурного наследия регионального значения «Дом № 8 по ул. Красноармейской в г. Петропавловске–Камчатском», 1909–1912 гг.».</w:t>
      </w:r>
    </w:p>
    <w:p w:rsidR="00D1249C" w:rsidRPr="00465687" w:rsidRDefault="00D1249C" w:rsidP="006F2513">
      <w:pPr>
        <w:widowControl w:val="0"/>
        <w:tabs>
          <w:tab w:val="left" w:pos="1092"/>
        </w:tabs>
        <w:spacing w:after="0" w:line="240" w:lineRule="auto"/>
        <w:ind w:firstLine="709"/>
        <w:jc w:val="both"/>
        <w:rPr>
          <w:rFonts w:ascii="Times New Roman" w:hAnsi="Times New Roman"/>
          <w:sz w:val="28"/>
          <w:szCs w:val="28"/>
        </w:rPr>
      </w:pPr>
      <w:r w:rsidRPr="00465687">
        <w:rPr>
          <w:rFonts w:ascii="Times New Roman" w:hAnsi="Times New Roman"/>
          <w:sz w:val="28"/>
          <w:szCs w:val="28"/>
        </w:rPr>
        <w:t xml:space="preserve">В рамках исполнения Службой полномочий по осуществлению федерального и регионального надзора за состоянием, содержанием, сохранением, использованием, популяризацией и государственной охраной объектов культурного наследия в Камчатском крае, проводится работа по согласованию проектной документации на проведение работ по сохранению </w:t>
      </w:r>
      <w:r w:rsidRPr="00465687">
        <w:rPr>
          <w:rFonts w:ascii="Times New Roman" w:hAnsi="Times New Roman"/>
          <w:sz w:val="28"/>
          <w:szCs w:val="28"/>
        </w:rPr>
        <w:lastRenderedPageBreak/>
        <w:t>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или выявленных объектов культурного наследия. На 2018 год запланированы мероприятия посредством разовых обследований (осмотров) объектов культурного наследия, а также систематическое наблюдение в форме мониторинга за состоянием объектов культурного наследия, территорий объектов культурного наследия и проведение работ по сохранению объектов культурного наследия.</w:t>
      </w:r>
    </w:p>
    <w:p w:rsidR="00D1249C" w:rsidRPr="00465687" w:rsidRDefault="00D1249C" w:rsidP="006F2513">
      <w:pPr>
        <w:widowControl w:val="0"/>
        <w:tabs>
          <w:tab w:val="left" w:pos="1092"/>
        </w:tabs>
        <w:spacing w:after="0" w:line="240" w:lineRule="auto"/>
        <w:ind w:firstLine="709"/>
        <w:jc w:val="both"/>
        <w:rPr>
          <w:rFonts w:ascii="Times New Roman" w:hAnsi="Times New Roman"/>
          <w:sz w:val="28"/>
          <w:szCs w:val="28"/>
        </w:rPr>
      </w:pPr>
      <w:r w:rsidRPr="00465687">
        <w:rPr>
          <w:rFonts w:ascii="Times New Roman" w:hAnsi="Times New Roman"/>
          <w:sz w:val="28"/>
          <w:szCs w:val="28"/>
        </w:rPr>
        <w:t>В целях обеспечения доступа к информации об объектах культурного наследия, в целях популяризации объектов культурного наследия, расположенных на территории Камчатского края, все необходимые сведения о них размещены Службой на официальном сайте органов исполнительной власти Камчатского края www.kamgov.ru в информационно-коммуникационной сети Интернет (раздел «Исполнительная власть», страница Служба охраны объектов культурного наследия Камчатского края в разделе «Объекты культурного наследия»).</w:t>
      </w:r>
    </w:p>
    <w:p w:rsidR="00D1249C" w:rsidRPr="00465687" w:rsidRDefault="00D1249C" w:rsidP="006F2513">
      <w:pPr>
        <w:widowControl w:val="0"/>
        <w:tabs>
          <w:tab w:val="left" w:pos="1092"/>
        </w:tabs>
        <w:spacing w:after="0" w:line="240" w:lineRule="auto"/>
        <w:ind w:firstLine="709"/>
        <w:jc w:val="both"/>
        <w:rPr>
          <w:rFonts w:ascii="Times New Roman" w:hAnsi="Times New Roman"/>
          <w:sz w:val="28"/>
          <w:szCs w:val="28"/>
        </w:rPr>
      </w:pPr>
      <w:r w:rsidRPr="00465687">
        <w:rPr>
          <w:rFonts w:ascii="Times New Roman" w:hAnsi="Times New Roman"/>
          <w:sz w:val="28"/>
          <w:szCs w:val="28"/>
        </w:rPr>
        <w:t xml:space="preserve">С момента образования Службы налаживается взаимодействие со средствами массовой информации. На 2018 год </w:t>
      </w:r>
      <w:r w:rsidR="004B39EE">
        <w:rPr>
          <w:rFonts w:ascii="Times New Roman" w:hAnsi="Times New Roman"/>
          <w:sz w:val="28"/>
          <w:szCs w:val="28"/>
        </w:rPr>
        <w:t>Службой запланировано изготовление брошюр, содержащих</w:t>
      </w:r>
      <w:r w:rsidRPr="00465687">
        <w:rPr>
          <w:rFonts w:ascii="Times New Roman" w:hAnsi="Times New Roman"/>
          <w:sz w:val="28"/>
          <w:szCs w:val="28"/>
        </w:rPr>
        <w:t xml:space="preserve"> изображения и сведения об объектах культурного наследия, расположенных на территории Камчатского края.</w:t>
      </w:r>
    </w:p>
    <w:p w:rsidR="00D1249C" w:rsidRDefault="00D1249C" w:rsidP="006F2513">
      <w:pPr>
        <w:widowControl w:val="0"/>
        <w:tabs>
          <w:tab w:val="left" w:pos="1092"/>
        </w:tabs>
        <w:spacing w:after="0" w:line="240" w:lineRule="auto"/>
        <w:ind w:firstLine="709"/>
        <w:jc w:val="both"/>
        <w:rPr>
          <w:rFonts w:ascii="Times New Roman" w:hAnsi="Times New Roman"/>
          <w:sz w:val="24"/>
          <w:szCs w:val="24"/>
        </w:rPr>
      </w:pPr>
    </w:p>
    <w:p w:rsidR="004B7C9E" w:rsidRDefault="004B7C9E" w:rsidP="006F2513">
      <w:pPr>
        <w:tabs>
          <w:tab w:val="right" w:leader="dot" w:pos="9016"/>
        </w:tabs>
        <w:spacing w:after="0" w:line="240" w:lineRule="auto"/>
        <w:jc w:val="center"/>
        <w:rPr>
          <w:rFonts w:ascii="Times New Roman" w:eastAsia="Calibri" w:hAnsi="Times New Roman" w:cs="Times New Roman"/>
          <w:b/>
          <w:noProof/>
          <w:sz w:val="28"/>
          <w:szCs w:val="28"/>
        </w:rPr>
      </w:pPr>
      <w:r w:rsidRPr="00E33D8E">
        <w:rPr>
          <w:rFonts w:ascii="Times New Roman" w:eastAsia="Calibri" w:hAnsi="Times New Roman" w:cs="Times New Roman"/>
          <w:b/>
          <w:noProof/>
          <w:sz w:val="28"/>
          <w:szCs w:val="28"/>
        </w:rPr>
        <w:t>Раздел 6. Создание условий для развития культуры и формирование новой модели культурной политики</w:t>
      </w:r>
    </w:p>
    <w:p w:rsidR="00E33D8E" w:rsidRPr="00E33D8E" w:rsidRDefault="00E33D8E" w:rsidP="006F2513">
      <w:pPr>
        <w:tabs>
          <w:tab w:val="right" w:leader="dot" w:pos="9016"/>
        </w:tabs>
        <w:spacing w:after="0" w:line="240" w:lineRule="auto"/>
        <w:jc w:val="center"/>
        <w:rPr>
          <w:rFonts w:ascii="Times New Roman" w:eastAsia="Times New Roman" w:hAnsi="Times New Roman" w:cs="Times New Roman"/>
          <w:b/>
          <w:noProof/>
          <w:sz w:val="28"/>
          <w:szCs w:val="28"/>
          <w:lang w:eastAsia="ja-JP"/>
        </w:rPr>
      </w:pPr>
    </w:p>
    <w:p w:rsidR="004B7C9E" w:rsidRPr="00663CAB" w:rsidRDefault="004B7C9E" w:rsidP="006F2513">
      <w:pPr>
        <w:tabs>
          <w:tab w:val="right" w:leader="dot" w:pos="9016"/>
        </w:tabs>
        <w:spacing w:after="0" w:line="240" w:lineRule="auto"/>
        <w:ind w:firstLine="284"/>
        <w:jc w:val="both"/>
        <w:rPr>
          <w:rFonts w:ascii="Times New Roman" w:eastAsia="Calibri" w:hAnsi="Times New Roman" w:cs="Times New Roman"/>
          <w:b/>
          <w:noProof/>
          <w:color w:val="FF0000"/>
          <w:sz w:val="28"/>
          <w:szCs w:val="28"/>
        </w:rPr>
      </w:pPr>
      <w:r w:rsidRPr="00663CAB">
        <w:rPr>
          <w:rFonts w:ascii="Times New Roman" w:eastAsia="Calibri" w:hAnsi="Times New Roman" w:cs="Times New Roman"/>
          <w:b/>
          <w:noProof/>
          <w:sz w:val="28"/>
          <w:szCs w:val="28"/>
        </w:rPr>
        <w:t>6.1.  Повышение зарплаты работникам учреждений культуры</w:t>
      </w:r>
      <w:r w:rsidR="006C74C3" w:rsidRPr="00663CAB">
        <w:rPr>
          <w:rFonts w:ascii="Times New Roman" w:eastAsia="Calibri" w:hAnsi="Times New Roman" w:cs="Times New Roman"/>
          <w:noProof/>
          <w:sz w:val="28"/>
          <w:szCs w:val="28"/>
        </w:rPr>
        <w:t xml:space="preserve"> </w:t>
      </w:r>
    </w:p>
    <w:p w:rsidR="00A84CC2" w:rsidRPr="00663CAB" w:rsidRDefault="00A84CC2" w:rsidP="006F2513">
      <w:pPr>
        <w:pStyle w:val="a8"/>
        <w:spacing w:before="0" w:beforeAutospacing="0" w:after="0" w:afterAutospacing="0"/>
        <w:ind w:firstLine="567"/>
        <w:jc w:val="both"/>
        <w:rPr>
          <w:sz w:val="28"/>
          <w:szCs w:val="28"/>
        </w:rPr>
      </w:pPr>
      <w:r w:rsidRPr="00663CAB">
        <w:rPr>
          <w:sz w:val="28"/>
          <w:szCs w:val="28"/>
        </w:rPr>
        <w:t xml:space="preserve">С положительной динамикой выполнены показатели майских Указов Президента Российской Федерации, в том числе средняя заработная плата работников учреждений культуры. </w:t>
      </w:r>
    </w:p>
    <w:p w:rsidR="00A84CC2" w:rsidRPr="00663CAB" w:rsidRDefault="00A84CC2" w:rsidP="006F2513">
      <w:pPr>
        <w:pStyle w:val="a8"/>
        <w:spacing w:before="0" w:beforeAutospacing="0" w:after="0" w:afterAutospacing="0"/>
        <w:ind w:firstLine="567"/>
        <w:jc w:val="both"/>
        <w:rPr>
          <w:sz w:val="28"/>
          <w:szCs w:val="28"/>
        </w:rPr>
      </w:pPr>
      <w:r w:rsidRPr="00663CAB">
        <w:rPr>
          <w:sz w:val="28"/>
          <w:szCs w:val="28"/>
        </w:rPr>
        <w:t xml:space="preserve">Заработная плата работников учреждений культуры в 2017 году по сравнению с 2012 годом выросла в 2,2 раза. Предварительное соотношение средней заработной платы работников учреждений культуры от среднемесячного дохода от трудовой деятельности в Камчатском крае по итогам 2017 года составляет </w:t>
      </w:r>
      <w:r w:rsidRPr="00663CAB">
        <w:rPr>
          <w:b/>
          <w:sz w:val="28"/>
          <w:szCs w:val="28"/>
        </w:rPr>
        <w:t>89,6%</w:t>
      </w:r>
      <w:r w:rsidRPr="00663CAB">
        <w:rPr>
          <w:sz w:val="28"/>
          <w:szCs w:val="28"/>
        </w:rPr>
        <w:t xml:space="preserve"> (51 402,2 рубля), исходя из прогнозного показателя дохода от трудовой деятельности, установленного на 2017 год – </w:t>
      </w:r>
      <w:r w:rsidRPr="00663CAB">
        <w:rPr>
          <w:b/>
          <w:sz w:val="28"/>
          <w:szCs w:val="28"/>
        </w:rPr>
        <w:t>57 340,0 рублей.</w:t>
      </w:r>
    </w:p>
    <w:tbl>
      <w:tblPr>
        <w:tblpPr w:leftFromText="180" w:rightFromText="180" w:bottomFromText="160" w:vertAnchor="text" w:horzAnchor="margin" w:tblpXSpec="center" w:tblpY="75"/>
        <w:tblW w:w="96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22"/>
        <w:gridCol w:w="1134"/>
        <w:gridCol w:w="1134"/>
        <w:gridCol w:w="1134"/>
        <w:gridCol w:w="1134"/>
        <w:gridCol w:w="1305"/>
        <w:gridCol w:w="1250"/>
      </w:tblGrid>
      <w:tr w:rsidR="00A84CC2" w:rsidRPr="00663CAB" w:rsidTr="002174B0">
        <w:trPr>
          <w:trHeight w:val="842"/>
          <w:jc w:val="center"/>
        </w:trPr>
        <w:tc>
          <w:tcPr>
            <w:tcW w:w="2522" w:type="dxa"/>
            <w:tcBorders>
              <w:top w:val="single" w:sz="4" w:space="0" w:color="000000"/>
              <w:left w:val="single" w:sz="4" w:space="0" w:color="000000"/>
              <w:right w:val="single" w:sz="4" w:space="0" w:color="000000"/>
            </w:tcBorders>
            <w:vAlign w:val="center"/>
          </w:tcPr>
          <w:p w:rsidR="00A84CC2" w:rsidRPr="00663CAB" w:rsidRDefault="00A84CC2" w:rsidP="006F2513">
            <w:pPr>
              <w:spacing w:after="0" w:line="240" w:lineRule="auto"/>
              <w:jc w:val="center"/>
              <w:rPr>
                <w:rFonts w:ascii="Times New Roman" w:eastAsia="Times New Roman" w:hAnsi="Times New Roman" w:cs="Times New Roman"/>
                <w:b/>
                <w:sz w:val="28"/>
                <w:szCs w:val="28"/>
                <w:lang w:eastAsia="ru-RU"/>
              </w:rPr>
            </w:pPr>
            <w:r w:rsidRPr="00663CAB">
              <w:rPr>
                <w:rFonts w:ascii="Times New Roman" w:eastAsia="Times New Roman" w:hAnsi="Times New Roman" w:cs="Times New Roman"/>
                <w:b/>
                <w:sz w:val="28"/>
                <w:szCs w:val="28"/>
                <w:lang w:eastAsia="ru-RU"/>
              </w:rPr>
              <w:t>Наименование показателей</w:t>
            </w:r>
          </w:p>
        </w:tc>
        <w:tc>
          <w:tcPr>
            <w:tcW w:w="1134" w:type="dxa"/>
            <w:tcBorders>
              <w:top w:val="single" w:sz="4" w:space="0" w:color="000000"/>
              <w:left w:val="single" w:sz="4" w:space="0" w:color="000000"/>
              <w:right w:val="single" w:sz="4" w:space="0" w:color="000000"/>
            </w:tcBorders>
            <w:vAlign w:val="center"/>
          </w:tcPr>
          <w:p w:rsidR="00A84CC2" w:rsidRPr="00663CAB" w:rsidRDefault="00A84CC2" w:rsidP="006F2513">
            <w:pPr>
              <w:spacing w:after="0" w:line="240" w:lineRule="auto"/>
              <w:jc w:val="center"/>
              <w:rPr>
                <w:rFonts w:ascii="Times New Roman" w:eastAsia="Times New Roman" w:hAnsi="Times New Roman" w:cs="Times New Roman"/>
                <w:b/>
                <w:sz w:val="28"/>
                <w:szCs w:val="28"/>
                <w:lang w:eastAsia="ru-RU"/>
              </w:rPr>
            </w:pPr>
            <w:r w:rsidRPr="00663CAB">
              <w:rPr>
                <w:rFonts w:ascii="Times New Roman" w:eastAsia="Times New Roman" w:hAnsi="Times New Roman" w:cs="Times New Roman"/>
                <w:b/>
                <w:sz w:val="28"/>
                <w:szCs w:val="28"/>
                <w:lang w:eastAsia="ru-RU"/>
              </w:rPr>
              <w:t>2013</w:t>
            </w:r>
          </w:p>
          <w:p w:rsidR="00A84CC2" w:rsidRPr="00663CAB" w:rsidRDefault="00A84CC2" w:rsidP="006F2513">
            <w:pPr>
              <w:spacing w:after="0" w:line="240" w:lineRule="auto"/>
              <w:jc w:val="center"/>
              <w:rPr>
                <w:rFonts w:ascii="Times New Roman" w:eastAsia="Times New Roman" w:hAnsi="Times New Roman" w:cs="Times New Roman"/>
                <w:b/>
                <w:sz w:val="28"/>
                <w:szCs w:val="28"/>
                <w:lang w:eastAsia="ru-RU"/>
              </w:rPr>
            </w:pPr>
            <w:r w:rsidRPr="00663CAB">
              <w:rPr>
                <w:rFonts w:ascii="Times New Roman" w:eastAsia="Times New Roman" w:hAnsi="Times New Roman" w:cs="Times New Roman"/>
                <w:b/>
                <w:sz w:val="28"/>
                <w:szCs w:val="28"/>
                <w:lang w:eastAsia="ru-RU"/>
              </w:rPr>
              <w:t>факт</w:t>
            </w:r>
          </w:p>
        </w:tc>
        <w:tc>
          <w:tcPr>
            <w:tcW w:w="1134" w:type="dxa"/>
            <w:tcBorders>
              <w:top w:val="single" w:sz="4" w:space="0" w:color="000000"/>
              <w:left w:val="single" w:sz="4" w:space="0" w:color="000000"/>
              <w:right w:val="single" w:sz="4" w:space="0" w:color="000000"/>
            </w:tcBorders>
            <w:vAlign w:val="center"/>
          </w:tcPr>
          <w:p w:rsidR="00A84CC2" w:rsidRPr="00663CAB" w:rsidRDefault="00A84CC2" w:rsidP="006F2513">
            <w:pPr>
              <w:spacing w:after="0" w:line="240" w:lineRule="auto"/>
              <w:jc w:val="center"/>
              <w:rPr>
                <w:rFonts w:ascii="Times New Roman" w:eastAsia="Times New Roman" w:hAnsi="Times New Roman" w:cs="Times New Roman"/>
                <w:b/>
                <w:sz w:val="28"/>
                <w:szCs w:val="28"/>
                <w:lang w:eastAsia="ru-RU"/>
              </w:rPr>
            </w:pPr>
            <w:r w:rsidRPr="00663CAB">
              <w:rPr>
                <w:rFonts w:ascii="Times New Roman" w:eastAsia="Times New Roman" w:hAnsi="Times New Roman" w:cs="Times New Roman"/>
                <w:b/>
                <w:sz w:val="28"/>
                <w:szCs w:val="28"/>
                <w:lang w:eastAsia="ru-RU"/>
              </w:rPr>
              <w:t>2014</w:t>
            </w:r>
          </w:p>
          <w:p w:rsidR="00A84CC2" w:rsidRPr="00663CAB" w:rsidRDefault="00A84CC2" w:rsidP="006F2513">
            <w:pPr>
              <w:spacing w:after="0" w:line="240" w:lineRule="auto"/>
              <w:jc w:val="center"/>
              <w:rPr>
                <w:rFonts w:ascii="Times New Roman" w:eastAsia="Times New Roman" w:hAnsi="Times New Roman" w:cs="Times New Roman"/>
                <w:b/>
                <w:sz w:val="28"/>
                <w:szCs w:val="28"/>
                <w:lang w:eastAsia="ru-RU"/>
              </w:rPr>
            </w:pPr>
            <w:r w:rsidRPr="00663CAB">
              <w:rPr>
                <w:rFonts w:ascii="Times New Roman" w:eastAsia="Times New Roman" w:hAnsi="Times New Roman" w:cs="Times New Roman"/>
                <w:b/>
                <w:sz w:val="28"/>
                <w:szCs w:val="28"/>
                <w:lang w:eastAsia="ru-RU"/>
              </w:rPr>
              <w:t>факт</w:t>
            </w:r>
          </w:p>
        </w:tc>
        <w:tc>
          <w:tcPr>
            <w:tcW w:w="1134" w:type="dxa"/>
            <w:tcBorders>
              <w:top w:val="single" w:sz="4" w:space="0" w:color="000000"/>
              <w:left w:val="single" w:sz="4" w:space="0" w:color="000000"/>
              <w:right w:val="single" w:sz="4" w:space="0" w:color="000000"/>
            </w:tcBorders>
            <w:vAlign w:val="center"/>
          </w:tcPr>
          <w:p w:rsidR="00A84CC2" w:rsidRPr="00663CAB" w:rsidRDefault="00A84CC2" w:rsidP="006F2513">
            <w:pPr>
              <w:spacing w:after="0" w:line="240" w:lineRule="auto"/>
              <w:jc w:val="center"/>
              <w:rPr>
                <w:rFonts w:ascii="Times New Roman" w:eastAsia="Times New Roman" w:hAnsi="Times New Roman" w:cs="Times New Roman"/>
                <w:b/>
                <w:sz w:val="28"/>
                <w:szCs w:val="28"/>
                <w:lang w:eastAsia="ru-RU"/>
              </w:rPr>
            </w:pPr>
            <w:r w:rsidRPr="00663CAB">
              <w:rPr>
                <w:rFonts w:ascii="Times New Roman" w:eastAsia="Times New Roman" w:hAnsi="Times New Roman" w:cs="Times New Roman"/>
                <w:b/>
                <w:sz w:val="28"/>
                <w:szCs w:val="28"/>
                <w:lang w:eastAsia="ru-RU"/>
              </w:rPr>
              <w:t>2015</w:t>
            </w:r>
          </w:p>
          <w:p w:rsidR="00A84CC2" w:rsidRPr="00663CAB" w:rsidRDefault="00A84CC2" w:rsidP="006F2513">
            <w:pPr>
              <w:spacing w:after="0" w:line="240" w:lineRule="auto"/>
              <w:jc w:val="center"/>
              <w:rPr>
                <w:rFonts w:ascii="Times New Roman" w:eastAsia="Times New Roman" w:hAnsi="Times New Roman" w:cs="Times New Roman"/>
                <w:b/>
                <w:sz w:val="28"/>
                <w:szCs w:val="28"/>
                <w:lang w:eastAsia="ru-RU"/>
              </w:rPr>
            </w:pPr>
            <w:r w:rsidRPr="00663CAB">
              <w:rPr>
                <w:rFonts w:ascii="Times New Roman" w:eastAsia="Times New Roman" w:hAnsi="Times New Roman" w:cs="Times New Roman"/>
                <w:b/>
                <w:sz w:val="28"/>
                <w:szCs w:val="28"/>
                <w:lang w:eastAsia="ru-RU"/>
              </w:rPr>
              <w:t>факт</w:t>
            </w:r>
          </w:p>
        </w:tc>
        <w:tc>
          <w:tcPr>
            <w:tcW w:w="1134" w:type="dxa"/>
            <w:tcBorders>
              <w:top w:val="single" w:sz="4" w:space="0" w:color="000000"/>
              <w:left w:val="single" w:sz="4" w:space="0" w:color="000000"/>
              <w:right w:val="single" w:sz="4" w:space="0" w:color="000000"/>
            </w:tcBorders>
            <w:vAlign w:val="center"/>
          </w:tcPr>
          <w:p w:rsidR="00A84CC2" w:rsidRPr="00663CAB" w:rsidRDefault="00A84CC2" w:rsidP="006F2513">
            <w:pPr>
              <w:spacing w:after="0" w:line="240" w:lineRule="auto"/>
              <w:jc w:val="center"/>
              <w:rPr>
                <w:rFonts w:ascii="Times New Roman" w:eastAsia="Times New Roman" w:hAnsi="Times New Roman" w:cs="Times New Roman"/>
                <w:b/>
                <w:sz w:val="28"/>
                <w:szCs w:val="28"/>
                <w:lang w:eastAsia="ru-RU"/>
              </w:rPr>
            </w:pPr>
            <w:r w:rsidRPr="00663CAB">
              <w:rPr>
                <w:rFonts w:ascii="Times New Roman" w:eastAsia="Times New Roman" w:hAnsi="Times New Roman" w:cs="Times New Roman"/>
                <w:b/>
                <w:sz w:val="28"/>
                <w:szCs w:val="28"/>
                <w:lang w:eastAsia="ru-RU"/>
              </w:rPr>
              <w:t>2016</w:t>
            </w:r>
          </w:p>
          <w:p w:rsidR="00A84CC2" w:rsidRPr="00663CAB" w:rsidRDefault="00A84CC2" w:rsidP="006F2513">
            <w:pPr>
              <w:spacing w:after="0" w:line="240" w:lineRule="auto"/>
              <w:jc w:val="center"/>
              <w:rPr>
                <w:rFonts w:ascii="Times New Roman" w:eastAsia="Times New Roman" w:hAnsi="Times New Roman" w:cs="Times New Roman"/>
                <w:b/>
                <w:sz w:val="28"/>
                <w:szCs w:val="28"/>
                <w:lang w:eastAsia="ru-RU"/>
              </w:rPr>
            </w:pPr>
            <w:r w:rsidRPr="00663CAB">
              <w:rPr>
                <w:rFonts w:ascii="Times New Roman" w:eastAsia="Times New Roman" w:hAnsi="Times New Roman" w:cs="Times New Roman"/>
                <w:b/>
                <w:sz w:val="28"/>
                <w:szCs w:val="28"/>
                <w:lang w:eastAsia="ru-RU"/>
              </w:rPr>
              <w:t>факт</w:t>
            </w:r>
          </w:p>
        </w:tc>
        <w:tc>
          <w:tcPr>
            <w:tcW w:w="1305" w:type="dxa"/>
            <w:tcBorders>
              <w:top w:val="single" w:sz="4" w:space="0" w:color="000000"/>
              <w:left w:val="single" w:sz="4" w:space="0" w:color="000000"/>
              <w:right w:val="single" w:sz="4" w:space="0" w:color="000000"/>
            </w:tcBorders>
            <w:vAlign w:val="center"/>
          </w:tcPr>
          <w:p w:rsidR="00A84CC2" w:rsidRPr="00663CAB" w:rsidRDefault="00A84CC2" w:rsidP="006F2513">
            <w:pPr>
              <w:spacing w:after="0" w:line="240" w:lineRule="auto"/>
              <w:jc w:val="center"/>
              <w:rPr>
                <w:rFonts w:ascii="Times New Roman" w:eastAsia="Times New Roman" w:hAnsi="Times New Roman" w:cs="Times New Roman"/>
                <w:b/>
                <w:sz w:val="28"/>
                <w:szCs w:val="28"/>
                <w:lang w:eastAsia="ru-RU"/>
              </w:rPr>
            </w:pPr>
            <w:r w:rsidRPr="00663CAB">
              <w:rPr>
                <w:rFonts w:ascii="Times New Roman" w:eastAsia="Times New Roman" w:hAnsi="Times New Roman" w:cs="Times New Roman"/>
                <w:b/>
                <w:sz w:val="28"/>
                <w:szCs w:val="28"/>
                <w:lang w:eastAsia="ru-RU"/>
              </w:rPr>
              <w:t>2017</w:t>
            </w:r>
          </w:p>
          <w:p w:rsidR="00A84CC2" w:rsidRPr="00663CAB" w:rsidRDefault="00A84CC2" w:rsidP="006F2513">
            <w:pPr>
              <w:spacing w:after="0" w:line="240" w:lineRule="auto"/>
              <w:jc w:val="center"/>
              <w:rPr>
                <w:rFonts w:ascii="Times New Roman" w:eastAsia="Times New Roman" w:hAnsi="Times New Roman" w:cs="Times New Roman"/>
                <w:b/>
                <w:sz w:val="28"/>
                <w:szCs w:val="28"/>
                <w:lang w:eastAsia="ru-RU"/>
              </w:rPr>
            </w:pPr>
            <w:r w:rsidRPr="00663CAB">
              <w:rPr>
                <w:rFonts w:ascii="Times New Roman" w:eastAsia="Times New Roman" w:hAnsi="Times New Roman" w:cs="Times New Roman"/>
                <w:b/>
                <w:sz w:val="28"/>
                <w:szCs w:val="28"/>
                <w:lang w:eastAsia="ru-RU"/>
              </w:rPr>
              <w:t>факт</w:t>
            </w:r>
          </w:p>
        </w:tc>
        <w:tc>
          <w:tcPr>
            <w:tcW w:w="1250" w:type="dxa"/>
            <w:tcBorders>
              <w:top w:val="single" w:sz="4" w:space="0" w:color="000000"/>
              <w:left w:val="single" w:sz="4" w:space="0" w:color="000000"/>
              <w:right w:val="single" w:sz="4" w:space="0" w:color="000000"/>
            </w:tcBorders>
            <w:vAlign w:val="center"/>
          </w:tcPr>
          <w:p w:rsidR="00A84CC2" w:rsidRPr="00663CAB" w:rsidRDefault="00A84CC2" w:rsidP="006F2513">
            <w:pPr>
              <w:spacing w:after="0" w:line="240" w:lineRule="auto"/>
              <w:jc w:val="center"/>
              <w:rPr>
                <w:rFonts w:ascii="Times New Roman" w:eastAsia="Times New Roman" w:hAnsi="Times New Roman" w:cs="Times New Roman"/>
                <w:b/>
                <w:sz w:val="28"/>
                <w:szCs w:val="28"/>
                <w:lang w:eastAsia="ru-RU"/>
              </w:rPr>
            </w:pPr>
            <w:r w:rsidRPr="00663CAB">
              <w:rPr>
                <w:rFonts w:ascii="Times New Roman" w:eastAsia="Times New Roman" w:hAnsi="Times New Roman" w:cs="Times New Roman"/>
                <w:b/>
                <w:sz w:val="28"/>
                <w:szCs w:val="28"/>
                <w:lang w:eastAsia="ru-RU"/>
              </w:rPr>
              <w:t>2018</w:t>
            </w:r>
          </w:p>
          <w:p w:rsidR="00A84CC2" w:rsidRPr="00663CAB" w:rsidRDefault="00A84CC2" w:rsidP="006F2513">
            <w:pPr>
              <w:spacing w:after="0" w:line="240" w:lineRule="auto"/>
              <w:jc w:val="center"/>
              <w:rPr>
                <w:rFonts w:ascii="Times New Roman" w:eastAsia="Times New Roman" w:hAnsi="Times New Roman" w:cs="Times New Roman"/>
                <w:b/>
                <w:sz w:val="28"/>
                <w:szCs w:val="28"/>
                <w:lang w:eastAsia="ru-RU"/>
              </w:rPr>
            </w:pPr>
            <w:r w:rsidRPr="00663CAB">
              <w:rPr>
                <w:rFonts w:ascii="Times New Roman" w:eastAsia="Times New Roman" w:hAnsi="Times New Roman" w:cs="Times New Roman"/>
                <w:b/>
                <w:sz w:val="28"/>
                <w:szCs w:val="28"/>
                <w:lang w:eastAsia="ru-RU"/>
              </w:rPr>
              <w:t>план</w:t>
            </w:r>
          </w:p>
        </w:tc>
      </w:tr>
      <w:tr w:rsidR="00A84CC2" w:rsidRPr="00663CAB" w:rsidTr="002174B0">
        <w:trPr>
          <w:trHeight w:val="555"/>
          <w:jc w:val="center"/>
        </w:trPr>
        <w:tc>
          <w:tcPr>
            <w:tcW w:w="2522" w:type="dxa"/>
            <w:tcBorders>
              <w:top w:val="single" w:sz="4" w:space="0" w:color="000000"/>
              <w:left w:val="single" w:sz="4" w:space="0" w:color="000000"/>
              <w:bottom w:val="single" w:sz="4" w:space="0" w:color="000000"/>
              <w:right w:val="single" w:sz="4" w:space="0" w:color="000000"/>
            </w:tcBorders>
            <w:vAlign w:val="center"/>
            <w:hideMark/>
          </w:tcPr>
          <w:p w:rsidR="00A84CC2" w:rsidRPr="00663CAB" w:rsidRDefault="00A84CC2" w:rsidP="006F2513">
            <w:pPr>
              <w:spacing w:after="0" w:line="240" w:lineRule="auto"/>
              <w:rPr>
                <w:rFonts w:ascii="Times New Roman" w:eastAsia="Times New Roman" w:hAnsi="Times New Roman" w:cs="Times New Roman"/>
                <w:sz w:val="28"/>
                <w:szCs w:val="28"/>
                <w:lang w:eastAsia="ru-RU"/>
              </w:rPr>
            </w:pPr>
            <w:r w:rsidRPr="00663CAB">
              <w:rPr>
                <w:rFonts w:ascii="Times New Roman" w:eastAsia="Times New Roman" w:hAnsi="Times New Roman" w:cs="Times New Roman"/>
                <w:sz w:val="28"/>
                <w:szCs w:val="28"/>
                <w:lang w:eastAsia="ru-RU"/>
              </w:rPr>
              <w:t>Среднемесячная заработная плата работников учреждений культуры по Камчатскому краю, рублей</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A84CC2" w:rsidRPr="00663CAB" w:rsidRDefault="00A84CC2" w:rsidP="006F2513">
            <w:pPr>
              <w:spacing w:after="0" w:line="240" w:lineRule="auto"/>
              <w:jc w:val="center"/>
              <w:rPr>
                <w:rFonts w:ascii="Times New Roman" w:eastAsia="Times New Roman" w:hAnsi="Times New Roman" w:cs="Times New Roman"/>
                <w:sz w:val="28"/>
                <w:szCs w:val="28"/>
                <w:lang w:eastAsia="ru-RU"/>
              </w:rPr>
            </w:pPr>
            <w:r w:rsidRPr="00663CAB">
              <w:rPr>
                <w:rFonts w:ascii="Times New Roman" w:eastAsia="Times New Roman" w:hAnsi="Times New Roman" w:cs="Times New Roman"/>
                <w:sz w:val="28"/>
                <w:szCs w:val="28"/>
                <w:lang w:eastAsia="ru-RU"/>
              </w:rPr>
              <w:t>33 451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A84CC2" w:rsidRPr="00663CAB" w:rsidRDefault="00A84CC2" w:rsidP="006F2513">
            <w:pPr>
              <w:spacing w:after="0" w:line="240" w:lineRule="auto"/>
              <w:jc w:val="center"/>
              <w:rPr>
                <w:rFonts w:ascii="Times New Roman" w:eastAsia="Times New Roman" w:hAnsi="Times New Roman" w:cs="Times New Roman"/>
                <w:sz w:val="28"/>
                <w:szCs w:val="28"/>
                <w:lang w:eastAsia="ru-RU"/>
              </w:rPr>
            </w:pPr>
            <w:r w:rsidRPr="00663CAB">
              <w:rPr>
                <w:rFonts w:ascii="Times New Roman" w:eastAsia="Times New Roman" w:hAnsi="Times New Roman" w:cs="Times New Roman"/>
                <w:sz w:val="28"/>
                <w:szCs w:val="28"/>
                <w:lang w:eastAsia="ru-RU"/>
              </w:rPr>
              <w:t>38 681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A84CC2" w:rsidRPr="00663CAB" w:rsidRDefault="00A84CC2" w:rsidP="006F2513">
            <w:pPr>
              <w:spacing w:after="0" w:line="240" w:lineRule="auto"/>
              <w:jc w:val="center"/>
              <w:rPr>
                <w:rFonts w:ascii="Times New Roman" w:eastAsia="Times New Roman" w:hAnsi="Times New Roman" w:cs="Times New Roman"/>
                <w:sz w:val="28"/>
                <w:szCs w:val="28"/>
                <w:lang w:eastAsia="ru-RU"/>
              </w:rPr>
            </w:pPr>
            <w:r w:rsidRPr="00663CAB">
              <w:rPr>
                <w:rFonts w:ascii="Times New Roman" w:eastAsia="Times New Roman" w:hAnsi="Times New Roman" w:cs="Times New Roman"/>
                <w:sz w:val="28"/>
                <w:szCs w:val="28"/>
                <w:lang w:eastAsia="ru-RU"/>
              </w:rPr>
              <w:t>42 727</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A84CC2" w:rsidRPr="00663CAB" w:rsidRDefault="00A84CC2" w:rsidP="006F2513">
            <w:pPr>
              <w:spacing w:after="0" w:line="240" w:lineRule="auto"/>
              <w:jc w:val="center"/>
              <w:rPr>
                <w:rFonts w:ascii="Times New Roman" w:eastAsia="Times New Roman" w:hAnsi="Times New Roman" w:cs="Times New Roman"/>
                <w:sz w:val="28"/>
                <w:szCs w:val="28"/>
                <w:lang w:eastAsia="ru-RU"/>
              </w:rPr>
            </w:pPr>
            <w:r w:rsidRPr="00663CAB">
              <w:rPr>
                <w:rFonts w:ascii="Times New Roman" w:eastAsia="Times New Roman" w:hAnsi="Times New Roman" w:cs="Times New Roman"/>
                <w:sz w:val="28"/>
                <w:szCs w:val="28"/>
                <w:lang w:eastAsia="ru-RU"/>
              </w:rPr>
              <w:t>45 636</w:t>
            </w:r>
          </w:p>
        </w:tc>
        <w:tc>
          <w:tcPr>
            <w:tcW w:w="1305" w:type="dxa"/>
            <w:tcBorders>
              <w:top w:val="single" w:sz="4" w:space="0" w:color="000000"/>
              <w:left w:val="single" w:sz="4" w:space="0" w:color="000000"/>
              <w:bottom w:val="single" w:sz="4" w:space="0" w:color="000000"/>
              <w:right w:val="single" w:sz="4" w:space="0" w:color="000000"/>
            </w:tcBorders>
            <w:vAlign w:val="center"/>
          </w:tcPr>
          <w:p w:rsidR="00A84CC2" w:rsidRPr="00663CAB" w:rsidRDefault="00A84CC2" w:rsidP="006F2513">
            <w:pPr>
              <w:spacing w:after="0" w:line="240" w:lineRule="auto"/>
              <w:jc w:val="center"/>
              <w:rPr>
                <w:rFonts w:ascii="Times New Roman" w:eastAsia="Times New Roman" w:hAnsi="Times New Roman" w:cs="Times New Roman"/>
                <w:sz w:val="28"/>
                <w:szCs w:val="28"/>
                <w:lang w:eastAsia="ru-RU"/>
              </w:rPr>
            </w:pPr>
            <w:r w:rsidRPr="00663CAB">
              <w:rPr>
                <w:rFonts w:ascii="Times New Roman" w:hAnsi="Times New Roman" w:cs="Times New Roman"/>
                <w:sz w:val="28"/>
                <w:szCs w:val="28"/>
              </w:rPr>
              <w:t>51 402</w:t>
            </w:r>
          </w:p>
        </w:tc>
        <w:tc>
          <w:tcPr>
            <w:tcW w:w="1250" w:type="dxa"/>
            <w:tcBorders>
              <w:top w:val="single" w:sz="4" w:space="0" w:color="000000"/>
              <w:left w:val="single" w:sz="4" w:space="0" w:color="000000"/>
              <w:bottom w:val="single" w:sz="4" w:space="0" w:color="000000"/>
              <w:right w:val="single" w:sz="4" w:space="0" w:color="000000"/>
            </w:tcBorders>
            <w:vAlign w:val="center"/>
          </w:tcPr>
          <w:p w:rsidR="00A84CC2" w:rsidRPr="00663CAB" w:rsidRDefault="00A84CC2" w:rsidP="006F2513">
            <w:pPr>
              <w:spacing w:after="0" w:line="240" w:lineRule="auto"/>
              <w:jc w:val="center"/>
              <w:rPr>
                <w:rFonts w:ascii="Times New Roman" w:eastAsia="Times New Roman" w:hAnsi="Times New Roman" w:cs="Times New Roman"/>
                <w:sz w:val="28"/>
                <w:szCs w:val="28"/>
                <w:lang w:eastAsia="ru-RU"/>
              </w:rPr>
            </w:pPr>
            <w:r w:rsidRPr="00663CAB">
              <w:rPr>
                <w:rFonts w:ascii="Times New Roman" w:eastAsia="Times New Roman" w:hAnsi="Times New Roman" w:cs="Times New Roman"/>
                <w:sz w:val="28"/>
                <w:szCs w:val="28"/>
                <w:lang w:eastAsia="ru-RU"/>
              </w:rPr>
              <w:t>60 784</w:t>
            </w:r>
          </w:p>
        </w:tc>
      </w:tr>
      <w:tr w:rsidR="00A84CC2" w:rsidRPr="00663CAB" w:rsidTr="002174B0">
        <w:trPr>
          <w:trHeight w:val="1137"/>
          <w:jc w:val="center"/>
        </w:trPr>
        <w:tc>
          <w:tcPr>
            <w:tcW w:w="2522" w:type="dxa"/>
            <w:tcBorders>
              <w:top w:val="single" w:sz="4" w:space="0" w:color="000000"/>
              <w:left w:val="single" w:sz="4" w:space="0" w:color="000000"/>
              <w:bottom w:val="single" w:sz="4" w:space="0" w:color="000000"/>
              <w:right w:val="single" w:sz="4" w:space="0" w:color="000000"/>
            </w:tcBorders>
            <w:vAlign w:val="center"/>
            <w:hideMark/>
          </w:tcPr>
          <w:p w:rsidR="00A84CC2" w:rsidRPr="00663CAB" w:rsidRDefault="00A84CC2" w:rsidP="006F2513">
            <w:pPr>
              <w:spacing w:after="0" w:line="240" w:lineRule="auto"/>
              <w:rPr>
                <w:rFonts w:ascii="Times New Roman" w:eastAsia="Times New Roman" w:hAnsi="Times New Roman" w:cs="Times New Roman"/>
                <w:sz w:val="28"/>
                <w:szCs w:val="28"/>
                <w:lang w:eastAsia="ru-RU"/>
              </w:rPr>
            </w:pPr>
            <w:r w:rsidRPr="00663CAB">
              <w:rPr>
                <w:rFonts w:ascii="Times New Roman" w:eastAsia="Times New Roman" w:hAnsi="Times New Roman" w:cs="Times New Roman"/>
                <w:sz w:val="28"/>
                <w:szCs w:val="28"/>
                <w:lang w:eastAsia="ru-RU"/>
              </w:rPr>
              <w:lastRenderedPageBreak/>
              <w:t>Соотношение средней заработной платы работников учреждений культуры к среднемесячному доходу от трудовой деятельности в Камчатском крае (плановое значение в соответствии с «дорожной картой»)</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A84CC2" w:rsidRPr="00663CAB" w:rsidRDefault="00A84CC2" w:rsidP="006F2513">
            <w:pPr>
              <w:spacing w:after="0" w:line="240" w:lineRule="auto"/>
              <w:jc w:val="center"/>
              <w:rPr>
                <w:rFonts w:ascii="Times New Roman" w:eastAsia="Times New Roman" w:hAnsi="Times New Roman" w:cs="Times New Roman"/>
                <w:sz w:val="28"/>
                <w:szCs w:val="28"/>
                <w:lang w:eastAsia="ru-RU"/>
              </w:rPr>
            </w:pPr>
            <w:r w:rsidRPr="00663CAB">
              <w:rPr>
                <w:rFonts w:ascii="Times New Roman" w:eastAsia="Times New Roman" w:hAnsi="Times New Roman" w:cs="Times New Roman"/>
                <w:sz w:val="28"/>
                <w:szCs w:val="28"/>
                <w:lang w:eastAsia="ru-RU"/>
              </w:rPr>
              <w:t>68,8%</w:t>
            </w:r>
          </w:p>
          <w:p w:rsidR="00A84CC2" w:rsidRPr="00663CAB" w:rsidRDefault="00A84CC2" w:rsidP="006F2513">
            <w:pPr>
              <w:spacing w:after="0" w:line="240" w:lineRule="auto"/>
              <w:jc w:val="center"/>
              <w:rPr>
                <w:rFonts w:ascii="Times New Roman" w:eastAsia="Times New Roman" w:hAnsi="Times New Roman" w:cs="Times New Roman"/>
                <w:sz w:val="28"/>
                <w:szCs w:val="28"/>
                <w:lang w:eastAsia="ru-RU"/>
              </w:rPr>
            </w:pPr>
            <w:r w:rsidRPr="00663CAB">
              <w:rPr>
                <w:rFonts w:ascii="Times New Roman" w:eastAsia="Times New Roman" w:hAnsi="Times New Roman" w:cs="Times New Roman"/>
                <w:sz w:val="28"/>
                <w:szCs w:val="28"/>
                <w:lang w:eastAsia="ru-RU"/>
              </w:rPr>
              <w:t>(68,8%)</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A84CC2" w:rsidRPr="00663CAB" w:rsidRDefault="00A84CC2" w:rsidP="006F2513">
            <w:pPr>
              <w:spacing w:after="0" w:line="240" w:lineRule="auto"/>
              <w:jc w:val="center"/>
              <w:rPr>
                <w:rFonts w:ascii="Times New Roman" w:eastAsia="Times New Roman" w:hAnsi="Times New Roman" w:cs="Times New Roman"/>
                <w:sz w:val="28"/>
                <w:szCs w:val="28"/>
                <w:lang w:eastAsia="ru-RU"/>
              </w:rPr>
            </w:pPr>
            <w:r w:rsidRPr="00663CAB">
              <w:rPr>
                <w:rFonts w:ascii="Times New Roman" w:eastAsia="Times New Roman" w:hAnsi="Times New Roman" w:cs="Times New Roman"/>
                <w:sz w:val="28"/>
                <w:szCs w:val="28"/>
                <w:lang w:eastAsia="ru-RU"/>
              </w:rPr>
              <w:t>72,9% (68,8%)</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A84CC2" w:rsidRPr="00663CAB" w:rsidRDefault="00A84CC2" w:rsidP="006F2513">
            <w:pPr>
              <w:spacing w:after="0" w:line="240" w:lineRule="auto"/>
              <w:jc w:val="center"/>
              <w:rPr>
                <w:rFonts w:ascii="Times New Roman" w:eastAsia="Times New Roman" w:hAnsi="Times New Roman" w:cs="Times New Roman"/>
                <w:sz w:val="28"/>
                <w:szCs w:val="28"/>
                <w:lang w:eastAsia="ru-RU"/>
              </w:rPr>
            </w:pPr>
            <w:r w:rsidRPr="00663CAB">
              <w:rPr>
                <w:rFonts w:ascii="Times New Roman" w:eastAsia="Times New Roman" w:hAnsi="Times New Roman" w:cs="Times New Roman"/>
                <w:sz w:val="28"/>
                <w:szCs w:val="28"/>
                <w:lang w:eastAsia="ru-RU"/>
              </w:rPr>
              <w:t>88,3%</w:t>
            </w:r>
          </w:p>
          <w:p w:rsidR="00A84CC2" w:rsidRPr="00663CAB" w:rsidRDefault="00A84CC2" w:rsidP="006F2513">
            <w:pPr>
              <w:spacing w:after="0" w:line="240" w:lineRule="auto"/>
              <w:jc w:val="center"/>
              <w:rPr>
                <w:rFonts w:ascii="Times New Roman" w:eastAsia="Times New Roman" w:hAnsi="Times New Roman" w:cs="Times New Roman"/>
                <w:sz w:val="28"/>
                <w:szCs w:val="28"/>
                <w:lang w:eastAsia="ru-RU"/>
              </w:rPr>
            </w:pPr>
            <w:r w:rsidRPr="00663CAB">
              <w:rPr>
                <w:rFonts w:ascii="Times New Roman" w:eastAsia="Times New Roman" w:hAnsi="Times New Roman" w:cs="Times New Roman"/>
                <w:sz w:val="28"/>
                <w:szCs w:val="28"/>
                <w:lang w:eastAsia="ru-RU"/>
              </w:rPr>
              <w:t>(70,8%)</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A84CC2" w:rsidRPr="00663CAB" w:rsidRDefault="00A84CC2" w:rsidP="006F2513">
            <w:pPr>
              <w:spacing w:after="0" w:line="240" w:lineRule="auto"/>
              <w:jc w:val="center"/>
              <w:rPr>
                <w:rFonts w:ascii="Times New Roman" w:eastAsia="Times New Roman" w:hAnsi="Times New Roman" w:cs="Times New Roman"/>
                <w:sz w:val="28"/>
                <w:szCs w:val="28"/>
                <w:lang w:eastAsia="ru-RU"/>
              </w:rPr>
            </w:pPr>
            <w:r w:rsidRPr="00663CAB">
              <w:rPr>
                <w:rFonts w:ascii="Times New Roman" w:eastAsia="Times New Roman" w:hAnsi="Times New Roman" w:cs="Times New Roman"/>
                <w:sz w:val="28"/>
                <w:szCs w:val="28"/>
                <w:lang w:eastAsia="ru-RU"/>
              </w:rPr>
              <w:t>84,2%</w:t>
            </w:r>
          </w:p>
          <w:p w:rsidR="00A84CC2" w:rsidRPr="00663CAB" w:rsidRDefault="00A84CC2" w:rsidP="006F2513">
            <w:pPr>
              <w:spacing w:after="0" w:line="240" w:lineRule="auto"/>
              <w:jc w:val="center"/>
              <w:rPr>
                <w:rFonts w:ascii="Times New Roman" w:eastAsia="Times New Roman" w:hAnsi="Times New Roman" w:cs="Times New Roman"/>
                <w:sz w:val="28"/>
                <w:szCs w:val="28"/>
                <w:lang w:eastAsia="ru-RU"/>
              </w:rPr>
            </w:pPr>
            <w:r w:rsidRPr="00663CAB">
              <w:rPr>
                <w:rFonts w:ascii="Times New Roman" w:eastAsia="Times New Roman" w:hAnsi="Times New Roman" w:cs="Times New Roman"/>
                <w:sz w:val="28"/>
                <w:szCs w:val="28"/>
                <w:lang w:eastAsia="ru-RU"/>
              </w:rPr>
              <w:t>(85,4%)</w:t>
            </w:r>
          </w:p>
        </w:tc>
        <w:tc>
          <w:tcPr>
            <w:tcW w:w="1305" w:type="dxa"/>
            <w:tcBorders>
              <w:top w:val="single" w:sz="4" w:space="0" w:color="000000"/>
              <w:left w:val="single" w:sz="4" w:space="0" w:color="000000"/>
              <w:bottom w:val="single" w:sz="4" w:space="0" w:color="000000"/>
              <w:right w:val="single" w:sz="4" w:space="0" w:color="000000"/>
            </w:tcBorders>
            <w:vAlign w:val="center"/>
          </w:tcPr>
          <w:p w:rsidR="00A84CC2" w:rsidRPr="00663CAB" w:rsidRDefault="00A84CC2" w:rsidP="006F2513">
            <w:pPr>
              <w:spacing w:after="0" w:line="240" w:lineRule="auto"/>
              <w:jc w:val="center"/>
              <w:rPr>
                <w:rFonts w:ascii="Times New Roman" w:hAnsi="Times New Roman" w:cs="Times New Roman"/>
                <w:sz w:val="28"/>
                <w:szCs w:val="28"/>
              </w:rPr>
            </w:pPr>
            <w:r w:rsidRPr="00663CAB">
              <w:rPr>
                <w:rFonts w:ascii="Times New Roman" w:hAnsi="Times New Roman" w:cs="Times New Roman"/>
                <w:sz w:val="28"/>
                <w:szCs w:val="28"/>
              </w:rPr>
              <w:t>89,6%</w:t>
            </w:r>
          </w:p>
          <w:p w:rsidR="00A84CC2" w:rsidRPr="00663CAB" w:rsidRDefault="00A84CC2" w:rsidP="006F2513">
            <w:pPr>
              <w:spacing w:after="0" w:line="240" w:lineRule="auto"/>
              <w:jc w:val="center"/>
              <w:rPr>
                <w:rFonts w:ascii="Times New Roman" w:eastAsia="Times New Roman" w:hAnsi="Times New Roman" w:cs="Times New Roman"/>
                <w:sz w:val="28"/>
                <w:szCs w:val="28"/>
                <w:lang w:eastAsia="ru-RU"/>
              </w:rPr>
            </w:pPr>
            <w:r w:rsidRPr="00663CAB">
              <w:rPr>
                <w:rFonts w:ascii="Times New Roman" w:hAnsi="Times New Roman" w:cs="Times New Roman"/>
                <w:sz w:val="28"/>
                <w:szCs w:val="28"/>
              </w:rPr>
              <w:t>(90%)</w:t>
            </w:r>
          </w:p>
        </w:tc>
        <w:tc>
          <w:tcPr>
            <w:tcW w:w="1250" w:type="dxa"/>
            <w:tcBorders>
              <w:top w:val="single" w:sz="4" w:space="0" w:color="000000"/>
              <w:left w:val="single" w:sz="4" w:space="0" w:color="000000"/>
              <w:bottom w:val="single" w:sz="4" w:space="0" w:color="000000"/>
              <w:right w:val="single" w:sz="4" w:space="0" w:color="000000"/>
            </w:tcBorders>
            <w:vAlign w:val="center"/>
          </w:tcPr>
          <w:p w:rsidR="00A84CC2" w:rsidRPr="00663CAB" w:rsidRDefault="00A84CC2" w:rsidP="006F2513">
            <w:pPr>
              <w:spacing w:after="0" w:line="240" w:lineRule="auto"/>
              <w:jc w:val="center"/>
              <w:rPr>
                <w:rFonts w:ascii="Times New Roman" w:eastAsia="Times New Roman" w:hAnsi="Times New Roman" w:cs="Times New Roman"/>
                <w:sz w:val="28"/>
                <w:szCs w:val="28"/>
                <w:lang w:eastAsia="ru-RU"/>
              </w:rPr>
            </w:pPr>
            <w:r w:rsidRPr="00663CAB">
              <w:rPr>
                <w:rFonts w:ascii="Times New Roman" w:eastAsia="Times New Roman" w:hAnsi="Times New Roman" w:cs="Times New Roman"/>
                <w:sz w:val="28"/>
                <w:szCs w:val="28"/>
                <w:lang w:eastAsia="ru-RU"/>
              </w:rPr>
              <w:t>100%</w:t>
            </w:r>
          </w:p>
        </w:tc>
      </w:tr>
    </w:tbl>
    <w:p w:rsidR="00E97A87" w:rsidRPr="00663CAB" w:rsidRDefault="00A84CC2" w:rsidP="006F2513">
      <w:pPr>
        <w:pStyle w:val="a8"/>
        <w:spacing w:before="0" w:beforeAutospacing="0" w:after="0" w:afterAutospacing="0"/>
        <w:ind w:firstLine="567"/>
        <w:jc w:val="both"/>
        <w:rPr>
          <w:rFonts w:eastAsia="Calibri"/>
          <w:bCs/>
          <w:sz w:val="28"/>
          <w:szCs w:val="28"/>
        </w:rPr>
      </w:pPr>
      <w:r w:rsidRPr="00663CAB">
        <w:rPr>
          <w:rFonts w:eastAsia="Calibri"/>
          <w:bCs/>
          <w:sz w:val="28"/>
          <w:szCs w:val="28"/>
        </w:rPr>
        <w:t xml:space="preserve">С учетом дополнительных средств, выделенных в 2017 году, и поступлений </w:t>
      </w:r>
      <w:r w:rsidR="008C2EBC" w:rsidRPr="00663CAB">
        <w:rPr>
          <w:rFonts w:eastAsia="Calibri"/>
          <w:bCs/>
          <w:sz w:val="28"/>
          <w:szCs w:val="28"/>
        </w:rPr>
        <w:t>от</w:t>
      </w:r>
      <w:r w:rsidR="00261681" w:rsidRPr="00663CAB">
        <w:rPr>
          <w:rFonts w:eastAsia="Calibri"/>
          <w:bCs/>
          <w:sz w:val="28"/>
          <w:szCs w:val="28"/>
        </w:rPr>
        <w:t xml:space="preserve"> </w:t>
      </w:r>
      <w:r w:rsidR="00261681" w:rsidRPr="00663CAB">
        <w:rPr>
          <w:noProof/>
          <w:sz w:val="28"/>
          <w:szCs w:val="28"/>
          <w:lang w:eastAsia="ja-JP"/>
        </w:rPr>
        <w:t>предпринимательской и иной,</w:t>
      </w:r>
      <w:r w:rsidR="008C2EBC" w:rsidRPr="00663CAB">
        <w:rPr>
          <w:rFonts w:eastAsia="Calibri"/>
          <w:bCs/>
          <w:sz w:val="28"/>
          <w:szCs w:val="28"/>
        </w:rPr>
        <w:t xml:space="preserve"> приносящей доход деятельности </w:t>
      </w:r>
      <w:r w:rsidRPr="00663CAB">
        <w:rPr>
          <w:rFonts w:eastAsia="Calibri"/>
          <w:bCs/>
          <w:sz w:val="28"/>
          <w:szCs w:val="28"/>
        </w:rPr>
        <w:t xml:space="preserve">в 2018 году планируется 100% достижение показателя среднемесячной заработной платы работников учреждений культуры в сумме </w:t>
      </w:r>
      <w:r w:rsidRPr="00663CAB">
        <w:rPr>
          <w:b/>
          <w:sz w:val="28"/>
          <w:szCs w:val="28"/>
        </w:rPr>
        <w:t xml:space="preserve">60 784 </w:t>
      </w:r>
      <w:r w:rsidRPr="00663CAB">
        <w:rPr>
          <w:rFonts w:eastAsia="Calibri"/>
          <w:bCs/>
          <w:sz w:val="28"/>
          <w:szCs w:val="28"/>
        </w:rPr>
        <w:t>рубля.</w:t>
      </w:r>
    </w:p>
    <w:p w:rsidR="00E97A87" w:rsidRPr="00663CAB" w:rsidRDefault="00E97A87" w:rsidP="006F2513">
      <w:pPr>
        <w:pStyle w:val="a8"/>
        <w:spacing w:before="0" w:beforeAutospacing="0" w:after="0" w:afterAutospacing="0"/>
        <w:ind w:firstLine="567"/>
        <w:jc w:val="both"/>
        <w:rPr>
          <w:rFonts w:eastAsia="Calibri"/>
          <w:bCs/>
          <w:sz w:val="28"/>
          <w:szCs w:val="28"/>
        </w:rPr>
      </w:pPr>
    </w:p>
    <w:p w:rsidR="00E97A87" w:rsidRPr="00663CAB" w:rsidRDefault="004B7C9E" w:rsidP="006F2513">
      <w:pPr>
        <w:tabs>
          <w:tab w:val="right" w:leader="dot" w:pos="9016"/>
        </w:tabs>
        <w:spacing w:after="0" w:line="240" w:lineRule="auto"/>
        <w:ind w:firstLine="284"/>
        <w:jc w:val="both"/>
        <w:rPr>
          <w:rFonts w:ascii="Times New Roman" w:eastAsia="Calibri" w:hAnsi="Times New Roman" w:cs="Times New Roman"/>
          <w:b/>
          <w:noProof/>
          <w:color w:val="FF0000"/>
          <w:sz w:val="28"/>
          <w:szCs w:val="28"/>
        </w:rPr>
      </w:pPr>
      <w:r w:rsidRPr="00663CAB">
        <w:rPr>
          <w:rFonts w:ascii="Times New Roman" w:eastAsia="Calibri" w:hAnsi="Times New Roman" w:cs="Times New Roman"/>
          <w:b/>
          <w:noProof/>
          <w:sz w:val="28"/>
          <w:szCs w:val="28"/>
        </w:rPr>
        <w:t>6.2.  Государственная поддержка деятелей культуры</w:t>
      </w:r>
      <w:r w:rsidR="006C74C3" w:rsidRPr="00663CAB">
        <w:rPr>
          <w:rFonts w:ascii="Times New Roman" w:eastAsia="Calibri" w:hAnsi="Times New Roman" w:cs="Times New Roman"/>
          <w:noProof/>
          <w:sz w:val="28"/>
          <w:szCs w:val="28"/>
        </w:rPr>
        <w:t xml:space="preserve"> </w:t>
      </w:r>
    </w:p>
    <w:p w:rsidR="00E97A87" w:rsidRPr="00663CAB" w:rsidRDefault="007012F2" w:rsidP="006F2513">
      <w:pPr>
        <w:pStyle w:val="Default"/>
        <w:ind w:firstLine="564"/>
        <w:jc w:val="both"/>
        <w:rPr>
          <w:sz w:val="28"/>
          <w:szCs w:val="28"/>
        </w:rPr>
      </w:pPr>
      <w:r w:rsidRPr="00663CAB">
        <w:rPr>
          <w:sz w:val="28"/>
          <w:szCs w:val="28"/>
        </w:rPr>
        <w:t>В 2017 году средства из федерального бюджета предоставлены на условиях софинансирования из краевого бюджета в виде субсидии на обеспечение государственной поддержки муниципальных учреждений культуры, находящихся на территориях сельских поселений, и их работников. Объем ассигнований из федерального бюджета – 400,000 тыс.рублей, из краевого - 100,000 тыс.рублей на обеспечение государственной поддержки муниципальных учреждений культуры, находящихся на территориях сельских поселений (2 учреждения по 125,000 тыс.рублей, из них: 200,000 тыс.рублей из федерального и 50,000 тыс.рублей из краевого бюджетов), и их работников (5 человек по 50,000 тыс.рублей, из них: 200,000 тыс.рублей из федерального и 50,000 тыс.рублей из краевого бюджетов).</w:t>
      </w:r>
    </w:p>
    <w:p w:rsidR="007012F2" w:rsidRPr="00663CAB" w:rsidRDefault="007012F2" w:rsidP="006F2513">
      <w:pPr>
        <w:pStyle w:val="Default"/>
        <w:ind w:firstLine="564"/>
        <w:jc w:val="both"/>
        <w:rPr>
          <w:sz w:val="28"/>
          <w:szCs w:val="28"/>
        </w:rPr>
      </w:pPr>
      <w:r w:rsidRPr="00663CAB">
        <w:rPr>
          <w:sz w:val="28"/>
          <w:szCs w:val="28"/>
        </w:rPr>
        <w:t xml:space="preserve">Также из средств краевого бюджета осуществляется </w:t>
      </w:r>
      <w:r w:rsidR="00BA6811" w:rsidRPr="00663CAB">
        <w:rPr>
          <w:sz w:val="28"/>
          <w:szCs w:val="28"/>
        </w:rPr>
        <w:t>ежемесячная доплата к заработной плате педагогическим работникам, имеющим ученые степени доктора наук, кандидата наук, государственные награды СССР, РСФСР и Российской Федерации, в отдельных муниципальных образовательных организациях в Камчатском крае. Общий объем с</w:t>
      </w:r>
      <w:r w:rsidR="00030A92" w:rsidRPr="00663CAB">
        <w:rPr>
          <w:sz w:val="28"/>
          <w:szCs w:val="28"/>
        </w:rPr>
        <w:t xml:space="preserve">убвенции для осуществления </w:t>
      </w:r>
      <w:r w:rsidR="00BA6811" w:rsidRPr="00663CAB">
        <w:rPr>
          <w:sz w:val="28"/>
          <w:szCs w:val="28"/>
        </w:rPr>
        <w:t xml:space="preserve">государственных полномочий Камчатского края – </w:t>
      </w:r>
      <w:r w:rsidR="00BA6811" w:rsidRPr="00663CAB">
        <w:rPr>
          <w:b/>
          <w:sz w:val="28"/>
          <w:szCs w:val="28"/>
        </w:rPr>
        <w:t>625,600 тыс.рублей.</w:t>
      </w:r>
      <w:r w:rsidR="00030A92" w:rsidRPr="00663CAB">
        <w:rPr>
          <w:sz w:val="28"/>
          <w:szCs w:val="28"/>
        </w:rPr>
        <w:t xml:space="preserve"> Количество педагогических работников ДМШ, ДШИ, ДХШ, имеющих степени кандидата наук,</w:t>
      </w:r>
      <w:r w:rsidR="00D03016" w:rsidRPr="00663CAB">
        <w:rPr>
          <w:sz w:val="28"/>
          <w:szCs w:val="28"/>
        </w:rPr>
        <w:t xml:space="preserve"> </w:t>
      </w:r>
      <w:r w:rsidR="00030A92" w:rsidRPr="00663CAB">
        <w:rPr>
          <w:sz w:val="28"/>
          <w:szCs w:val="28"/>
        </w:rPr>
        <w:t>государственные награды СССР, РСФСР, РФ</w:t>
      </w:r>
      <w:r w:rsidR="0069499E" w:rsidRPr="00663CAB">
        <w:rPr>
          <w:sz w:val="28"/>
          <w:szCs w:val="28"/>
        </w:rPr>
        <w:t xml:space="preserve"> – 14</w:t>
      </w:r>
      <w:r w:rsidR="00030A92" w:rsidRPr="00663CAB">
        <w:rPr>
          <w:sz w:val="28"/>
          <w:szCs w:val="28"/>
        </w:rPr>
        <w:t>.</w:t>
      </w:r>
    </w:p>
    <w:p w:rsidR="00E97A87" w:rsidRDefault="00E97A87" w:rsidP="006F2513">
      <w:pPr>
        <w:tabs>
          <w:tab w:val="right" w:leader="dot" w:pos="9016"/>
        </w:tabs>
        <w:spacing w:after="0" w:line="240" w:lineRule="auto"/>
        <w:jc w:val="both"/>
        <w:rPr>
          <w:rFonts w:ascii="Times New Roman" w:eastAsia="Times New Roman" w:hAnsi="Times New Roman" w:cs="Times New Roman"/>
          <w:noProof/>
          <w:sz w:val="28"/>
          <w:szCs w:val="28"/>
          <w:lang w:eastAsia="ja-JP"/>
        </w:rPr>
      </w:pPr>
    </w:p>
    <w:p w:rsidR="00B107AC" w:rsidRDefault="00B107AC" w:rsidP="006F2513">
      <w:pPr>
        <w:tabs>
          <w:tab w:val="right" w:leader="dot" w:pos="9016"/>
        </w:tabs>
        <w:spacing w:after="0" w:line="240" w:lineRule="auto"/>
        <w:jc w:val="both"/>
        <w:rPr>
          <w:rFonts w:ascii="Times New Roman" w:eastAsia="Times New Roman" w:hAnsi="Times New Roman" w:cs="Times New Roman"/>
          <w:noProof/>
          <w:sz w:val="28"/>
          <w:szCs w:val="28"/>
          <w:lang w:eastAsia="ja-JP"/>
        </w:rPr>
      </w:pPr>
    </w:p>
    <w:p w:rsidR="00B107AC" w:rsidRPr="00663CAB" w:rsidRDefault="00B107AC" w:rsidP="006F2513">
      <w:pPr>
        <w:tabs>
          <w:tab w:val="right" w:leader="dot" w:pos="9016"/>
        </w:tabs>
        <w:spacing w:after="0" w:line="240" w:lineRule="auto"/>
        <w:jc w:val="both"/>
        <w:rPr>
          <w:rFonts w:ascii="Times New Roman" w:eastAsia="Times New Roman" w:hAnsi="Times New Roman" w:cs="Times New Roman"/>
          <w:noProof/>
          <w:sz w:val="28"/>
          <w:szCs w:val="28"/>
          <w:lang w:eastAsia="ja-JP"/>
        </w:rPr>
      </w:pPr>
    </w:p>
    <w:p w:rsidR="004B7C9E" w:rsidRPr="00663CAB" w:rsidRDefault="004B7C9E" w:rsidP="006F2513">
      <w:pPr>
        <w:tabs>
          <w:tab w:val="right" w:leader="dot" w:pos="9016"/>
        </w:tabs>
        <w:spacing w:after="0" w:line="240" w:lineRule="auto"/>
        <w:ind w:firstLine="284"/>
        <w:jc w:val="both"/>
        <w:rPr>
          <w:rFonts w:ascii="Times New Roman" w:eastAsia="Calibri" w:hAnsi="Times New Roman" w:cs="Times New Roman"/>
          <w:b/>
          <w:noProof/>
          <w:color w:val="FF0000"/>
          <w:sz w:val="28"/>
          <w:szCs w:val="28"/>
        </w:rPr>
      </w:pPr>
      <w:r w:rsidRPr="00E33D8E">
        <w:rPr>
          <w:rFonts w:ascii="Times New Roman" w:eastAsia="Calibri" w:hAnsi="Times New Roman" w:cs="Times New Roman"/>
          <w:b/>
          <w:noProof/>
          <w:sz w:val="28"/>
          <w:szCs w:val="28"/>
        </w:rPr>
        <w:lastRenderedPageBreak/>
        <w:t>6.3.  Кадровое обеспечение государственных учреждений культуры</w:t>
      </w:r>
      <w:r w:rsidR="006C74C3" w:rsidRPr="00663CAB">
        <w:rPr>
          <w:rFonts w:ascii="Times New Roman" w:eastAsia="Calibri" w:hAnsi="Times New Roman" w:cs="Times New Roman"/>
          <w:noProof/>
          <w:sz w:val="28"/>
          <w:szCs w:val="28"/>
        </w:rPr>
        <w:t xml:space="preserve"> </w:t>
      </w:r>
    </w:p>
    <w:p w:rsidR="000B4B4C" w:rsidRPr="00663CAB" w:rsidRDefault="000B4B4C" w:rsidP="006F2513">
      <w:pPr>
        <w:tabs>
          <w:tab w:val="right" w:leader="dot" w:pos="9016"/>
        </w:tabs>
        <w:spacing w:after="0" w:line="240" w:lineRule="auto"/>
        <w:ind w:firstLine="567"/>
        <w:jc w:val="both"/>
        <w:rPr>
          <w:rFonts w:ascii="Times New Roman" w:hAnsi="Times New Roman" w:cs="Times New Roman"/>
          <w:sz w:val="28"/>
          <w:szCs w:val="28"/>
        </w:rPr>
      </w:pPr>
      <w:r w:rsidRPr="00663CAB">
        <w:rPr>
          <w:rFonts w:ascii="Times New Roman" w:hAnsi="Times New Roman" w:cs="Times New Roman"/>
          <w:sz w:val="28"/>
          <w:szCs w:val="28"/>
        </w:rPr>
        <w:t>Приказом Министерства культуры Камчатского края от 16.02.2017 № 44 утвержден плана мероприятий по реализации комплекса мер по кадровому обеспечению отрасли культуры в Камчатском крае на 2017-2019 годы.</w:t>
      </w:r>
    </w:p>
    <w:p w:rsidR="000B4B4C" w:rsidRPr="00663CAB" w:rsidRDefault="000B4B4C" w:rsidP="006F2513">
      <w:pPr>
        <w:tabs>
          <w:tab w:val="right" w:leader="dot" w:pos="9016"/>
        </w:tabs>
        <w:spacing w:after="0" w:line="240" w:lineRule="auto"/>
        <w:ind w:firstLine="567"/>
        <w:jc w:val="both"/>
        <w:rPr>
          <w:rFonts w:ascii="Times New Roman" w:hAnsi="Times New Roman" w:cs="Times New Roman"/>
          <w:sz w:val="28"/>
          <w:szCs w:val="28"/>
        </w:rPr>
      </w:pPr>
      <w:r w:rsidRPr="00663CAB">
        <w:rPr>
          <w:rFonts w:ascii="Times New Roman" w:hAnsi="Times New Roman" w:cs="Times New Roman"/>
          <w:sz w:val="28"/>
          <w:szCs w:val="28"/>
        </w:rPr>
        <w:t>В рамках выполнения вышеуказанного плана мероприятий Министерством культуры  Камчатского края проводится мониторинг по заполнению штатной численности учреждений культуры Камчатского края.</w:t>
      </w:r>
    </w:p>
    <w:p w:rsidR="000B4B4C" w:rsidRPr="00663CAB" w:rsidRDefault="000B4B4C" w:rsidP="006F2513">
      <w:pPr>
        <w:spacing w:after="0" w:line="240" w:lineRule="auto"/>
        <w:ind w:firstLine="567"/>
        <w:jc w:val="both"/>
        <w:rPr>
          <w:rFonts w:ascii="Times New Roman" w:hAnsi="Times New Roman" w:cs="Times New Roman"/>
          <w:sz w:val="28"/>
          <w:szCs w:val="28"/>
        </w:rPr>
      </w:pPr>
      <w:r w:rsidRPr="00663CAB">
        <w:rPr>
          <w:rFonts w:ascii="Times New Roman" w:hAnsi="Times New Roman" w:cs="Times New Roman"/>
          <w:sz w:val="28"/>
          <w:szCs w:val="28"/>
        </w:rPr>
        <w:t xml:space="preserve">Правительством Камчатского края принимаются меры по привлечению и поддержке молодых специалистов в целях укрепления и сохранения кадрового потенциала организаций бюджетной сферы. </w:t>
      </w:r>
    </w:p>
    <w:p w:rsidR="000B4B4C" w:rsidRPr="00663CAB" w:rsidRDefault="000B4B4C" w:rsidP="006F2513">
      <w:pPr>
        <w:spacing w:after="0" w:line="240" w:lineRule="auto"/>
        <w:ind w:firstLine="567"/>
        <w:jc w:val="both"/>
        <w:rPr>
          <w:rFonts w:ascii="Times New Roman" w:hAnsi="Times New Roman" w:cs="Times New Roman"/>
          <w:sz w:val="28"/>
          <w:szCs w:val="28"/>
        </w:rPr>
      </w:pPr>
      <w:r w:rsidRPr="00663CAB">
        <w:rPr>
          <w:rFonts w:ascii="Times New Roman" w:hAnsi="Times New Roman" w:cs="Times New Roman"/>
          <w:sz w:val="28"/>
          <w:szCs w:val="28"/>
        </w:rPr>
        <w:t xml:space="preserve"> Постановлением Правительства Камчатского края от 12.11.2008 № 370 «Об утверждении Примерного положения о системе оплаты труда работников краевых государственных учреждений, подведомственных Министерству культуры Камчатского края» утверждено Положение о системе оплаты труда работников краевых государственных учреждений, подведомственных Министерству культуры Камчатского края, которое предусматривает ряд дополнительной финансовой поддержки молодых специалистов, а именно: молодым специалистам, впервые окончившим учреждения среднего профессионального образования или высшего профессионального образования и впервые заключившим с учреждением трудовой договор, устанавливается повышающий коэффициент к окладу. Право на установление повышающего коэффициента сохраняется за молодым специалистом в течение трех лет с момента получения им диплома. </w:t>
      </w:r>
    </w:p>
    <w:p w:rsidR="000B4B4C" w:rsidRPr="00663CAB" w:rsidRDefault="000B4B4C" w:rsidP="006F2513">
      <w:pPr>
        <w:spacing w:after="0" w:line="240" w:lineRule="auto"/>
        <w:ind w:firstLine="567"/>
        <w:jc w:val="both"/>
        <w:rPr>
          <w:rFonts w:ascii="Times New Roman" w:hAnsi="Times New Roman" w:cs="Times New Roman"/>
          <w:sz w:val="28"/>
          <w:szCs w:val="28"/>
        </w:rPr>
      </w:pPr>
      <w:r w:rsidRPr="00663CAB">
        <w:rPr>
          <w:rFonts w:ascii="Times New Roman" w:hAnsi="Times New Roman" w:cs="Times New Roman"/>
          <w:sz w:val="28"/>
          <w:szCs w:val="28"/>
        </w:rPr>
        <w:t>Законом Камчатского края от 04.12.2008 № 173 «О мерах социальной поддержки специалистов, работающих и проживающих в отдельных населенных пунктах Камчатского края, по оплате жилых помещений и коммунальных услуг» предусмотрена социальная поддержка специалистов, работающих и проживающих в отдельных населенных пунктах Камчатского края, по плате ими за жилое помещение и коммунальные услуги.</w:t>
      </w:r>
    </w:p>
    <w:p w:rsidR="000B4B4C" w:rsidRPr="00663CAB" w:rsidRDefault="000B4B4C" w:rsidP="006F2513">
      <w:pPr>
        <w:spacing w:after="0" w:line="240" w:lineRule="auto"/>
        <w:ind w:firstLine="567"/>
        <w:jc w:val="both"/>
        <w:rPr>
          <w:rFonts w:ascii="Times New Roman" w:hAnsi="Times New Roman" w:cs="Times New Roman"/>
          <w:sz w:val="28"/>
          <w:szCs w:val="28"/>
        </w:rPr>
      </w:pPr>
      <w:r w:rsidRPr="00663CAB">
        <w:rPr>
          <w:rFonts w:ascii="Times New Roman" w:hAnsi="Times New Roman" w:cs="Times New Roman"/>
          <w:sz w:val="28"/>
          <w:szCs w:val="28"/>
        </w:rPr>
        <w:t>В отдельных муниципальных районов края на период трудовых отношений  специалистам учреждений культуры имеется возможность предоставления служебного жилья. Предусмотрено оказание материальной помощи по оплате за обучение, обучающимся по очной (заочной) форме обучения в высших учебных заведениях культуры.</w:t>
      </w:r>
    </w:p>
    <w:p w:rsidR="000B4B4C" w:rsidRPr="00663CAB" w:rsidRDefault="000B4B4C" w:rsidP="006F2513">
      <w:pPr>
        <w:spacing w:after="0" w:line="240" w:lineRule="auto"/>
        <w:ind w:firstLine="567"/>
        <w:jc w:val="both"/>
        <w:rPr>
          <w:rFonts w:ascii="Times New Roman" w:hAnsi="Times New Roman" w:cs="Times New Roman"/>
          <w:sz w:val="28"/>
          <w:szCs w:val="28"/>
        </w:rPr>
      </w:pPr>
      <w:r w:rsidRPr="00663CAB">
        <w:rPr>
          <w:rFonts w:ascii="Times New Roman" w:hAnsi="Times New Roman" w:cs="Times New Roman"/>
          <w:sz w:val="28"/>
          <w:szCs w:val="28"/>
        </w:rPr>
        <w:t>В отдаленном районе Крайнего Севера (Тигильский муниципальный район) дополнительно выплачивается социальная выплата молодым специалистам на обустройство (приобретение сложной бытовой техники) в  сумме 100,0 тысяч рублей.</w:t>
      </w:r>
    </w:p>
    <w:p w:rsidR="000B4B4C" w:rsidRPr="00663CAB" w:rsidRDefault="000B4B4C" w:rsidP="006F2513">
      <w:pPr>
        <w:spacing w:after="0" w:line="240" w:lineRule="auto"/>
        <w:ind w:firstLine="567"/>
        <w:jc w:val="both"/>
        <w:rPr>
          <w:rFonts w:ascii="Times New Roman" w:hAnsi="Times New Roman" w:cs="Times New Roman"/>
          <w:sz w:val="28"/>
          <w:szCs w:val="28"/>
        </w:rPr>
      </w:pPr>
      <w:r w:rsidRPr="00663CAB">
        <w:rPr>
          <w:rFonts w:ascii="Times New Roman" w:hAnsi="Times New Roman" w:cs="Times New Roman"/>
          <w:sz w:val="28"/>
          <w:szCs w:val="28"/>
        </w:rPr>
        <w:t xml:space="preserve">Краевое государственное бюджетное учреждение дополнительного профессионального образования работников культуры «Камчатский учебно-методический центр» организует и проводит обучение по повышению квалификации кадров в различных формах: курсы повышения квалификации, семинары – практикумы, семинары – тренинги, школы инновационных технологий, творческие лаборатории, мастер-классы, выездные формы  учёбы </w:t>
      </w:r>
      <w:r w:rsidRPr="00663CAB">
        <w:rPr>
          <w:rFonts w:ascii="Times New Roman" w:hAnsi="Times New Roman" w:cs="Times New Roman"/>
          <w:sz w:val="28"/>
          <w:szCs w:val="28"/>
        </w:rPr>
        <w:lastRenderedPageBreak/>
        <w:t>(пленер, школа директоров, рабочие визиты),  лаборатории обмена опытом, стажировки.</w:t>
      </w:r>
    </w:p>
    <w:p w:rsidR="000B4B4C" w:rsidRPr="00663CAB" w:rsidRDefault="000B4B4C" w:rsidP="006F2513">
      <w:pPr>
        <w:tabs>
          <w:tab w:val="right" w:leader="dot" w:pos="9016"/>
        </w:tabs>
        <w:spacing w:after="0" w:line="240" w:lineRule="auto"/>
        <w:ind w:firstLine="284"/>
        <w:jc w:val="both"/>
        <w:rPr>
          <w:rFonts w:ascii="Times New Roman" w:eastAsia="Calibri" w:hAnsi="Times New Roman" w:cs="Times New Roman"/>
          <w:b/>
          <w:noProof/>
          <w:color w:val="FF0000"/>
          <w:sz w:val="28"/>
          <w:szCs w:val="28"/>
        </w:rPr>
      </w:pPr>
    </w:p>
    <w:p w:rsidR="004B7C9E" w:rsidRPr="00A51960" w:rsidRDefault="004B7C9E" w:rsidP="006F2513">
      <w:pPr>
        <w:tabs>
          <w:tab w:val="right" w:leader="dot" w:pos="9016"/>
        </w:tabs>
        <w:spacing w:after="0" w:line="240" w:lineRule="auto"/>
        <w:ind w:firstLine="284"/>
        <w:jc w:val="both"/>
        <w:rPr>
          <w:rFonts w:ascii="Times New Roman" w:eastAsia="Calibri" w:hAnsi="Times New Roman" w:cs="Times New Roman"/>
          <w:b/>
          <w:noProof/>
          <w:color w:val="FF0000"/>
          <w:sz w:val="28"/>
          <w:szCs w:val="28"/>
        </w:rPr>
      </w:pPr>
      <w:r w:rsidRPr="00A51960">
        <w:rPr>
          <w:rFonts w:ascii="Times New Roman" w:eastAsia="Calibri" w:hAnsi="Times New Roman" w:cs="Times New Roman"/>
          <w:b/>
          <w:noProof/>
          <w:sz w:val="28"/>
          <w:szCs w:val="28"/>
        </w:rPr>
        <w:t xml:space="preserve">6.4.  </w:t>
      </w:r>
      <w:r w:rsidRPr="00A51960">
        <w:rPr>
          <w:rFonts w:ascii="Times New Roman" w:eastAsia="Times New Roman" w:hAnsi="Times New Roman" w:cs="Times New Roman"/>
          <w:b/>
          <w:noProof/>
          <w:sz w:val="28"/>
          <w:szCs w:val="28"/>
          <w:lang w:eastAsia="ja-JP"/>
        </w:rPr>
        <w:t>Информатизация в сфере культуры</w:t>
      </w:r>
      <w:r w:rsidR="006C74C3" w:rsidRPr="00A51960">
        <w:rPr>
          <w:rFonts w:ascii="Times New Roman" w:eastAsia="Times New Roman" w:hAnsi="Times New Roman" w:cs="Times New Roman"/>
          <w:b/>
          <w:noProof/>
          <w:sz w:val="28"/>
          <w:szCs w:val="28"/>
          <w:lang w:eastAsia="ja-JP"/>
        </w:rPr>
        <w:t xml:space="preserve"> </w:t>
      </w:r>
    </w:p>
    <w:p w:rsidR="00EE65BE" w:rsidRPr="00663CAB" w:rsidRDefault="00EE65BE" w:rsidP="006F2513">
      <w:pPr>
        <w:spacing w:after="0" w:line="240" w:lineRule="auto"/>
        <w:ind w:firstLine="709"/>
        <w:jc w:val="both"/>
        <w:rPr>
          <w:rFonts w:ascii="Times New Roman" w:eastAsia="Calibri" w:hAnsi="Times New Roman" w:cs="Times New Roman"/>
          <w:noProof/>
          <w:sz w:val="28"/>
          <w:szCs w:val="28"/>
        </w:rPr>
      </w:pPr>
      <w:r w:rsidRPr="00663CAB">
        <w:rPr>
          <w:rFonts w:ascii="Times New Roman" w:eastAsia="Calibri" w:hAnsi="Times New Roman" w:cs="Times New Roman"/>
          <w:noProof/>
          <w:sz w:val="28"/>
          <w:szCs w:val="28"/>
        </w:rPr>
        <w:t>В рамках реализации основного мероприятие «5.4 Развитие цифрового контента в сфере культуры»» Государственной программы «Развитие культуры в Камчатском крае» проведены мероприятия:</w:t>
      </w:r>
    </w:p>
    <w:p w:rsidR="00EE65BE" w:rsidRPr="00663CAB" w:rsidRDefault="00EE65BE" w:rsidP="006F2513">
      <w:pPr>
        <w:spacing w:after="0" w:line="240" w:lineRule="auto"/>
        <w:ind w:firstLine="709"/>
        <w:jc w:val="both"/>
        <w:rPr>
          <w:rFonts w:ascii="Times New Roman" w:eastAsia="Calibri" w:hAnsi="Times New Roman" w:cs="Times New Roman"/>
          <w:noProof/>
          <w:sz w:val="28"/>
          <w:szCs w:val="28"/>
        </w:rPr>
      </w:pPr>
      <w:r w:rsidRPr="00663CAB">
        <w:rPr>
          <w:rFonts w:ascii="Times New Roman" w:eastAsia="Calibri" w:hAnsi="Times New Roman" w:cs="Times New Roman"/>
          <w:noProof/>
          <w:sz w:val="28"/>
          <w:szCs w:val="28"/>
        </w:rPr>
        <w:t xml:space="preserve">- по организации доступа к информационно-коммуникационной сети «Интернет» для осуществления равных возможностей для всех жителей края  независимо от места жительства, социально-экономического положения, уровня компьютерной компетентности для свободного доступа к информации, содержащейся в общедоступных муниципальных и иных информационных системах, фондах библиотек, музеев, другой социально значимой информации. </w:t>
      </w:r>
    </w:p>
    <w:p w:rsidR="00EE65BE" w:rsidRPr="00663CAB" w:rsidRDefault="00EE65BE" w:rsidP="006F2513">
      <w:pPr>
        <w:spacing w:after="0" w:line="240" w:lineRule="auto"/>
        <w:ind w:firstLine="720"/>
        <w:jc w:val="both"/>
        <w:rPr>
          <w:rFonts w:ascii="Times New Roman" w:eastAsia="Calibri" w:hAnsi="Times New Roman" w:cs="Times New Roman"/>
          <w:noProof/>
          <w:sz w:val="28"/>
          <w:szCs w:val="28"/>
        </w:rPr>
      </w:pPr>
      <w:r w:rsidRPr="00663CAB">
        <w:rPr>
          <w:rFonts w:ascii="Times New Roman" w:eastAsia="Calibri" w:hAnsi="Times New Roman" w:cs="Times New Roman"/>
          <w:noProof/>
          <w:sz w:val="28"/>
          <w:szCs w:val="28"/>
        </w:rPr>
        <w:t>В 2017 году для КГБУ «Камчатская краевая научная библиотека им. С.П.Крашенинникова» выделены средства в размере  899,994 тыс.руб. для обеспечения доступа к информационно-коммуникационной сети Интернет. Для обеспечения доступа к информационно-коммуникационной сети «Интернет» заключены договоры с ООО «Интеркамсервис». В результате снижения цен на организацию доступа к сети Интернет образовалась экономия бюджетных средств, которые были направлены на создание программного продукта. С ООО «Олмисофт» был заключен договор на услуги по разработке нового проекта библиотечного сайта. Модернизация сайта учреждения приведет к оказанию более качественных государственных услуг удаленным пользователям. В целях расширения предоставляемых услуг продлен договор на подключение к электронной библиотеке ЛитРес. В течение 2017 г. из электронной библиотеки читателям было выдано 1725 книг.</w:t>
      </w:r>
    </w:p>
    <w:p w:rsidR="00EE65BE" w:rsidRPr="00663CAB" w:rsidRDefault="00EE65BE" w:rsidP="006F2513">
      <w:pPr>
        <w:spacing w:after="0" w:line="240" w:lineRule="auto"/>
        <w:ind w:firstLine="709"/>
        <w:jc w:val="both"/>
        <w:rPr>
          <w:rFonts w:ascii="Times New Roman" w:eastAsia="Calibri" w:hAnsi="Times New Roman" w:cs="Times New Roman"/>
          <w:noProof/>
          <w:sz w:val="28"/>
          <w:szCs w:val="28"/>
        </w:rPr>
      </w:pPr>
      <w:r w:rsidRPr="00663CAB">
        <w:rPr>
          <w:rFonts w:ascii="Times New Roman" w:eastAsia="Calibri" w:hAnsi="Times New Roman" w:cs="Times New Roman"/>
          <w:noProof/>
          <w:sz w:val="28"/>
          <w:szCs w:val="28"/>
        </w:rPr>
        <w:t>- по организации обновления программного обеспечения и обновления компьютерной техники.</w:t>
      </w:r>
    </w:p>
    <w:p w:rsidR="00EE65BE" w:rsidRPr="00663CAB" w:rsidRDefault="00EE65BE" w:rsidP="006F2513">
      <w:pPr>
        <w:spacing w:after="0" w:line="240" w:lineRule="auto"/>
        <w:ind w:firstLine="720"/>
        <w:jc w:val="both"/>
        <w:rPr>
          <w:rFonts w:ascii="Times New Roman" w:eastAsia="Calibri" w:hAnsi="Times New Roman" w:cs="Times New Roman"/>
          <w:noProof/>
          <w:sz w:val="28"/>
          <w:szCs w:val="28"/>
        </w:rPr>
      </w:pPr>
      <w:r w:rsidRPr="00663CAB">
        <w:rPr>
          <w:rFonts w:ascii="Times New Roman" w:eastAsia="Calibri" w:hAnsi="Times New Roman" w:cs="Times New Roman"/>
          <w:noProof/>
          <w:sz w:val="28"/>
          <w:szCs w:val="28"/>
        </w:rPr>
        <w:t>В рамках мероприятия  в КГБУ «Камчатская краевая научная библиотека им.С.П. Крашенинникова»  обновлено компьютерное оборудование и программное обеспечение Камчатского регионального центра Президентской библиотеки им. Б.Н. Ельцина. Заключен договор с ООО «ДИТ-М» на техническую поддержку «OPAC-global» (электронный каталог). Приобретены комплектующие для аппаратной замены и обновления системных блоков электронного читального зала Центра, ноутбук для проведения мультимедийных мероприятий, ламинатор для изготовления читательских билетов пользователей. Мероприятие выполнено в полном объеме.</w:t>
      </w:r>
    </w:p>
    <w:p w:rsidR="00EE65BE" w:rsidRPr="00663CAB" w:rsidRDefault="00EE65BE" w:rsidP="006F2513">
      <w:pPr>
        <w:spacing w:after="0" w:line="240" w:lineRule="auto"/>
        <w:ind w:firstLine="360"/>
        <w:jc w:val="both"/>
        <w:rPr>
          <w:rFonts w:ascii="Times New Roman" w:eastAsia="Calibri" w:hAnsi="Times New Roman" w:cs="Times New Roman"/>
          <w:noProof/>
          <w:sz w:val="28"/>
          <w:szCs w:val="28"/>
        </w:rPr>
      </w:pPr>
      <w:r w:rsidRPr="00663CAB">
        <w:rPr>
          <w:rFonts w:ascii="Times New Roman" w:eastAsia="Calibri" w:hAnsi="Times New Roman" w:cs="Times New Roman"/>
          <w:noProof/>
          <w:sz w:val="28"/>
          <w:szCs w:val="28"/>
        </w:rPr>
        <w:t xml:space="preserve">КГБУ «Камчатский краевой художественный музей» заключен и оплачен договор на оказание услуг по модернизации Интернет-сайта с ИП Трушиной. Сумма финансирования составила 100,0 тыс.руб. </w:t>
      </w:r>
    </w:p>
    <w:p w:rsidR="00EE65BE" w:rsidRPr="00663CAB" w:rsidRDefault="00EE65BE" w:rsidP="006F2513">
      <w:pPr>
        <w:pStyle w:val="ad"/>
        <w:spacing w:line="240" w:lineRule="auto"/>
        <w:ind w:firstLine="709"/>
        <w:rPr>
          <w:rFonts w:ascii="Times New Roman" w:hAnsi="Times New Roman" w:cs="Times New Roman"/>
          <w:sz w:val="28"/>
          <w:szCs w:val="28"/>
          <w:lang w:val="ru-RU" w:eastAsia="ru-RU"/>
        </w:rPr>
      </w:pPr>
      <w:r w:rsidRPr="00663CAB">
        <w:rPr>
          <w:rFonts w:ascii="Times New Roman" w:hAnsi="Times New Roman" w:cs="Times New Roman"/>
          <w:sz w:val="28"/>
          <w:szCs w:val="28"/>
          <w:lang w:val="ru-RU" w:eastAsia="ru-RU"/>
        </w:rPr>
        <w:t xml:space="preserve">Библиотеки Камчатского края входят в число учреждений, которые предоставляют гражданам и организациям государственные услуги в электронном виде. На базе 24 библиотек действуют центры общественного доступа. 19 библиотек Камчатского края создают электронные каталоги. Пополняются электронные каталоги и максимально возможный фонд </w:t>
      </w:r>
      <w:r w:rsidRPr="00663CAB">
        <w:rPr>
          <w:rFonts w:ascii="Times New Roman" w:hAnsi="Times New Roman" w:cs="Times New Roman"/>
          <w:sz w:val="28"/>
          <w:szCs w:val="28"/>
          <w:lang w:val="ru-RU" w:eastAsia="ru-RU"/>
        </w:rPr>
        <w:lastRenderedPageBreak/>
        <w:t xml:space="preserve">электронных изданий, в т.ч. созданный путем оцифровки бумажных изданий. Объем электронных каталогов  на 01.01.2018 года составил  465,52 тысяч записей. </w:t>
      </w:r>
    </w:p>
    <w:p w:rsidR="00EE65BE" w:rsidRPr="00663CAB" w:rsidRDefault="00EE65BE" w:rsidP="006F2513">
      <w:pPr>
        <w:pStyle w:val="ad"/>
        <w:spacing w:line="240" w:lineRule="auto"/>
        <w:ind w:firstLine="709"/>
        <w:rPr>
          <w:rFonts w:ascii="Times New Roman" w:hAnsi="Times New Roman" w:cs="Times New Roman"/>
          <w:sz w:val="28"/>
          <w:szCs w:val="28"/>
          <w:lang w:val="ru-RU"/>
        </w:rPr>
      </w:pPr>
      <w:r w:rsidRPr="00663CAB">
        <w:rPr>
          <w:rFonts w:ascii="Times New Roman" w:hAnsi="Times New Roman" w:cs="Times New Roman"/>
          <w:sz w:val="28"/>
          <w:szCs w:val="28"/>
          <w:lang w:val="ru-RU"/>
        </w:rPr>
        <w:t>Одной из проблем в библиотечной отрасли остается подключение библиотек Камчатского края к информационно-коммуникационной сети «Интернет». По состоянию на 01.01.2018 года к информационно-коммуникационной сети «Интернет» подключено 79 библиотек Камчатского края. В целях совершенствования информатизации сферы культуры данное мероприятие профинансировано в объеме 70,5 тысяч рублей за счет средств федерального бюджета  (иные межбюджетные трансферты на подключение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 и краевого бюджета – 21,279 тысяч рублей (работы по подключению МКУ «Мильковская библиотечная система»).</w:t>
      </w:r>
    </w:p>
    <w:p w:rsidR="00EE65BE" w:rsidRPr="00663CAB" w:rsidRDefault="00EE65BE" w:rsidP="006F2513">
      <w:pPr>
        <w:spacing w:after="0" w:line="240" w:lineRule="auto"/>
        <w:ind w:firstLine="720"/>
        <w:jc w:val="both"/>
        <w:rPr>
          <w:rFonts w:ascii="Times New Roman" w:hAnsi="Times New Roman" w:cs="Times New Roman"/>
          <w:sz w:val="28"/>
          <w:szCs w:val="28"/>
        </w:rPr>
      </w:pPr>
      <w:r w:rsidRPr="00663CAB">
        <w:rPr>
          <w:rFonts w:ascii="Times New Roman" w:hAnsi="Times New Roman" w:cs="Times New Roman"/>
          <w:sz w:val="28"/>
          <w:szCs w:val="28"/>
        </w:rPr>
        <w:t>Остаются не подключенными 20 библиотек, большая часть которых находится в отдаленных районах Камчатского края с  низким уровнем доступа к информационно-коммуникационной сети «Интернет». Ориентировочная стоимость подключения составляет около 400 тысяч рублей на один объект.</w:t>
      </w:r>
    </w:p>
    <w:p w:rsidR="00EE65BE" w:rsidRPr="00663CAB" w:rsidRDefault="00EE65BE" w:rsidP="006F2513">
      <w:pPr>
        <w:suppressAutoHyphens/>
        <w:spacing w:after="0" w:line="240" w:lineRule="auto"/>
        <w:ind w:firstLine="720"/>
        <w:contextualSpacing/>
        <w:jc w:val="both"/>
        <w:rPr>
          <w:rFonts w:ascii="Times New Roman" w:hAnsi="Times New Roman" w:cs="Times New Roman"/>
          <w:sz w:val="28"/>
          <w:szCs w:val="28"/>
        </w:rPr>
      </w:pPr>
      <w:r w:rsidRPr="00663CAB">
        <w:rPr>
          <w:rFonts w:ascii="Times New Roman" w:hAnsi="Times New Roman" w:cs="Times New Roman"/>
          <w:sz w:val="28"/>
          <w:szCs w:val="28"/>
        </w:rPr>
        <w:t>Вместе с тем, развитие новых форм работы</w:t>
      </w:r>
      <w:r w:rsidRPr="00663CAB">
        <w:rPr>
          <w:rFonts w:ascii="Times New Roman" w:hAnsi="Times New Roman" w:cs="Times New Roman"/>
          <w:b/>
          <w:sz w:val="28"/>
          <w:szCs w:val="28"/>
        </w:rPr>
        <w:t xml:space="preserve">, </w:t>
      </w:r>
      <w:r w:rsidRPr="00663CAB">
        <w:rPr>
          <w:rFonts w:ascii="Times New Roman" w:hAnsi="Times New Roman" w:cs="Times New Roman"/>
          <w:sz w:val="28"/>
          <w:szCs w:val="28"/>
        </w:rPr>
        <w:t>в том числе с использованием информационно-коммуникационных технологий, является стратегическим направлением развития библиотек.  Так, на базе КГБУ «Камчатская краевая научная библиотека им. С.П.Крашенинникова» продолжилась активная работа по  интерактивному общению с читателями в удаленном доступе. На сайте библиотеки размещены:</w:t>
      </w:r>
    </w:p>
    <w:p w:rsidR="00EE65BE" w:rsidRPr="00663CAB" w:rsidRDefault="00EE65BE" w:rsidP="006F2513">
      <w:pPr>
        <w:suppressAutoHyphens/>
        <w:spacing w:after="0" w:line="240" w:lineRule="auto"/>
        <w:ind w:firstLine="720"/>
        <w:contextualSpacing/>
        <w:jc w:val="both"/>
        <w:rPr>
          <w:rFonts w:ascii="Times New Roman" w:hAnsi="Times New Roman" w:cs="Times New Roman"/>
          <w:sz w:val="28"/>
          <w:szCs w:val="28"/>
        </w:rPr>
      </w:pPr>
      <w:r w:rsidRPr="00663CAB">
        <w:rPr>
          <w:rFonts w:ascii="Times New Roman" w:hAnsi="Times New Roman" w:cs="Times New Roman"/>
          <w:sz w:val="28"/>
          <w:szCs w:val="28"/>
        </w:rPr>
        <w:t xml:space="preserve">- проект «Литературная карта Камчатки» – информационный ресурс, где отражена история и текущее состояние камчатской литературы; </w:t>
      </w:r>
    </w:p>
    <w:p w:rsidR="00EE65BE" w:rsidRPr="00663CAB" w:rsidRDefault="00EE65BE" w:rsidP="006F2513">
      <w:pPr>
        <w:suppressAutoHyphens/>
        <w:spacing w:after="0" w:line="240" w:lineRule="auto"/>
        <w:ind w:firstLine="720"/>
        <w:contextualSpacing/>
        <w:jc w:val="both"/>
        <w:rPr>
          <w:rFonts w:ascii="Times New Roman" w:hAnsi="Times New Roman" w:cs="Times New Roman"/>
          <w:sz w:val="28"/>
          <w:szCs w:val="28"/>
        </w:rPr>
      </w:pPr>
      <w:r w:rsidRPr="00663CAB">
        <w:rPr>
          <w:rFonts w:ascii="Times New Roman" w:hAnsi="Times New Roman" w:cs="Times New Roman"/>
          <w:sz w:val="28"/>
          <w:szCs w:val="28"/>
        </w:rPr>
        <w:t>- авторский раздел «Я читаю» - путеводитель по литературно-краеведческим интернет-ресурсам,</w:t>
      </w:r>
    </w:p>
    <w:p w:rsidR="00EE65BE" w:rsidRPr="00663CAB" w:rsidRDefault="00EE65BE" w:rsidP="006F2513">
      <w:pPr>
        <w:suppressAutoHyphens/>
        <w:spacing w:after="0" w:line="240" w:lineRule="auto"/>
        <w:ind w:firstLine="720"/>
        <w:contextualSpacing/>
        <w:jc w:val="both"/>
        <w:rPr>
          <w:rFonts w:ascii="Times New Roman" w:hAnsi="Times New Roman" w:cs="Times New Roman"/>
          <w:sz w:val="28"/>
          <w:szCs w:val="28"/>
        </w:rPr>
      </w:pPr>
      <w:r w:rsidRPr="00663CAB">
        <w:rPr>
          <w:rFonts w:ascii="Times New Roman" w:hAnsi="Times New Roman" w:cs="Times New Roman"/>
          <w:sz w:val="28"/>
          <w:szCs w:val="28"/>
        </w:rPr>
        <w:t xml:space="preserve">- раздел </w:t>
      </w:r>
      <w:r w:rsidRPr="00663CAB">
        <w:rPr>
          <w:rFonts w:ascii="Times New Roman" w:hAnsi="Times New Roman" w:cs="Times New Roman"/>
          <w:b/>
          <w:sz w:val="28"/>
          <w:szCs w:val="28"/>
        </w:rPr>
        <w:t>«</w:t>
      </w:r>
      <w:r w:rsidRPr="00663CAB">
        <w:rPr>
          <w:rFonts w:ascii="Times New Roman" w:hAnsi="Times New Roman" w:cs="Times New Roman"/>
          <w:sz w:val="28"/>
          <w:szCs w:val="28"/>
        </w:rPr>
        <w:t xml:space="preserve">Литературные интернет-проекты» (РНБ). </w:t>
      </w:r>
    </w:p>
    <w:p w:rsidR="00EE65BE" w:rsidRPr="00663CAB" w:rsidRDefault="00EE65BE" w:rsidP="006F2513">
      <w:pPr>
        <w:suppressAutoHyphens/>
        <w:spacing w:after="0" w:line="240" w:lineRule="auto"/>
        <w:ind w:firstLine="720"/>
        <w:contextualSpacing/>
        <w:jc w:val="both"/>
        <w:rPr>
          <w:rFonts w:ascii="Times New Roman" w:hAnsi="Times New Roman" w:cs="Times New Roman"/>
          <w:sz w:val="28"/>
          <w:szCs w:val="28"/>
        </w:rPr>
      </w:pPr>
      <w:r w:rsidRPr="00663CAB">
        <w:rPr>
          <w:rFonts w:ascii="Times New Roman" w:hAnsi="Times New Roman" w:cs="Times New Roman"/>
          <w:sz w:val="28"/>
          <w:szCs w:val="28"/>
        </w:rPr>
        <w:t>Активно продолжается работа в социальных сетях «ВКонтакте»,«</w:t>
      </w:r>
      <w:r w:rsidRPr="00663CAB">
        <w:rPr>
          <w:rFonts w:ascii="Times New Roman" w:hAnsi="Times New Roman" w:cs="Times New Roman"/>
          <w:sz w:val="28"/>
          <w:szCs w:val="28"/>
          <w:lang w:val="en-US"/>
        </w:rPr>
        <w:t>Facebook</w:t>
      </w:r>
      <w:r w:rsidRPr="00663CAB">
        <w:rPr>
          <w:rFonts w:ascii="Times New Roman" w:hAnsi="Times New Roman" w:cs="Times New Roman"/>
          <w:sz w:val="28"/>
          <w:szCs w:val="28"/>
        </w:rPr>
        <w:t>», «</w:t>
      </w:r>
      <w:r w:rsidRPr="00663CAB">
        <w:rPr>
          <w:rFonts w:ascii="Times New Roman" w:hAnsi="Times New Roman" w:cs="Times New Roman"/>
          <w:sz w:val="28"/>
          <w:szCs w:val="28"/>
          <w:lang w:val="en-US"/>
        </w:rPr>
        <w:t>Instagram</w:t>
      </w:r>
      <w:r w:rsidRPr="00663CAB">
        <w:rPr>
          <w:rFonts w:ascii="Times New Roman" w:hAnsi="Times New Roman" w:cs="Times New Roman"/>
          <w:sz w:val="28"/>
          <w:szCs w:val="28"/>
        </w:rPr>
        <w:t>», где информация обновляется ежедневно, что позволяет привлечь в библиотеку новые группы пользователей, в первую очередь, молодежную аудиторию. Все желающие читатели получают рассылку в «</w:t>
      </w:r>
      <w:r w:rsidRPr="00663CAB">
        <w:rPr>
          <w:rFonts w:ascii="Times New Roman" w:hAnsi="Times New Roman" w:cs="Times New Roman"/>
          <w:sz w:val="28"/>
          <w:szCs w:val="28"/>
          <w:lang w:val="en-US"/>
        </w:rPr>
        <w:t>What</w:t>
      </w:r>
      <w:r w:rsidRPr="00663CAB">
        <w:rPr>
          <w:rFonts w:ascii="Times New Roman" w:hAnsi="Times New Roman" w:cs="Times New Roman"/>
          <w:sz w:val="28"/>
          <w:szCs w:val="28"/>
        </w:rPr>
        <w:t>’</w:t>
      </w:r>
      <w:r w:rsidRPr="00663CAB">
        <w:rPr>
          <w:rFonts w:ascii="Times New Roman" w:hAnsi="Times New Roman" w:cs="Times New Roman"/>
          <w:sz w:val="28"/>
          <w:szCs w:val="28"/>
          <w:lang w:val="en-US"/>
        </w:rPr>
        <w:t>s</w:t>
      </w:r>
      <w:r w:rsidRPr="00663CAB">
        <w:rPr>
          <w:rFonts w:ascii="Times New Roman" w:hAnsi="Times New Roman" w:cs="Times New Roman"/>
          <w:sz w:val="28"/>
          <w:szCs w:val="28"/>
        </w:rPr>
        <w:t xml:space="preserve"> Ар</w:t>
      </w:r>
      <w:r w:rsidRPr="00663CAB">
        <w:rPr>
          <w:rFonts w:ascii="Times New Roman" w:hAnsi="Times New Roman" w:cs="Times New Roman"/>
          <w:sz w:val="28"/>
          <w:szCs w:val="28"/>
          <w:lang w:val="en-US"/>
        </w:rPr>
        <w:t>p</w:t>
      </w:r>
      <w:r w:rsidRPr="00663CAB">
        <w:rPr>
          <w:rFonts w:ascii="Times New Roman" w:hAnsi="Times New Roman" w:cs="Times New Roman"/>
          <w:sz w:val="28"/>
          <w:szCs w:val="28"/>
        </w:rPr>
        <w:t>» о предстоящих мероприятиях библиотек.</w:t>
      </w:r>
    </w:p>
    <w:p w:rsidR="00A86C49" w:rsidRPr="00663CAB" w:rsidRDefault="00A86C49" w:rsidP="006F2513">
      <w:pPr>
        <w:tabs>
          <w:tab w:val="right" w:leader="dot" w:pos="9016"/>
        </w:tabs>
        <w:spacing w:after="0" w:line="240" w:lineRule="auto"/>
        <w:ind w:firstLine="284"/>
        <w:jc w:val="both"/>
        <w:rPr>
          <w:rFonts w:ascii="Times New Roman" w:eastAsia="Calibri" w:hAnsi="Times New Roman" w:cs="Times New Roman"/>
          <w:noProof/>
          <w:sz w:val="28"/>
          <w:szCs w:val="28"/>
        </w:rPr>
      </w:pPr>
    </w:p>
    <w:p w:rsidR="004B7C9E" w:rsidRPr="00663CAB" w:rsidRDefault="004B7C9E" w:rsidP="006F2513">
      <w:pPr>
        <w:tabs>
          <w:tab w:val="right" w:leader="dot" w:pos="9016"/>
        </w:tabs>
        <w:spacing w:after="0" w:line="240" w:lineRule="auto"/>
        <w:ind w:firstLine="284"/>
        <w:jc w:val="both"/>
        <w:rPr>
          <w:rFonts w:ascii="Times New Roman" w:eastAsia="Calibri" w:hAnsi="Times New Roman" w:cs="Times New Roman"/>
          <w:b/>
          <w:noProof/>
          <w:color w:val="FF0000"/>
          <w:sz w:val="28"/>
          <w:szCs w:val="28"/>
        </w:rPr>
      </w:pPr>
      <w:r w:rsidRPr="00663CAB">
        <w:rPr>
          <w:rFonts w:ascii="Times New Roman" w:eastAsia="Calibri" w:hAnsi="Times New Roman" w:cs="Times New Roman"/>
          <w:b/>
          <w:noProof/>
          <w:sz w:val="28"/>
          <w:szCs w:val="28"/>
        </w:rPr>
        <w:t>6.5.  Финансирование культуры</w:t>
      </w:r>
      <w:r w:rsidR="006C74C3" w:rsidRPr="00663CAB">
        <w:rPr>
          <w:rFonts w:ascii="Times New Roman" w:eastAsia="Calibri" w:hAnsi="Times New Roman" w:cs="Times New Roman"/>
          <w:b/>
          <w:noProof/>
          <w:sz w:val="28"/>
          <w:szCs w:val="28"/>
        </w:rPr>
        <w:t xml:space="preserve"> </w:t>
      </w:r>
    </w:p>
    <w:p w:rsidR="00DB5640" w:rsidRPr="00663CAB" w:rsidRDefault="00DB5640" w:rsidP="006F2513">
      <w:pPr>
        <w:spacing w:after="0" w:line="240" w:lineRule="auto"/>
        <w:ind w:firstLine="567"/>
        <w:jc w:val="both"/>
        <w:rPr>
          <w:rFonts w:ascii="Times New Roman" w:hAnsi="Times New Roman" w:cs="Times New Roman"/>
          <w:sz w:val="28"/>
          <w:szCs w:val="28"/>
        </w:rPr>
      </w:pPr>
      <w:r w:rsidRPr="00663CAB">
        <w:rPr>
          <w:rFonts w:ascii="Times New Roman" w:hAnsi="Times New Roman" w:cs="Times New Roman"/>
          <w:sz w:val="28"/>
          <w:szCs w:val="28"/>
        </w:rPr>
        <w:t>Консолидированный бюджет Камчатского края на сферу культуры по исполнению за 2017 год составляет 2 816 860,08513 тыс.рублей, в том числе:</w:t>
      </w:r>
    </w:p>
    <w:p w:rsidR="00DB5640" w:rsidRPr="00663CAB" w:rsidRDefault="00DB5640" w:rsidP="006F2513">
      <w:pPr>
        <w:spacing w:after="0" w:line="240" w:lineRule="auto"/>
        <w:ind w:firstLine="567"/>
        <w:jc w:val="both"/>
        <w:rPr>
          <w:rFonts w:ascii="Times New Roman" w:hAnsi="Times New Roman" w:cs="Times New Roman"/>
          <w:sz w:val="28"/>
          <w:szCs w:val="28"/>
        </w:rPr>
      </w:pPr>
      <w:r w:rsidRPr="00663CAB">
        <w:rPr>
          <w:rFonts w:ascii="Times New Roman" w:hAnsi="Times New Roman" w:cs="Times New Roman"/>
          <w:sz w:val="28"/>
          <w:szCs w:val="28"/>
        </w:rPr>
        <w:t xml:space="preserve">- бюджет Камчатского края 1 272 588, 81722 тыс. рублей </w:t>
      </w:r>
    </w:p>
    <w:p w:rsidR="00DB5640" w:rsidRPr="00663CAB" w:rsidRDefault="00DB5640" w:rsidP="006F2513">
      <w:pPr>
        <w:spacing w:after="0" w:line="240" w:lineRule="auto"/>
        <w:ind w:firstLine="567"/>
        <w:jc w:val="both"/>
        <w:rPr>
          <w:rFonts w:ascii="Times New Roman" w:hAnsi="Times New Roman" w:cs="Times New Roman"/>
          <w:sz w:val="28"/>
          <w:szCs w:val="28"/>
        </w:rPr>
      </w:pPr>
      <w:r w:rsidRPr="00663CAB">
        <w:rPr>
          <w:rFonts w:ascii="Times New Roman" w:hAnsi="Times New Roman" w:cs="Times New Roman"/>
          <w:sz w:val="28"/>
          <w:szCs w:val="28"/>
        </w:rPr>
        <w:t>(включая средства из федерального бюджета - 6 922,01200 тыс. рублей);</w:t>
      </w:r>
    </w:p>
    <w:p w:rsidR="00DB5640" w:rsidRPr="00663CAB" w:rsidRDefault="00DB5640" w:rsidP="006F2513">
      <w:pPr>
        <w:spacing w:after="0" w:line="240" w:lineRule="auto"/>
        <w:ind w:firstLine="567"/>
        <w:jc w:val="both"/>
        <w:rPr>
          <w:rFonts w:ascii="Times New Roman" w:hAnsi="Times New Roman" w:cs="Times New Roman"/>
          <w:sz w:val="28"/>
          <w:szCs w:val="28"/>
        </w:rPr>
      </w:pPr>
      <w:r w:rsidRPr="00663CAB">
        <w:rPr>
          <w:rFonts w:ascii="Times New Roman" w:hAnsi="Times New Roman" w:cs="Times New Roman"/>
          <w:sz w:val="28"/>
          <w:szCs w:val="28"/>
        </w:rPr>
        <w:t>- бюджет муниципальных образований 1 544 271,26791 тыс. рублей.</w:t>
      </w:r>
    </w:p>
    <w:p w:rsidR="00DB5640" w:rsidRPr="00663CAB" w:rsidRDefault="00DB5640" w:rsidP="006F2513">
      <w:pPr>
        <w:spacing w:after="0" w:line="240" w:lineRule="auto"/>
        <w:ind w:firstLine="567"/>
        <w:jc w:val="both"/>
        <w:rPr>
          <w:rFonts w:ascii="Times New Roman" w:hAnsi="Times New Roman" w:cs="Times New Roman"/>
          <w:sz w:val="28"/>
          <w:szCs w:val="28"/>
        </w:rPr>
      </w:pPr>
      <w:r w:rsidRPr="00663CAB">
        <w:rPr>
          <w:rFonts w:ascii="Times New Roman" w:hAnsi="Times New Roman" w:cs="Times New Roman"/>
          <w:sz w:val="28"/>
          <w:szCs w:val="28"/>
        </w:rPr>
        <w:t>В долевом выражении (в бюджете Камчатского края на сферу культуры):</w:t>
      </w:r>
    </w:p>
    <w:p w:rsidR="00DB5640" w:rsidRPr="00663CAB" w:rsidRDefault="00DB5640" w:rsidP="006F2513">
      <w:pPr>
        <w:spacing w:after="0" w:line="240" w:lineRule="auto"/>
        <w:ind w:firstLine="567"/>
        <w:jc w:val="both"/>
        <w:rPr>
          <w:rFonts w:ascii="Times New Roman" w:hAnsi="Times New Roman" w:cs="Times New Roman"/>
          <w:sz w:val="28"/>
          <w:szCs w:val="28"/>
        </w:rPr>
      </w:pPr>
      <w:r w:rsidRPr="00663CAB">
        <w:rPr>
          <w:rFonts w:ascii="Times New Roman" w:hAnsi="Times New Roman" w:cs="Times New Roman"/>
          <w:sz w:val="28"/>
          <w:szCs w:val="28"/>
        </w:rPr>
        <w:t>2014 год: 1,33%</w:t>
      </w:r>
    </w:p>
    <w:p w:rsidR="00DB5640" w:rsidRPr="00663CAB" w:rsidRDefault="00DB5640" w:rsidP="006F2513">
      <w:pPr>
        <w:spacing w:after="0" w:line="240" w:lineRule="auto"/>
        <w:ind w:firstLine="567"/>
        <w:jc w:val="both"/>
        <w:rPr>
          <w:rFonts w:ascii="Times New Roman" w:hAnsi="Times New Roman" w:cs="Times New Roman"/>
          <w:sz w:val="28"/>
          <w:szCs w:val="28"/>
        </w:rPr>
      </w:pPr>
      <w:r w:rsidRPr="00663CAB">
        <w:rPr>
          <w:rFonts w:ascii="Times New Roman" w:hAnsi="Times New Roman" w:cs="Times New Roman"/>
          <w:sz w:val="28"/>
          <w:szCs w:val="28"/>
        </w:rPr>
        <w:t>2015 год: 1,27%</w:t>
      </w:r>
    </w:p>
    <w:p w:rsidR="00DB5640" w:rsidRPr="00663CAB" w:rsidRDefault="00DB5640" w:rsidP="006F2513">
      <w:pPr>
        <w:spacing w:after="0" w:line="240" w:lineRule="auto"/>
        <w:ind w:firstLine="567"/>
        <w:jc w:val="both"/>
        <w:rPr>
          <w:rFonts w:ascii="Times New Roman" w:hAnsi="Times New Roman" w:cs="Times New Roman"/>
          <w:sz w:val="28"/>
          <w:szCs w:val="28"/>
        </w:rPr>
      </w:pPr>
      <w:r w:rsidRPr="00663CAB">
        <w:rPr>
          <w:rFonts w:ascii="Times New Roman" w:hAnsi="Times New Roman" w:cs="Times New Roman"/>
          <w:sz w:val="28"/>
          <w:szCs w:val="28"/>
        </w:rPr>
        <w:t>2016 год: 1,25%,</w:t>
      </w:r>
    </w:p>
    <w:p w:rsidR="00DB5640" w:rsidRPr="00663CAB" w:rsidRDefault="00DB5640" w:rsidP="006F2513">
      <w:pPr>
        <w:spacing w:after="0" w:line="240" w:lineRule="auto"/>
        <w:ind w:firstLine="567"/>
        <w:jc w:val="both"/>
        <w:rPr>
          <w:rFonts w:ascii="Times New Roman" w:hAnsi="Times New Roman" w:cs="Times New Roman"/>
          <w:sz w:val="28"/>
          <w:szCs w:val="28"/>
        </w:rPr>
      </w:pPr>
      <w:r w:rsidRPr="00663CAB">
        <w:rPr>
          <w:rFonts w:ascii="Times New Roman" w:hAnsi="Times New Roman" w:cs="Times New Roman"/>
          <w:sz w:val="28"/>
          <w:szCs w:val="28"/>
        </w:rPr>
        <w:lastRenderedPageBreak/>
        <w:t>2017 год: 1,93%.</w:t>
      </w:r>
    </w:p>
    <w:p w:rsidR="00DB5640" w:rsidRPr="00663CAB" w:rsidRDefault="00DB5640" w:rsidP="006F2513">
      <w:pPr>
        <w:autoSpaceDE w:val="0"/>
        <w:autoSpaceDN w:val="0"/>
        <w:spacing w:after="0" w:line="240" w:lineRule="auto"/>
        <w:ind w:firstLine="567"/>
        <w:jc w:val="both"/>
        <w:rPr>
          <w:rFonts w:ascii="Times New Roman" w:hAnsi="Times New Roman" w:cs="Times New Roman"/>
          <w:sz w:val="28"/>
          <w:szCs w:val="28"/>
        </w:rPr>
      </w:pPr>
      <w:r w:rsidRPr="00663CAB">
        <w:rPr>
          <w:rFonts w:ascii="Times New Roman" w:hAnsi="Times New Roman" w:cs="Times New Roman"/>
          <w:sz w:val="28"/>
          <w:szCs w:val="28"/>
        </w:rPr>
        <w:t>Внебюджетные источники – поступления от оказания услуг на платной основе в отношении краевых государственных учреждений при плановом показателе 54 845,000 тыс.рублей составили 70 358,065 тыс.рублей (+28,3% к плановому показателю).</w:t>
      </w:r>
    </w:p>
    <w:p w:rsidR="00DB5640" w:rsidRPr="00663CAB" w:rsidRDefault="00DB5640" w:rsidP="006F2513">
      <w:pPr>
        <w:pStyle w:val="a8"/>
        <w:spacing w:before="0" w:beforeAutospacing="0" w:after="0" w:afterAutospacing="0"/>
        <w:ind w:firstLine="567"/>
        <w:jc w:val="both"/>
        <w:rPr>
          <w:sz w:val="28"/>
          <w:szCs w:val="28"/>
        </w:rPr>
      </w:pPr>
      <w:r w:rsidRPr="00663CAB">
        <w:rPr>
          <w:sz w:val="28"/>
          <w:szCs w:val="28"/>
        </w:rPr>
        <w:t>С 01.01.2014 мероприятия по развитию культуры осуществляются в рамках государственной программы Камчатского края «Развитие культуры в Камчатском крае», утвержденной постановлением Правительства Камчатского края от 29.11.2013 № 545-П.</w:t>
      </w:r>
      <w:r w:rsidR="008C2EBC" w:rsidRPr="00663CAB">
        <w:rPr>
          <w:sz w:val="28"/>
          <w:szCs w:val="28"/>
        </w:rPr>
        <w:t xml:space="preserve"> </w:t>
      </w:r>
      <w:r w:rsidR="00386CE5" w:rsidRPr="00663CAB">
        <w:rPr>
          <w:sz w:val="28"/>
          <w:szCs w:val="28"/>
        </w:rPr>
        <w:t xml:space="preserve">Так же </w:t>
      </w:r>
      <w:r w:rsidRPr="00663CAB">
        <w:rPr>
          <w:sz w:val="28"/>
          <w:szCs w:val="28"/>
        </w:rPr>
        <w:t>в 2017 году Министерство являлось участником еще 7 государственных программ Камчатского края.</w:t>
      </w:r>
    </w:p>
    <w:p w:rsidR="00DB5640" w:rsidRPr="00663CAB" w:rsidRDefault="00DB5640" w:rsidP="006F2513">
      <w:pPr>
        <w:tabs>
          <w:tab w:val="right" w:leader="dot" w:pos="9016"/>
        </w:tabs>
        <w:spacing w:after="0" w:line="240" w:lineRule="auto"/>
        <w:ind w:firstLine="567"/>
        <w:jc w:val="both"/>
        <w:rPr>
          <w:rFonts w:ascii="Times New Roman" w:eastAsia="Times New Roman" w:hAnsi="Times New Roman" w:cs="Times New Roman"/>
          <w:noProof/>
          <w:sz w:val="28"/>
          <w:szCs w:val="28"/>
          <w:lang w:eastAsia="ja-JP"/>
        </w:rPr>
      </w:pPr>
    </w:p>
    <w:p w:rsidR="002004F7" w:rsidRPr="00663CAB" w:rsidRDefault="004B7C9E" w:rsidP="006F2513">
      <w:pPr>
        <w:tabs>
          <w:tab w:val="right" w:leader="dot" w:pos="9016"/>
        </w:tabs>
        <w:spacing w:after="0" w:line="240" w:lineRule="auto"/>
        <w:ind w:firstLine="567"/>
        <w:jc w:val="both"/>
        <w:rPr>
          <w:rFonts w:ascii="Times New Roman" w:eastAsia="Calibri" w:hAnsi="Times New Roman" w:cs="Times New Roman"/>
          <w:b/>
          <w:noProof/>
          <w:sz w:val="28"/>
          <w:szCs w:val="28"/>
        </w:rPr>
      </w:pPr>
      <w:r w:rsidRPr="00663CAB">
        <w:rPr>
          <w:rFonts w:ascii="Times New Roman" w:eastAsia="Calibri" w:hAnsi="Times New Roman" w:cs="Times New Roman"/>
          <w:b/>
          <w:noProof/>
          <w:sz w:val="28"/>
          <w:szCs w:val="28"/>
        </w:rPr>
        <w:t xml:space="preserve">6.6.  </w:t>
      </w:r>
      <w:r w:rsidR="002004F7" w:rsidRPr="00663CAB">
        <w:rPr>
          <w:rFonts w:ascii="Times New Roman" w:hAnsi="Times New Roman" w:cs="Times New Roman"/>
          <w:b/>
          <w:sz w:val="28"/>
          <w:szCs w:val="28"/>
        </w:rPr>
        <w:t>Состояние и развитие системы документов стратегического планирования в сфере реализации стратегического национального приоритета «Культура».</w:t>
      </w:r>
    </w:p>
    <w:p w:rsidR="002004F7" w:rsidRPr="00663CAB" w:rsidRDefault="002004F7" w:rsidP="006F2513">
      <w:pPr>
        <w:spacing w:after="0" w:line="240" w:lineRule="auto"/>
        <w:ind w:firstLine="567"/>
        <w:jc w:val="both"/>
        <w:rPr>
          <w:rFonts w:ascii="Times New Roman" w:hAnsi="Times New Roman" w:cs="Times New Roman"/>
          <w:sz w:val="28"/>
          <w:szCs w:val="28"/>
        </w:rPr>
      </w:pPr>
      <w:r w:rsidRPr="00663CAB">
        <w:rPr>
          <w:rFonts w:ascii="Times New Roman" w:hAnsi="Times New Roman" w:cs="Times New Roman"/>
          <w:sz w:val="28"/>
          <w:szCs w:val="28"/>
        </w:rPr>
        <w:t xml:space="preserve">В рамках исполнения Федерального закона от 28.06.2014 № 172-ФЗ «О стратегическом планировании в Российской Федерации» в Камчатском крае разработаны и утверждены следующие документы стратегического планирования: </w:t>
      </w:r>
    </w:p>
    <w:p w:rsidR="002004F7" w:rsidRPr="00663CAB" w:rsidRDefault="002004F7" w:rsidP="006F2513">
      <w:pPr>
        <w:spacing w:after="0" w:line="240" w:lineRule="auto"/>
        <w:ind w:firstLine="567"/>
        <w:jc w:val="both"/>
        <w:rPr>
          <w:rFonts w:ascii="Times New Roman" w:hAnsi="Times New Roman" w:cs="Times New Roman"/>
          <w:sz w:val="28"/>
          <w:szCs w:val="28"/>
        </w:rPr>
      </w:pPr>
      <w:r w:rsidRPr="00663CAB">
        <w:rPr>
          <w:rFonts w:ascii="Times New Roman" w:hAnsi="Times New Roman" w:cs="Times New Roman"/>
          <w:sz w:val="28"/>
          <w:szCs w:val="28"/>
        </w:rPr>
        <w:t>- Закон Камчатского края от 15.12.2015 № 735 «Об отдельных вопросах в сфере стратегического планирования в Камчатском крае»;</w:t>
      </w:r>
    </w:p>
    <w:p w:rsidR="002004F7" w:rsidRPr="00663CAB" w:rsidRDefault="002004F7" w:rsidP="006F2513">
      <w:pPr>
        <w:spacing w:after="0" w:line="240" w:lineRule="auto"/>
        <w:ind w:firstLine="567"/>
        <w:jc w:val="both"/>
        <w:rPr>
          <w:rFonts w:ascii="Times New Roman" w:hAnsi="Times New Roman" w:cs="Times New Roman"/>
          <w:sz w:val="28"/>
          <w:szCs w:val="28"/>
        </w:rPr>
      </w:pPr>
      <w:r w:rsidRPr="00663CAB">
        <w:rPr>
          <w:rFonts w:ascii="Times New Roman" w:hAnsi="Times New Roman" w:cs="Times New Roman"/>
          <w:sz w:val="28"/>
          <w:szCs w:val="28"/>
        </w:rPr>
        <w:t>- Постановление Правительства Камчатского края от 07.06.2013 № 235-П «Об утверждении порядка принятия решений о разработке государственных программ Камчатского края, их формирования и реализации»;</w:t>
      </w:r>
    </w:p>
    <w:p w:rsidR="002004F7" w:rsidRPr="00663CAB" w:rsidRDefault="002004F7" w:rsidP="006F2513">
      <w:pPr>
        <w:spacing w:after="0" w:line="240" w:lineRule="auto"/>
        <w:ind w:firstLine="567"/>
        <w:jc w:val="both"/>
        <w:rPr>
          <w:rFonts w:ascii="Times New Roman" w:hAnsi="Times New Roman" w:cs="Times New Roman"/>
          <w:sz w:val="28"/>
          <w:szCs w:val="28"/>
        </w:rPr>
      </w:pPr>
      <w:r w:rsidRPr="00663CAB">
        <w:rPr>
          <w:rFonts w:ascii="Times New Roman" w:hAnsi="Times New Roman" w:cs="Times New Roman"/>
          <w:sz w:val="28"/>
          <w:szCs w:val="28"/>
        </w:rPr>
        <w:t>- Постановление Правительства Камчатского края от 28.06.2015 № 228-П «Об утверждении Порядка разработки и утверждения бюджетного прогноза Камчатского края на долгосрочный период»;</w:t>
      </w:r>
    </w:p>
    <w:p w:rsidR="002004F7" w:rsidRPr="00663CAB" w:rsidRDefault="002004F7" w:rsidP="006F2513">
      <w:pPr>
        <w:spacing w:after="0" w:line="240" w:lineRule="auto"/>
        <w:ind w:firstLine="567"/>
        <w:jc w:val="both"/>
        <w:rPr>
          <w:rFonts w:ascii="Times New Roman" w:hAnsi="Times New Roman" w:cs="Times New Roman"/>
          <w:sz w:val="28"/>
          <w:szCs w:val="28"/>
        </w:rPr>
      </w:pPr>
      <w:r w:rsidRPr="00663CAB">
        <w:rPr>
          <w:rFonts w:ascii="Times New Roman" w:hAnsi="Times New Roman" w:cs="Times New Roman"/>
          <w:sz w:val="28"/>
          <w:szCs w:val="28"/>
        </w:rPr>
        <w:t>- Постановление Правительства Камчатского края от 05.04.2016 № 106-П «О разработке, корректировке, об осуществлении мониторинга и контроля реализации стратегии социально-экономического развития Камчатского края и плана мероприятий по реализации стратегии социально-экономического развития Камчатского края»;</w:t>
      </w:r>
    </w:p>
    <w:p w:rsidR="002004F7" w:rsidRPr="00663CAB" w:rsidRDefault="002004F7" w:rsidP="006F2513">
      <w:pPr>
        <w:spacing w:after="0" w:line="240" w:lineRule="auto"/>
        <w:ind w:firstLine="567"/>
        <w:jc w:val="both"/>
        <w:rPr>
          <w:rFonts w:ascii="Times New Roman" w:hAnsi="Times New Roman" w:cs="Times New Roman"/>
          <w:sz w:val="28"/>
          <w:szCs w:val="28"/>
        </w:rPr>
      </w:pPr>
      <w:r w:rsidRPr="00663CAB">
        <w:rPr>
          <w:rFonts w:ascii="Times New Roman" w:hAnsi="Times New Roman" w:cs="Times New Roman"/>
          <w:sz w:val="28"/>
          <w:szCs w:val="28"/>
        </w:rPr>
        <w:t>- Постановление Правительства Камчатского края от 08.04.2016 № 119-П «Об утверждении Порядка разработки и корректировки, осуществления мониторинга и контроля реализации прогнозов социально-экономического развития Камчатского края на среднесрочный и долгосрочный период».</w:t>
      </w:r>
    </w:p>
    <w:p w:rsidR="002004F7" w:rsidRPr="00663CAB" w:rsidRDefault="002004F7" w:rsidP="006F2513">
      <w:pPr>
        <w:spacing w:after="0" w:line="240" w:lineRule="auto"/>
        <w:ind w:firstLine="567"/>
        <w:jc w:val="both"/>
        <w:rPr>
          <w:rFonts w:ascii="Times New Roman" w:hAnsi="Times New Roman" w:cs="Times New Roman"/>
          <w:sz w:val="28"/>
          <w:szCs w:val="28"/>
        </w:rPr>
      </w:pPr>
      <w:r w:rsidRPr="00663CAB">
        <w:rPr>
          <w:rFonts w:ascii="Times New Roman" w:hAnsi="Times New Roman" w:cs="Times New Roman"/>
          <w:sz w:val="28"/>
          <w:szCs w:val="28"/>
        </w:rPr>
        <w:t>Распоряжением Правительства Камчатского края от 23.05.2016 № 261-РП утверждена «</w:t>
      </w:r>
      <w:hyperlink w:anchor="P27" w:history="1">
        <w:r w:rsidRPr="00663CAB">
          <w:rPr>
            <w:rFonts w:ascii="Times New Roman" w:hAnsi="Times New Roman" w:cs="Times New Roman"/>
            <w:sz w:val="28"/>
            <w:szCs w:val="28"/>
          </w:rPr>
          <w:t>Дорожная карт</w:t>
        </w:r>
      </w:hyperlink>
      <w:r w:rsidRPr="00663CAB">
        <w:rPr>
          <w:rFonts w:ascii="Times New Roman" w:hAnsi="Times New Roman" w:cs="Times New Roman"/>
          <w:sz w:val="28"/>
          <w:szCs w:val="28"/>
        </w:rPr>
        <w:t xml:space="preserve">а» по принятию и утверждению Стратегии социально-экономического развития Камчатского края на период до 2030 года, разработке и утверждению документов стратегического планирования Камчатского края. </w:t>
      </w:r>
    </w:p>
    <w:p w:rsidR="006B043B" w:rsidRPr="00663CAB" w:rsidRDefault="002004F7" w:rsidP="006F2513">
      <w:pPr>
        <w:autoSpaceDE w:val="0"/>
        <w:autoSpaceDN w:val="0"/>
        <w:adjustRightInd w:val="0"/>
        <w:spacing w:after="0" w:line="240" w:lineRule="auto"/>
        <w:ind w:firstLine="567"/>
        <w:jc w:val="both"/>
        <w:rPr>
          <w:rFonts w:ascii="Times New Roman" w:hAnsi="Times New Roman" w:cs="Times New Roman"/>
          <w:sz w:val="28"/>
          <w:szCs w:val="28"/>
        </w:rPr>
      </w:pPr>
      <w:r w:rsidRPr="00663CAB">
        <w:rPr>
          <w:rFonts w:ascii="Times New Roman" w:hAnsi="Times New Roman" w:cs="Times New Roman"/>
          <w:sz w:val="28"/>
          <w:szCs w:val="28"/>
        </w:rPr>
        <w:t xml:space="preserve">В настоящее время </w:t>
      </w:r>
      <w:r w:rsidR="006B043B" w:rsidRPr="00663CAB">
        <w:rPr>
          <w:rFonts w:ascii="Times New Roman" w:hAnsi="Times New Roman" w:cs="Times New Roman"/>
          <w:sz w:val="28"/>
          <w:szCs w:val="28"/>
        </w:rPr>
        <w:t>внесены изменения в Постановление Правительства Камчатского края от 27.07.2010 № 332-П «Об утверждении Стратегии социально-экономического развития Камчатского края до 2025 года», пролонгировавшие период действия Стратегии до 2030 года (Постановление Правительства Камчатского края от 09.01.2018 № 1-П).</w:t>
      </w:r>
    </w:p>
    <w:p w:rsidR="002004F7" w:rsidRPr="00663CAB" w:rsidRDefault="002004F7" w:rsidP="006F2513">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663CAB">
        <w:rPr>
          <w:rFonts w:ascii="Times New Roman" w:hAnsi="Times New Roman" w:cs="Times New Roman"/>
          <w:sz w:val="28"/>
          <w:szCs w:val="28"/>
          <w:lang w:eastAsia="ru-RU"/>
        </w:rPr>
        <w:lastRenderedPageBreak/>
        <w:t>Схема территориального планирования Камчатского края утверждена постановлением Правительства Камчатского края от 27.12.2012 № 591-П «Об утверждении схемы территориального планирования Камчатского края». Изменений по настоящее время не вносилось ввиду высокой финансовой потребности данного мероприятия, а также широкого круга согласующих сторон.</w:t>
      </w:r>
    </w:p>
    <w:p w:rsidR="002004F7" w:rsidRPr="00663CAB" w:rsidRDefault="002004F7" w:rsidP="006F2513">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663CAB">
        <w:rPr>
          <w:rFonts w:ascii="Times New Roman" w:hAnsi="Times New Roman" w:cs="Times New Roman"/>
          <w:sz w:val="28"/>
          <w:szCs w:val="28"/>
          <w:lang w:eastAsia="ru-RU"/>
        </w:rPr>
        <w:t>Постановлением Правительства РФ от 31.03.2017 № 391 «О внесении изменений в государственную программу Российской Федерации «Развитие культуры и туризма» на 2013 - 2020 годы» утвержден раздел «Приоритетные направления развития культуры и туризма в Дальневосточном федеральном округе», в перечень приоритетных мероприятий которых, в случае выделения дополнительного финансирования входят:</w:t>
      </w:r>
    </w:p>
    <w:p w:rsidR="002004F7" w:rsidRPr="00663CAB" w:rsidRDefault="002004F7" w:rsidP="006F2513">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663CAB">
        <w:rPr>
          <w:rFonts w:ascii="Times New Roman" w:hAnsi="Times New Roman" w:cs="Times New Roman"/>
          <w:sz w:val="28"/>
          <w:szCs w:val="28"/>
          <w:lang w:eastAsia="ru-RU"/>
        </w:rPr>
        <w:t>- осуществление и</w:t>
      </w:r>
      <w:r w:rsidR="00D37F35" w:rsidRPr="00663CAB">
        <w:rPr>
          <w:rFonts w:ascii="Times New Roman" w:hAnsi="Times New Roman" w:cs="Times New Roman"/>
          <w:sz w:val="28"/>
          <w:szCs w:val="28"/>
          <w:lang w:eastAsia="ru-RU"/>
        </w:rPr>
        <w:t>сторико-краеведческого проекта «</w:t>
      </w:r>
      <w:r w:rsidRPr="00663CAB">
        <w:rPr>
          <w:rFonts w:ascii="Times New Roman" w:hAnsi="Times New Roman" w:cs="Times New Roman"/>
          <w:sz w:val="28"/>
          <w:szCs w:val="28"/>
          <w:lang w:eastAsia="ru-RU"/>
        </w:rPr>
        <w:t>Судьбой и подвигом едины</w:t>
      </w:r>
      <w:r w:rsidR="00D37F35" w:rsidRPr="00663CAB">
        <w:rPr>
          <w:rFonts w:ascii="Times New Roman" w:hAnsi="Times New Roman" w:cs="Times New Roman"/>
          <w:sz w:val="28"/>
          <w:szCs w:val="28"/>
          <w:lang w:eastAsia="ru-RU"/>
        </w:rPr>
        <w:t>»</w:t>
      </w:r>
      <w:r w:rsidRPr="00663CAB">
        <w:rPr>
          <w:rFonts w:ascii="Times New Roman" w:hAnsi="Times New Roman" w:cs="Times New Roman"/>
          <w:sz w:val="28"/>
          <w:szCs w:val="28"/>
          <w:lang w:eastAsia="ru-RU"/>
        </w:rPr>
        <w:t xml:space="preserve"> (создание и показ спектакля, посвященного событиям обороны </w:t>
      </w:r>
      <w:r w:rsidR="00D161DF">
        <w:rPr>
          <w:rFonts w:ascii="Times New Roman" w:hAnsi="Times New Roman" w:cs="Times New Roman"/>
          <w:sz w:val="28"/>
          <w:szCs w:val="28"/>
          <w:lang w:eastAsia="ru-RU"/>
        </w:rPr>
        <w:t xml:space="preserve">                       </w:t>
      </w:r>
      <w:r w:rsidRPr="00663CAB">
        <w:rPr>
          <w:rFonts w:ascii="Times New Roman" w:hAnsi="Times New Roman" w:cs="Times New Roman"/>
          <w:sz w:val="28"/>
          <w:szCs w:val="28"/>
          <w:lang w:eastAsia="ru-RU"/>
        </w:rPr>
        <w:t>г. Петропавловск-Камчатского в 1854 году) в г. Петропавловск-Камчатском;</w:t>
      </w:r>
    </w:p>
    <w:p w:rsidR="002004F7" w:rsidRPr="00663CAB" w:rsidRDefault="002004F7" w:rsidP="006F2513">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663CAB">
        <w:rPr>
          <w:rFonts w:ascii="Times New Roman" w:hAnsi="Times New Roman" w:cs="Times New Roman"/>
          <w:sz w:val="28"/>
          <w:szCs w:val="28"/>
          <w:lang w:eastAsia="ru-RU"/>
        </w:rPr>
        <w:t>- строительство Камчатского театра кукол в г. Петропавловск-Камчатском.</w:t>
      </w:r>
    </w:p>
    <w:p w:rsidR="00A86C49" w:rsidRPr="00663CAB" w:rsidRDefault="002004F7" w:rsidP="006F2513">
      <w:pPr>
        <w:tabs>
          <w:tab w:val="right" w:leader="dot" w:pos="9016"/>
        </w:tabs>
        <w:spacing w:after="0" w:line="240" w:lineRule="auto"/>
        <w:ind w:firstLine="567"/>
        <w:jc w:val="both"/>
        <w:rPr>
          <w:rFonts w:ascii="Times New Roman" w:hAnsi="Times New Roman" w:cs="Times New Roman"/>
          <w:sz w:val="28"/>
          <w:szCs w:val="28"/>
        </w:rPr>
      </w:pPr>
      <w:r w:rsidRPr="00663CAB">
        <w:rPr>
          <w:rFonts w:ascii="Times New Roman" w:hAnsi="Times New Roman" w:cs="Times New Roman"/>
          <w:sz w:val="28"/>
          <w:szCs w:val="28"/>
          <w:lang w:eastAsia="ru-RU"/>
        </w:rPr>
        <w:t>Государственная программа Камчатского края «Развитие культуры в Камчатском крае»,</w:t>
      </w:r>
      <w:r w:rsidR="006B043B" w:rsidRPr="00663CAB">
        <w:rPr>
          <w:rFonts w:ascii="Times New Roman" w:hAnsi="Times New Roman" w:cs="Times New Roman"/>
          <w:sz w:val="28"/>
          <w:szCs w:val="28"/>
          <w:lang w:eastAsia="ru-RU"/>
        </w:rPr>
        <w:t xml:space="preserve"> утвержденная постановлением Правительства Камчатского края от 29.11.2013 № 545-П,</w:t>
      </w:r>
      <w:r w:rsidRPr="00663CAB">
        <w:rPr>
          <w:rFonts w:ascii="Times New Roman" w:hAnsi="Times New Roman" w:cs="Times New Roman"/>
          <w:sz w:val="28"/>
          <w:szCs w:val="28"/>
          <w:lang w:eastAsia="ru-RU"/>
        </w:rPr>
        <w:t xml:space="preserve"> равно как и 14 муниципальных программ в сфере культуры также приведены в соответствие с целями и задачами </w:t>
      </w:r>
      <w:hyperlink r:id="rId14" w:history="1">
        <w:r w:rsidRPr="00663CAB">
          <w:rPr>
            <w:rFonts w:ascii="Times New Roman" w:hAnsi="Times New Roman" w:cs="Times New Roman"/>
            <w:sz w:val="28"/>
            <w:szCs w:val="28"/>
          </w:rPr>
          <w:t>Стратеги</w:t>
        </w:r>
      </w:hyperlink>
      <w:r w:rsidRPr="00663CAB">
        <w:rPr>
          <w:rFonts w:ascii="Times New Roman" w:hAnsi="Times New Roman" w:cs="Times New Roman"/>
          <w:sz w:val="28"/>
          <w:szCs w:val="28"/>
        </w:rPr>
        <w:t>и государственной культурной политики на период до 2030 года, утвержденной распоряжением Правительства Российской Федерации от 29.02.2016 № 326-р.</w:t>
      </w:r>
    </w:p>
    <w:p w:rsidR="00CA2438" w:rsidRPr="00663CAB" w:rsidRDefault="00CA2438" w:rsidP="006F2513">
      <w:pPr>
        <w:autoSpaceDE w:val="0"/>
        <w:autoSpaceDN w:val="0"/>
        <w:adjustRightInd w:val="0"/>
        <w:spacing w:after="0" w:line="240" w:lineRule="auto"/>
        <w:ind w:firstLine="567"/>
        <w:jc w:val="both"/>
        <w:rPr>
          <w:rFonts w:ascii="Times New Roman" w:hAnsi="Times New Roman" w:cs="Times New Roman"/>
          <w:sz w:val="28"/>
          <w:szCs w:val="28"/>
        </w:rPr>
      </w:pPr>
      <w:r w:rsidRPr="00663CAB">
        <w:rPr>
          <w:rFonts w:ascii="Times New Roman" w:hAnsi="Times New Roman" w:cs="Times New Roman"/>
          <w:sz w:val="28"/>
          <w:szCs w:val="28"/>
        </w:rPr>
        <w:t xml:space="preserve">Во исполнение </w:t>
      </w:r>
      <w:hyperlink r:id="rId15" w:history="1">
        <w:r w:rsidRPr="00663CAB">
          <w:rPr>
            <w:rFonts w:ascii="Times New Roman" w:hAnsi="Times New Roman" w:cs="Times New Roman"/>
            <w:sz w:val="28"/>
            <w:szCs w:val="28"/>
          </w:rPr>
          <w:t>Указа</w:t>
        </w:r>
      </w:hyperlink>
      <w:r w:rsidRPr="00663CAB">
        <w:rPr>
          <w:rFonts w:ascii="Times New Roman" w:hAnsi="Times New Roman" w:cs="Times New Roman"/>
          <w:sz w:val="28"/>
          <w:szCs w:val="28"/>
        </w:rPr>
        <w:t xml:space="preserve"> Президента Российской Федерации от 07.05.2012 </w:t>
      </w:r>
      <w:r w:rsidR="00D161DF">
        <w:rPr>
          <w:rFonts w:ascii="Times New Roman" w:hAnsi="Times New Roman" w:cs="Times New Roman"/>
          <w:sz w:val="28"/>
          <w:szCs w:val="28"/>
        </w:rPr>
        <w:t xml:space="preserve">             </w:t>
      </w:r>
      <w:r w:rsidRPr="00663CAB">
        <w:rPr>
          <w:rFonts w:ascii="Times New Roman" w:hAnsi="Times New Roman" w:cs="Times New Roman"/>
          <w:sz w:val="28"/>
          <w:szCs w:val="28"/>
        </w:rPr>
        <w:t xml:space="preserve">№ 597 «О мероприятиях по реализации государственной социальной политики» и Распоряжений Правительства Российской Федерации от 26.11.2012 № 2190-р, 28.12.2012 № 2606-р, распоряжением Правительства Камчатского края от 25.02.2013 № 69-РП утвержден </w:t>
      </w:r>
      <w:hyperlink r:id="rId16" w:history="1">
        <w:r w:rsidRPr="00663CAB">
          <w:rPr>
            <w:rFonts w:ascii="Times New Roman" w:hAnsi="Times New Roman" w:cs="Times New Roman"/>
            <w:sz w:val="28"/>
            <w:szCs w:val="28"/>
          </w:rPr>
          <w:t>План мероприятий</w:t>
        </w:r>
      </w:hyperlink>
      <w:r w:rsidRPr="00663CAB">
        <w:rPr>
          <w:rFonts w:ascii="Times New Roman" w:hAnsi="Times New Roman" w:cs="Times New Roman"/>
          <w:sz w:val="28"/>
          <w:szCs w:val="28"/>
        </w:rPr>
        <w:t xml:space="preserve"> («дорожная карта») по повышению эффективности и качества услуг в сфере культуры в Камчатском крае.</w:t>
      </w:r>
    </w:p>
    <w:p w:rsidR="002004F7" w:rsidRPr="00663CAB" w:rsidRDefault="002004F7" w:rsidP="006F2513">
      <w:pPr>
        <w:tabs>
          <w:tab w:val="right" w:leader="dot" w:pos="9016"/>
        </w:tabs>
        <w:spacing w:after="0" w:line="240" w:lineRule="auto"/>
        <w:ind w:firstLine="284"/>
        <w:jc w:val="both"/>
        <w:rPr>
          <w:rFonts w:ascii="Times New Roman" w:eastAsia="Times New Roman" w:hAnsi="Times New Roman" w:cs="Times New Roman"/>
          <w:noProof/>
          <w:sz w:val="28"/>
          <w:szCs w:val="28"/>
          <w:lang w:eastAsia="ja-JP"/>
        </w:rPr>
      </w:pPr>
    </w:p>
    <w:p w:rsidR="004B7C9E" w:rsidRPr="00A51960" w:rsidRDefault="004B7C9E" w:rsidP="006F2513">
      <w:pPr>
        <w:tabs>
          <w:tab w:val="right" w:leader="dot" w:pos="9016"/>
        </w:tabs>
        <w:spacing w:after="0" w:line="240" w:lineRule="auto"/>
        <w:ind w:firstLine="284"/>
        <w:jc w:val="both"/>
        <w:rPr>
          <w:rFonts w:ascii="Times New Roman" w:eastAsia="Calibri" w:hAnsi="Times New Roman" w:cs="Times New Roman"/>
          <w:b/>
          <w:noProof/>
          <w:color w:val="FF0000"/>
          <w:sz w:val="28"/>
          <w:szCs w:val="28"/>
        </w:rPr>
      </w:pPr>
      <w:r w:rsidRPr="00A51960">
        <w:rPr>
          <w:rFonts w:ascii="Times New Roman" w:eastAsia="Calibri" w:hAnsi="Times New Roman" w:cs="Times New Roman"/>
          <w:b/>
          <w:noProof/>
          <w:sz w:val="28"/>
          <w:szCs w:val="28"/>
        </w:rPr>
        <w:t>6.7.  Совершенствование нормативно-правовой базы</w:t>
      </w:r>
      <w:r w:rsidR="006C74C3" w:rsidRPr="00A51960">
        <w:rPr>
          <w:rFonts w:ascii="Times New Roman" w:eastAsia="Calibri" w:hAnsi="Times New Roman" w:cs="Times New Roman"/>
          <w:b/>
          <w:noProof/>
          <w:sz w:val="28"/>
          <w:szCs w:val="28"/>
        </w:rPr>
        <w:t xml:space="preserve"> </w:t>
      </w:r>
    </w:p>
    <w:p w:rsidR="00C7299D" w:rsidRPr="00663CAB" w:rsidRDefault="00D161DF" w:rsidP="006F2513">
      <w:pPr>
        <w:tabs>
          <w:tab w:val="right" w:leader="dot" w:pos="9016"/>
        </w:tabs>
        <w:spacing w:after="0" w:line="240" w:lineRule="auto"/>
        <w:ind w:firstLine="284"/>
        <w:jc w:val="both"/>
        <w:rPr>
          <w:rFonts w:ascii="Times New Roman" w:hAnsi="Times New Roman" w:cs="Times New Roman"/>
          <w:sz w:val="28"/>
          <w:szCs w:val="28"/>
        </w:rPr>
      </w:pPr>
      <w:bookmarkStart w:id="0" w:name="944"/>
      <w:r>
        <w:rPr>
          <w:rFonts w:ascii="Times New Roman" w:hAnsi="Times New Roman" w:cs="Times New Roman"/>
          <w:sz w:val="28"/>
          <w:szCs w:val="28"/>
        </w:rPr>
        <w:t xml:space="preserve">    </w:t>
      </w:r>
      <w:r w:rsidR="00C7299D" w:rsidRPr="00663CAB">
        <w:rPr>
          <w:rFonts w:ascii="Times New Roman" w:hAnsi="Times New Roman" w:cs="Times New Roman"/>
          <w:sz w:val="28"/>
          <w:szCs w:val="28"/>
        </w:rPr>
        <w:t>Нормативно-правовые документы, регулирующие деятельность учреждений и организаций сферы культуры Камчатского края, кроме федеральной законодательной базы включают в себя: Законы Камчатского края, Постановления Правительства Камчатского края, Постановления Губернатора Камчатского края.</w:t>
      </w:r>
      <w:bookmarkEnd w:id="0"/>
      <w:r w:rsidR="00C7299D" w:rsidRPr="00663CAB">
        <w:rPr>
          <w:rFonts w:ascii="Times New Roman" w:hAnsi="Times New Roman" w:cs="Times New Roman"/>
          <w:sz w:val="28"/>
          <w:szCs w:val="28"/>
        </w:rPr>
        <w:t xml:space="preserve"> </w:t>
      </w:r>
    </w:p>
    <w:p w:rsidR="00C7299D" w:rsidRPr="00663CAB" w:rsidRDefault="00D161DF" w:rsidP="006F2513">
      <w:pPr>
        <w:tabs>
          <w:tab w:val="right" w:leader="dot" w:pos="9016"/>
        </w:tabs>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C7299D" w:rsidRPr="00663CAB">
        <w:rPr>
          <w:rFonts w:ascii="Times New Roman" w:hAnsi="Times New Roman" w:cs="Times New Roman"/>
          <w:sz w:val="28"/>
          <w:szCs w:val="28"/>
        </w:rPr>
        <w:t xml:space="preserve">В целях реализации Закона Камчатского края от 04.12.2008 № 173 </w:t>
      </w:r>
      <w:r>
        <w:rPr>
          <w:rFonts w:ascii="Times New Roman" w:hAnsi="Times New Roman" w:cs="Times New Roman"/>
          <w:sz w:val="28"/>
          <w:szCs w:val="28"/>
        </w:rPr>
        <w:t xml:space="preserve">                      </w:t>
      </w:r>
      <w:r w:rsidR="00C7299D" w:rsidRPr="00663CAB">
        <w:rPr>
          <w:rFonts w:ascii="Times New Roman" w:hAnsi="Times New Roman" w:cs="Times New Roman"/>
          <w:sz w:val="28"/>
          <w:szCs w:val="28"/>
        </w:rPr>
        <w:t>«О мерах социальной поддержки специалистов, работающих и проживающих в отдельных населенных пунктах Камчатского края, по оплате жилых помещений и ком</w:t>
      </w:r>
      <w:r>
        <w:rPr>
          <w:rFonts w:ascii="Times New Roman" w:hAnsi="Times New Roman" w:cs="Times New Roman"/>
          <w:sz w:val="28"/>
          <w:szCs w:val="28"/>
        </w:rPr>
        <w:t>мунальных услуг» Министерством к</w:t>
      </w:r>
      <w:r w:rsidR="00C7299D" w:rsidRPr="00663CAB">
        <w:rPr>
          <w:rFonts w:ascii="Times New Roman" w:hAnsi="Times New Roman" w:cs="Times New Roman"/>
          <w:sz w:val="28"/>
          <w:szCs w:val="28"/>
        </w:rPr>
        <w:t xml:space="preserve">ультуры Камчатского края разработан и утвержден приказом от 10.03.2017 № 76 </w:t>
      </w:r>
      <w:r>
        <w:rPr>
          <w:rFonts w:ascii="Times New Roman" w:hAnsi="Times New Roman" w:cs="Times New Roman"/>
          <w:sz w:val="28"/>
          <w:szCs w:val="28"/>
        </w:rPr>
        <w:t xml:space="preserve">  </w:t>
      </w:r>
      <w:r w:rsidR="00C7299D" w:rsidRPr="00663CAB">
        <w:rPr>
          <w:rFonts w:ascii="Times New Roman" w:hAnsi="Times New Roman" w:cs="Times New Roman"/>
          <w:sz w:val="28"/>
          <w:szCs w:val="28"/>
        </w:rPr>
        <w:t xml:space="preserve">Перечень должностей, по которым устанавливаются и предоставляются меры социальной поддержки специалистам, работающим в краевых государственных учреждениях культуры и искусства, а также в муниципальных учреждениях культуры и искусства и </w:t>
      </w:r>
      <w:r w:rsidR="00C7299D" w:rsidRPr="00663CAB">
        <w:rPr>
          <w:rFonts w:ascii="Times New Roman" w:hAnsi="Times New Roman" w:cs="Times New Roman"/>
          <w:sz w:val="28"/>
          <w:szCs w:val="28"/>
        </w:rPr>
        <w:lastRenderedPageBreak/>
        <w:t>проживающим в сельской местности, рабочих поселках и поселках городского типа в Камчатском крае, по оплате жилых помещений и коммунальных услуг.</w:t>
      </w:r>
    </w:p>
    <w:p w:rsidR="00C7299D" w:rsidRPr="00663CAB" w:rsidRDefault="00D161DF" w:rsidP="006F2513">
      <w:pPr>
        <w:spacing w:after="0" w:line="240" w:lineRule="auto"/>
        <w:ind w:firstLine="431"/>
        <w:jc w:val="both"/>
        <w:rPr>
          <w:rFonts w:ascii="Times New Roman" w:hAnsi="Times New Roman" w:cs="Times New Roman"/>
          <w:sz w:val="28"/>
          <w:szCs w:val="28"/>
        </w:rPr>
      </w:pPr>
      <w:r>
        <w:rPr>
          <w:rFonts w:ascii="Times New Roman" w:hAnsi="Times New Roman" w:cs="Times New Roman"/>
          <w:sz w:val="28"/>
          <w:szCs w:val="28"/>
        </w:rPr>
        <w:t xml:space="preserve">  </w:t>
      </w:r>
      <w:r w:rsidR="00C7299D" w:rsidRPr="00663CAB">
        <w:rPr>
          <w:rFonts w:ascii="Times New Roman" w:hAnsi="Times New Roman" w:cs="Times New Roman"/>
          <w:sz w:val="28"/>
          <w:szCs w:val="28"/>
        </w:rPr>
        <w:t>Министерством культуры Камчатского края проведен мониторинг корректировки региональных стратегических документов, определяющих вектор социально-экономического развития Камчатского края, включая государственную и муниципальные программы Камчатского края, а также иных документов, направленных на реализацию мероприятий, связанных с развитием культурного потенциала региона.</w:t>
      </w:r>
    </w:p>
    <w:p w:rsidR="00C7299D" w:rsidRPr="00663CAB" w:rsidRDefault="00D161DF" w:rsidP="006F2513">
      <w:pPr>
        <w:spacing w:after="0" w:line="240" w:lineRule="auto"/>
        <w:ind w:firstLine="431"/>
        <w:jc w:val="both"/>
        <w:rPr>
          <w:rFonts w:ascii="Times New Roman" w:hAnsi="Times New Roman" w:cs="Times New Roman"/>
          <w:sz w:val="28"/>
          <w:szCs w:val="28"/>
        </w:rPr>
      </w:pPr>
      <w:r>
        <w:rPr>
          <w:rFonts w:ascii="Times New Roman" w:hAnsi="Times New Roman" w:cs="Times New Roman"/>
          <w:sz w:val="28"/>
          <w:szCs w:val="28"/>
        </w:rPr>
        <w:t xml:space="preserve">   </w:t>
      </w:r>
      <w:r w:rsidR="00C7299D" w:rsidRPr="00663CAB">
        <w:rPr>
          <w:rFonts w:ascii="Times New Roman" w:hAnsi="Times New Roman" w:cs="Times New Roman"/>
          <w:sz w:val="28"/>
          <w:szCs w:val="28"/>
        </w:rPr>
        <w:t>Внесены изменения в раздел «Культура», являющийся частью Проекта Стратегии социально-экономического развития Камчатского края до 2030 года, соответствующие Стратегии государственной культурной политики, утвержденной распоряжением Правительства Российской Федерации от 29.02.2016 № 326-р (далее – Стратегия культурной политики 2030) согласованы Министерством культуры Российской Федерации), а также изменения в Положение о Министерстве культуры Камчатского края.</w:t>
      </w:r>
    </w:p>
    <w:p w:rsidR="00C7299D" w:rsidRPr="00663CAB" w:rsidRDefault="00D161DF" w:rsidP="006F2513">
      <w:pPr>
        <w:spacing w:after="0" w:line="240" w:lineRule="auto"/>
        <w:ind w:firstLine="430"/>
        <w:jc w:val="both"/>
        <w:rPr>
          <w:rFonts w:ascii="Times New Roman" w:hAnsi="Times New Roman" w:cs="Times New Roman"/>
          <w:sz w:val="28"/>
          <w:szCs w:val="28"/>
        </w:rPr>
      </w:pPr>
      <w:r>
        <w:rPr>
          <w:rFonts w:ascii="Times New Roman" w:hAnsi="Times New Roman" w:cs="Times New Roman"/>
          <w:sz w:val="28"/>
          <w:szCs w:val="28"/>
        </w:rPr>
        <w:t xml:space="preserve">   </w:t>
      </w:r>
      <w:r w:rsidR="00C7299D" w:rsidRPr="00663CAB">
        <w:rPr>
          <w:rFonts w:ascii="Times New Roman" w:hAnsi="Times New Roman" w:cs="Times New Roman"/>
          <w:sz w:val="28"/>
          <w:szCs w:val="28"/>
        </w:rPr>
        <w:t>Государственная программа Камчатского края «Развитие культуры в Камчатском крае» (утвержденная постановлением Правительства Камчатского края от 29.11.2013 № 545-П) принята в новой редакции. Вместе с тем, проведен анализ положений 14 муниципальных программ Камчатского края в сфере культуры.</w:t>
      </w:r>
    </w:p>
    <w:p w:rsidR="00C7299D" w:rsidRPr="00663CAB" w:rsidRDefault="00C7299D" w:rsidP="006F2513">
      <w:pPr>
        <w:tabs>
          <w:tab w:val="right" w:leader="dot" w:pos="9016"/>
        </w:tabs>
        <w:spacing w:after="0" w:line="240" w:lineRule="auto"/>
        <w:ind w:firstLine="284"/>
        <w:jc w:val="both"/>
        <w:rPr>
          <w:rFonts w:ascii="Times New Roman" w:hAnsi="Times New Roman" w:cs="Times New Roman"/>
          <w:sz w:val="28"/>
          <w:szCs w:val="28"/>
        </w:rPr>
      </w:pPr>
      <w:r w:rsidRPr="00663CAB">
        <w:rPr>
          <w:rFonts w:ascii="Times New Roman" w:hAnsi="Times New Roman" w:cs="Times New Roman"/>
          <w:sz w:val="28"/>
          <w:szCs w:val="28"/>
        </w:rPr>
        <w:t xml:space="preserve">  </w:t>
      </w:r>
      <w:r w:rsidR="00D161DF">
        <w:rPr>
          <w:rFonts w:ascii="Times New Roman" w:hAnsi="Times New Roman" w:cs="Times New Roman"/>
          <w:sz w:val="28"/>
          <w:szCs w:val="28"/>
        </w:rPr>
        <w:t xml:space="preserve">  </w:t>
      </w:r>
      <w:r w:rsidRPr="00663CAB">
        <w:rPr>
          <w:rFonts w:ascii="Times New Roman" w:hAnsi="Times New Roman" w:cs="Times New Roman"/>
          <w:sz w:val="28"/>
          <w:szCs w:val="28"/>
        </w:rPr>
        <w:t>Одной из приоритетных целей отрасли культуры является сохранение исторически самобытной культуры коренных малочисленных народов Севера.  В связи с этим принят Закон Камчатского края № 390 от 12.02.2014 г. «О мерах социальной поддержки отдельных категорий граждан в период получения ими образования в государственных и муниципальных образовательных организациях в Камчатском крае». Так, обучающимся из числа коренных малочисленных народов в период получения ими общего образования в государственных и муниципальных общеобразовательных организациях предоставляется социальная поддержка в виде обеспечения бесплатным питанием и частичной компенсацией фактических расходов на приобретение одежды обучающихся и школьно-письменных принадлежностей.</w:t>
      </w:r>
    </w:p>
    <w:p w:rsidR="00C7299D" w:rsidRPr="00663CAB" w:rsidRDefault="00D161DF" w:rsidP="006F2513">
      <w:pPr>
        <w:tabs>
          <w:tab w:val="right" w:leader="dot" w:pos="9016"/>
        </w:tabs>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C7299D" w:rsidRPr="00663CAB">
        <w:rPr>
          <w:rFonts w:ascii="Times New Roman" w:hAnsi="Times New Roman" w:cs="Times New Roman"/>
          <w:sz w:val="28"/>
          <w:szCs w:val="28"/>
        </w:rPr>
        <w:t>Камчатский край обладает уникальной историей, которая находит отражение, в первую очередь, в объектах культурного наследия (памятниках истории и культуры). П</w:t>
      </w:r>
      <w:r w:rsidR="00C7299D" w:rsidRPr="00663CAB">
        <w:rPr>
          <w:rFonts w:ascii="Times New Roman" w:hAnsi="Times New Roman" w:cs="Times New Roman"/>
          <w:w w:val="105"/>
          <w:sz w:val="28"/>
          <w:szCs w:val="28"/>
        </w:rPr>
        <w:t xml:space="preserve">остановлением </w:t>
      </w:r>
      <w:r w:rsidR="00C7299D" w:rsidRPr="00663CAB">
        <w:rPr>
          <w:rFonts w:ascii="Times New Roman" w:hAnsi="Times New Roman" w:cs="Times New Roman"/>
          <w:spacing w:val="58"/>
          <w:w w:val="105"/>
          <w:sz w:val="28"/>
          <w:szCs w:val="28"/>
        </w:rPr>
        <w:t xml:space="preserve"> </w:t>
      </w:r>
      <w:r w:rsidR="00C7299D" w:rsidRPr="00663CAB">
        <w:rPr>
          <w:rFonts w:ascii="Times New Roman" w:hAnsi="Times New Roman" w:cs="Times New Roman"/>
          <w:sz w:val="28"/>
          <w:szCs w:val="28"/>
        </w:rPr>
        <w:t>Губернатора Камчатског</w:t>
      </w:r>
      <w:r>
        <w:rPr>
          <w:rFonts w:ascii="Times New Roman" w:hAnsi="Times New Roman" w:cs="Times New Roman"/>
          <w:sz w:val="28"/>
          <w:szCs w:val="28"/>
        </w:rPr>
        <w:t xml:space="preserve">о края от 23.06.2017  </w:t>
      </w:r>
      <w:r w:rsidR="00C7299D" w:rsidRPr="00663CAB">
        <w:rPr>
          <w:rFonts w:ascii="Times New Roman" w:hAnsi="Times New Roman" w:cs="Times New Roman"/>
          <w:sz w:val="28"/>
          <w:szCs w:val="28"/>
        </w:rPr>
        <w:t xml:space="preserve">№ 58 «Об изменении структуры исполнительных органов государственной власти Камчатского края»  образован  орган   </w:t>
      </w:r>
      <w:r w:rsidR="00C7299D" w:rsidRPr="00663CAB">
        <w:rPr>
          <w:rFonts w:ascii="Times New Roman" w:hAnsi="Times New Roman" w:cs="Times New Roman"/>
          <w:w w:val="105"/>
          <w:sz w:val="28"/>
          <w:szCs w:val="28"/>
        </w:rPr>
        <w:t>исполнительной</w:t>
      </w:r>
      <w:r w:rsidR="00C7299D" w:rsidRPr="00663CAB">
        <w:rPr>
          <w:rFonts w:ascii="Times New Roman" w:hAnsi="Times New Roman" w:cs="Times New Roman"/>
          <w:spacing w:val="25"/>
          <w:w w:val="105"/>
          <w:sz w:val="28"/>
          <w:szCs w:val="28"/>
        </w:rPr>
        <w:t xml:space="preserve"> </w:t>
      </w:r>
      <w:r w:rsidR="00C7299D" w:rsidRPr="00663CAB">
        <w:rPr>
          <w:rFonts w:ascii="Times New Roman" w:hAnsi="Times New Roman" w:cs="Times New Roman"/>
          <w:w w:val="105"/>
          <w:sz w:val="28"/>
          <w:szCs w:val="28"/>
        </w:rPr>
        <w:t>власти</w:t>
      </w:r>
      <w:r w:rsidR="00C7299D" w:rsidRPr="00663CAB">
        <w:rPr>
          <w:rFonts w:ascii="Times New Roman" w:hAnsi="Times New Roman" w:cs="Times New Roman"/>
          <w:spacing w:val="8"/>
          <w:w w:val="105"/>
          <w:sz w:val="28"/>
          <w:szCs w:val="28"/>
        </w:rPr>
        <w:t xml:space="preserve"> </w:t>
      </w:r>
      <w:r w:rsidR="00C7299D" w:rsidRPr="00663CAB">
        <w:rPr>
          <w:rFonts w:ascii="Times New Roman" w:hAnsi="Times New Roman" w:cs="Times New Roman"/>
          <w:w w:val="105"/>
          <w:sz w:val="28"/>
          <w:szCs w:val="28"/>
        </w:rPr>
        <w:t xml:space="preserve">- </w:t>
      </w:r>
      <w:r w:rsidR="00C7299D" w:rsidRPr="00663CAB">
        <w:rPr>
          <w:rFonts w:ascii="Times New Roman" w:hAnsi="Times New Roman" w:cs="Times New Roman"/>
          <w:sz w:val="28"/>
          <w:szCs w:val="28"/>
        </w:rPr>
        <w:t>Служба охраны   объектов   культурного   наследия Камчатского края.</w:t>
      </w:r>
    </w:p>
    <w:p w:rsidR="00A86C49" w:rsidRPr="00663CAB" w:rsidRDefault="00A86C49" w:rsidP="006F2513">
      <w:pPr>
        <w:tabs>
          <w:tab w:val="right" w:leader="dot" w:pos="9016"/>
        </w:tabs>
        <w:spacing w:after="0" w:line="240" w:lineRule="auto"/>
        <w:ind w:firstLine="284"/>
        <w:jc w:val="both"/>
        <w:rPr>
          <w:rFonts w:ascii="Times New Roman" w:eastAsia="Times New Roman" w:hAnsi="Times New Roman" w:cs="Times New Roman"/>
          <w:noProof/>
          <w:sz w:val="28"/>
          <w:szCs w:val="28"/>
          <w:lang w:eastAsia="ja-JP"/>
        </w:rPr>
      </w:pPr>
    </w:p>
    <w:p w:rsidR="004B7C9E" w:rsidRPr="00663CAB" w:rsidRDefault="004B7C9E" w:rsidP="006F2513">
      <w:pPr>
        <w:tabs>
          <w:tab w:val="right" w:leader="dot" w:pos="9016"/>
        </w:tabs>
        <w:spacing w:after="0" w:line="240" w:lineRule="auto"/>
        <w:ind w:firstLine="851"/>
        <w:jc w:val="both"/>
        <w:rPr>
          <w:rFonts w:ascii="Times New Roman" w:eastAsia="Calibri" w:hAnsi="Times New Roman" w:cs="Times New Roman"/>
          <w:b/>
          <w:noProof/>
          <w:color w:val="FF0000"/>
          <w:sz w:val="28"/>
          <w:szCs w:val="28"/>
        </w:rPr>
      </w:pPr>
      <w:r w:rsidRPr="00663CAB">
        <w:rPr>
          <w:rFonts w:ascii="Times New Roman" w:eastAsia="Calibri" w:hAnsi="Times New Roman" w:cs="Times New Roman"/>
          <w:b/>
          <w:noProof/>
          <w:sz w:val="28"/>
          <w:szCs w:val="28"/>
        </w:rPr>
        <w:t>6.8.  Проектное управление в сфере культуры</w:t>
      </w:r>
      <w:r w:rsidR="006C74C3" w:rsidRPr="00663CAB">
        <w:rPr>
          <w:rFonts w:ascii="Times New Roman" w:eastAsia="Calibri" w:hAnsi="Times New Roman" w:cs="Times New Roman"/>
          <w:b/>
          <w:noProof/>
          <w:sz w:val="28"/>
          <w:szCs w:val="28"/>
        </w:rPr>
        <w:t xml:space="preserve"> </w:t>
      </w:r>
    </w:p>
    <w:p w:rsidR="000B5FCF" w:rsidRPr="00663CAB" w:rsidRDefault="000B5FCF" w:rsidP="006F2513">
      <w:pPr>
        <w:autoSpaceDE w:val="0"/>
        <w:autoSpaceDN w:val="0"/>
        <w:adjustRightInd w:val="0"/>
        <w:spacing w:after="0" w:line="240" w:lineRule="auto"/>
        <w:ind w:firstLine="851"/>
        <w:jc w:val="both"/>
        <w:rPr>
          <w:rFonts w:ascii="Times New Roman" w:hAnsi="Times New Roman" w:cs="Times New Roman"/>
          <w:sz w:val="28"/>
          <w:szCs w:val="28"/>
        </w:rPr>
      </w:pPr>
      <w:r w:rsidRPr="00663CAB">
        <w:rPr>
          <w:rFonts w:ascii="Times New Roman" w:hAnsi="Times New Roman" w:cs="Times New Roman"/>
          <w:sz w:val="28"/>
          <w:szCs w:val="28"/>
        </w:rPr>
        <w:t xml:space="preserve">В соответствии с постановлением Правительства Российской Федерации от 15.10.2016 № 1050 «Об организации проектной деятельности в Правительстве Российской Федерации» постановлением Правительства Камчатского края от 16.11.2017 № 484-П утверждено Положение об организации проектной деятельности в исполнительных органах </w:t>
      </w:r>
      <w:r w:rsidRPr="00663CAB">
        <w:rPr>
          <w:rFonts w:ascii="Times New Roman" w:hAnsi="Times New Roman" w:cs="Times New Roman"/>
          <w:sz w:val="28"/>
          <w:szCs w:val="28"/>
        </w:rPr>
        <w:lastRenderedPageBreak/>
        <w:t>государственной власти Камчатского края, а также Регламент организации проектной деятельности в исполнительных органах государственной власти Камчатского края (постановление Правительства Камчатского края от 04.12.2017 № 519-П).</w:t>
      </w:r>
    </w:p>
    <w:p w:rsidR="000B5FCF" w:rsidRPr="00663CAB" w:rsidRDefault="000B5FCF" w:rsidP="006F2513">
      <w:pPr>
        <w:autoSpaceDE w:val="0"/>
        <w:autoSpaceDN w:val="0"/>
        <w:adjustRightInd w:val="0"/>
        <w:spacing w:after="0" w:line="240" w:lineRule="auto"/>
        <w:ind w:firstLine="851"/>
        <w:jc w:val="both"/>
        <w:rPr>
          <w:rFonts w:ascii="Times New Roman" w:hAnsi="Times New Roman" w:cs="Times New Roman"/>
          <w:sz w:val="28"/>
          <w:szCs w:val="28"/>
        </w:rPr>
      </w:pPr>
      <w:r w:rsidRPr="00663CAB">
        <w:rPr>
          <w:rFonts w:ascii="Times New Roman" w:hAnsi="Times New Roman" w:cs="Times New Roman"/>
          <w:sz w:val="28"/>
          <w:szCs w:val="28"/>
        </w:rPr>
        <w:t>В целях организации проектной деятельности в исполнительных органах государственной власти Камчатского края постановлением Правительства Камчатского края от 06.12.2017 № 520-П утверждено Положение о региональном проектном офисе, функции которого осуществляет Министерство экономического развития и торговли Камчатского края.</w:t>
      </w:r>
    </w:p>
    <w:p w:rsidR="000B5FCF" w:rsidRPr="00663CAB" w:rsidRDefault="000B5FCF" w:rsidP="006F2513">
      <w:pPr>
        <w:autoSpaceDE w:val="0"/>
        <w:autoSpaceDN w:val="0"/>
        <w:adjustRightInd w:val="0"/>
        <w:spacing w:after="0" w:line="240" w:lineRule="auto"/>
        <w:rPr>
          <w:rFonts w:ascii="Times New Roman" w:hAnsi="Times New Roman" w:cs="Times New Roman"/>
          <w:sz w:val="28"/>
          <w:szCs w:val="28"/>
        </w:rPr>
      </w:pPr>
    </w:p>
    <w:p w:rsidR="004B7C9E" w:rsidRDefault="004B7C9E" w:rsidP="006F2513">
      <w:pPr>
        <w:autoSpaceDE w:val="0"/>
        <w:autoSpaceDN w:val="0"/>
        <w:adjustRightInd w:val="0"/>
        <w:spacing w:after="0" w:line="240" w:lineRule="auto"/>
        <w:jc w:val="center"/>
        <w:rPr>
          <w:rFonts w:ascii="Times New Roman" w:eastAsia="Calibri" w:hAnsi="Times New Roman" w:cs="Times New Roman"/>
          <w:b/>
          <w:noProof/>
          <w:color w:val="FF0000"/>
          <w:sz w:val="28"/>
          <w:szCs w:val="28"/>
        </w:rPr>
      </w:pPr>
      <w:r w:rsidRPr="007C5C24">
        <w:rPr>
          <w:rFonts w:ascii="Times New Roman" w:eastAsia="Calibri" w:hAnsi="Times New Roman" w:cs="Times New Roman"/>
          <w:b/>
          <w:noProof/>
          <w:sz w:val="28"/>
          <w:szCs w:val="28"/>
        </w:rPr>
        <w:t>Заключение</w:t>
      </w:r>
    </w:p>
    <w:p w:rsidR="00A51960" w:rsidRDefault="00A51960" w:rsidP="006F2513">
      <w:pPr>
        <w:autoSpaceDE w:val="0"/>
        <w:autoSpaceDN w:val="0"/>
        <w:adjustRightInd w:val="0"/>
        <w:spacing w:after="0" w:line="240" w:lineRule="auto"/>
        <w:rPr>
          <w:rFonts w:ascii="Times New Roman" w:eastAsia="Calibri" w:hAnsi="Times New Roman" w:cs="Times New Roman"/>
          <w:noProof/>
          <w:sz w:val="28"/>
          <w:szCs w:val="28"/>
        </w:rPr>
      </w:pPr>
    </w:p>
    <w:p w:rsidR="00A47F4B" w:rsidRDefault="00D161DF" w:rsidP="006F2513">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A47F4B" w:rsidRPr="00092D30">
        <w:rPr>
          <w:rFonts w:ascii="Times New Roman" w:hAnsi="Times New Roman" w:cs="Times New Roman"/>
          <w:sz w:val="28"/>
          <w:szCs w:val="28"/>
        </w:rPr>
        <w:t>Доля зданий учреждений культуры, находящихся в удовлетворительном состоянии, в общем количестве зданий данных учреждений в Камчатском крае на се</w:t>
      </w:r>
      <w:r w:rsidR="00A47F4B">
        <w:rPr>
          <w:rFonts w:ascii="Times New Roman" w:hAnsi="Times New Roman" w:cs="Times New Roman"/>
          <w:sz w:val="28"/>
          <w:szCs w:val="28"/>
        </w:rPr>
        <w:t>годняшний день составляет 70,7%</w:t>
      </w:r>
      <w:r w:rsidR="00A47F4B" w:rsidRPr="00092D30">
        <w:rPr>
          <w:rFonts w:ascii="Times New Roman" w:hAnsi="Times New Roman" w:cs="Times New Roman"/>
          <w:sz w:val="28"/>
          <w:szCs w:val="28"/>
        </w:rPr>
        <w:t>.</w:t>
      </w:r>
      <w:r w:rsidR="00A47F4B">
        <w:rPr>
          <w:rFonts w:ascii="Times New Roman" w:hAnsi="Times New Roman" w:cs="Times New Roman"/>
          <w:sz w:val="28"/>
          <w:szCs w:val="28"/>
        </w:rPr>
        <w:t xml:space="preserve"> Одной из важнейших задач предстоящего 3-5 летнего периода является проведение ремонтных работ и укрепление материально-технической базы сельских учреждений культуры. </w:t>
      </w:r>
    </w:p>
    <w:p w:rsidR="00A47F4B" w:rsidRPr="00974AAC" w:rsidRDefault="00D161DF" w:rsidP="006F2513">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A47F4B" w:rsidRPr="00974AAC">
        <w:rPr>
          <w:rFonts w:ascii="Times New Roman" w:hAnsi="Times New Roman" w:cs="Times New Roman"/>
          <w:sz w:val="28"/>
          <w:szCs w:val="28"/>
        </w:rPr>
        <w:t xml:space="preserve">В структуре Программы «Развитие культуры в Камчатском крае» направление по развитию инфраструктуры в сфере культуры, с 2018 года занимает место целой подпрограммы, включая в себя как инвестиционные мероприятия, так и финансирование ремонтных работ, и развитие материально-технической базы сельских учреждений культуры. </w:t>
      </w:r>
    </w:p>
    <w:p w:rsidR="00A47F4B" w:rsidRPr="00974AAC" w:rsidRDefault="00A47F4B" w:rsidP="006F2513">
      <w:pPr>
        <w:spacing w:after="0" w:line="240" w:lineRule="auto"/>
        <w:ind w:firstLine="567"/>
        <w:jc w:val="both"/>
        <w:rPr>
          <w:rFonts w:ascii="Times New Roman" w:eastAsia="Times New Roman" w:hAnsi="Times New Roman" w:cs="Times New Roman"/>
          <w:sz w:val="28"/>
          <w:szCs w:val="28"/>
          <w:lang w:eastAsia="ru-RU"/>
        </w:rPr>
      </w:pPr>
      <w:r w:rsidRPr="00974AAC">
        <w:rPr>
          <w:rFonts w:ascii="Times New Roman" w:eastAsia="Times New Roman" w:hAnsi="Times New Roman" w:cs="Times New Roman"/>
          <w:sz w:val="28"/>
          <w:szCs w:val="28"/>
          <w:lang w:eastAsia="ru-RU"/>
        </w:rPr>
        <w:t>В планах на 2018 – ремонт ДШИ п. Термальный, ремонт библиотеки и завершение благоустройства территории культурного комплекса в с. Манилы, ремонт ДК с.Слаутное и закупка сценического комплекса в ДК с. Хаилино.</w:t>
      </w:r>
    </w:p>
    <w:p w:rsidR="00A47F4B" w:rsidRDefault="00A47F4B" w:rsidP="006F2513">
      <w:pPr>
        <w:pStyle w:val="a8"/>
        <w:spacing w:before="0" w:beforeAutospacing="0" w:after="0" w:afterAutospacing="0"/>
        <w:ind w:firstLine="709"/>
        <w:jc w:val="both"/>
        <w:rPr>
          <w:sz w:val="28"/>
          <w:szCs w:val="28"/>
        </w:rPr>
      </w:pPr>
      <w:r w:rsidRPr="00974AAC">
        <w:rPr>
          <w:sz w:val="28"/>
          <w:szCs w:val="28"/>
        </w:rPr>
        <w:t xml:space="preserve">В </w:t>
      </w:r>
      <w:r>
        <w:rPr>
          <w:sz w:val="28"/>
          <w:szCs w:val="28"/>
        </w:rPr>
        <w:t>декабре</w:t>
      </w:r>
      <w:r w:rsidRPr="00974AAC">
        <w:rPr>
          <w:sz w:val="28"/>
          <w:szCs w:val="28"/>
        </w:rPr>
        <w:t xml:space="preserve"> 2017 года из резервного фонда Президента РФ выделено 29</w:t>
      </w:r>
      <w:r>
        <w:rPr>
          <w:sz w:val="28"/>
          <w:szCs w:val="28"/>
        </w:rPr>
        <w:t>239,7</w:t>
      </w:r>
      <w:r w:rsidRPr="00974AAC">
        <w:rPr>
          <w:sz w:val="28"/>
          <w:szCs w:val="28"/>
        </w:rPr>
        <w:t xml:space="preserve"> млн.рублей на приобретение мобильного сценического комплекса (передвижного автоклуба) с полным сценическим оснащением. </w:t>
      </w:r>
      <w:r>
        <w:rPr>
          <w:sz w:val="28"/>
          <w:szCs w:val="28"/>
        </w:rPr>
        <w:t xml:space="preserve">Ведутся мероприятия по организации закупочных процедур. </w:t>
      </w:r>
      <w:r w:rsidRPr="00974AAC">
        <w:rPr>
          <w:sz w:val="28"/>
          <w:szCs w:val="28"/>
        </w:rPr>
        <w:t>Этот многофункциональный автомобил</w:t>
      </w:r>
      <w:r w:rsidR="00D161DF">
        <w:rPr>
          <w:sz w:val="28"/>
          <w:szCs w:val="28"/>
        </w:rPr>
        <w:t>ь будет находиться на балансе КГБУ «Центр культуры и досуга</w:t>
      </w:r>
      <w:r w:rsidRPr="00974AAC">
        <w:rPr>
          <w:sz w:val="28"/>
          <w:szCs w:val="28"/>
        </w:rPr>
        <w:t xml:space="preserve"> «Сероглазка» и позволит с 2019 года решить</w:t>
      </w:r>
      <w:r>
        <w:rPr>
          <w:sz w:val="28"/>
          <w:szCs w:val="28"/>
        </w:rPr>
        <w:t xml:space="preserve"> проблемы с обслуживанием районов города и поселков, находящихся в транспортной доступности, где дома культуры или отсутствуют, или находятся в состоянии ремонта. </w:t>
      </w:r>
    </w:p>
    <w:p w:rsidR="00A47F4B" w:rsidRDefault="00A47F4B" w:rsidP="006F2513">
      <w:pPr>
        <w:autoSpaceDE w:val="0"/>
        <w:autoSpaceDN w:val="0"/>
        <w:adjustRightInd w:val="0"/>
        <w:spacing w:after="0" w:line="240" w:lineRule="auto"/>
        <w:rPr>
          <w:rFonts w:ascii="Times New Roman" w:eastAsia="Calibri" w:hAnsi="Times New Roman" w:cs="Times New Roman"/>
          <w:noProof/>
          <w:sz w:val="28"/>
          <w:szCs w:val="28"/>
        </w:rPr>
      </w:pPr>
    </w:p>
    <w:p w:rsidR="00A47F4B" w:rsidRDefault="00A47F4B" w:rsidP="006F2513">
      <w:pPr>
        <w:autoSpaceDE w:val="0"/>
        <w:autoSpaceDN w:val="0"/>
        <w:adjustRightInd w:val="0"/>
        <w:spacing w:after="0" w:line="240" w:lineRule="auto"/>
        <w:rPr>
          <w:rFonts w:ascii="Times New Roman" w:eastAsia="Calibri" w:hAnsi="Times New Roman" w:cs="Times New Roman"/>
          <w:noProof/>
          <w:sz w:val="28"/>
          <w:szCs w:val="28"/>
        </w:rPr>
      </w:pPr>
    </w:p>
    <w:p w:rsidR="00CE5EDA" w:rsidRDefault="00CE5EDA" w:rsidP="006F2513">
      <w:pPr>
        <w:autoSpaceDE w:val="0"/>
        <w:autoSpaceDN w:val="0"/>
        <w:adjustRightInd w:val="0"/>
        <w:spacing w:after="0" w:line="240" w:lineRule="auto"/>
        <w:rPr>
          <w:rFonts w:ascii="Times New Roman" w:eastAsia="Calibri" w:hAnsi="Times New Roman" w:cs="Times New Roman"/>
          <w:noProof/>
          <w:sz w:val="28"/>
          <w:szCs w:val="28"/>
        </w:rPr>
        <w:sectPr w:rsidR="00CE5EDA" w:rsidSect="00403FB8">
          <w:pgSz w:w="11906" w:h="16838"/>
          <w:pgMar w:top="1134" w:right="1134" w:bottom="1134" w:left="1134" w:header="708" w:footer="708" w:gutter="0"/>
          <w:cols w:space="708"/>
          <w:docGrid w:linePitch="360"/>
        </w:sectPr>
      </w:pPr>
    </w:p>
    <w:p w:rsidR="00CE5EDA" w:rsidRPr="00A166CF" w:rsidRDefault="00CE5EDA" w:rsidP="00CE5EDA">
      <w:pPr>
        <w:jc w:val="center"/>
        <w:rPr>
          <w:rFonts w:ascii="Times New Roman" w:hAnsi="Times New Roman" w:cs="Times New Roman"/>
          <w:b/>
          <w:sz w:val="24"/>
        </w:rPr>
      </w:pPr>
    </w:p>
    <w:p w:rsidR="00CE5EDA" w:rsidRPr="00A166CF" w:rsidRDefault="00CE5EDA" w:rsidP="00CE5EDA">
      <w:pPr>
        <w:jc w:val="center"/>
        <w:rPr>
          <w:rFonts w:ascii="Times New Roman" w:hAnsi="Times New Roman" w:cs="Times New Roman"/>
          <w:b/>
          <w:sz w:val="24"/>
        </w:rPr>
      </w:pPr>
    </w:p>
    <w:p w:rsidR="00CE5EDA" w:rsidRPr="00A166CF" w:rsidRDefault="00CE5EDA" w:rsidP="00CE5EDA">
      <w:pPr>
        <w:jc w:val="center"/>
        <w:rPr>
          <w:rFonts w:ascii="Times New Roman" w:hAnsi="Times New Roman" w:cs="Times New Roman"/>
          <w:b/>
          <w:sz w:val="24"/>
        </w:rPr>
      </w:pPr>
    </w:p>
    <w:p w:rsidR="00CE5EDA" w:rsidRPr="00A166CF" w:rsidRDefault="00CE5EDA" w:rsidP="00CE5EDA">
      <w:pPr>
        <w:jc w:val="center"/>
        <w:rPr>
          <w:rFonts w:ascii="Times New Roman" w:hAnsi="Times New Roman" w:cs="Times New Roman"/>
          <w:b/>
          <w:sz w:val="28"/>
          <w:szCs w:val="28"/>
        </w:rPr>
      </w:pPr>
      <w:r w:rsidRPr="00A166CF">
        <w:rPr>
          <w:rFonts w:ascii="Times New Roman" w:hAnsi="Times New Roman" w:cs="Times New Roman"/>
          <w:b/>
          <w:sz w:val="28"/>
          <w:szCs w:val="28"/>
        </w:rPr>
        <w:t>ФОРМЫ СБОРА МАТЕРИАЛОВ</w:t>
      </w:r>
    </w:p>
    <w:p w:rsidR="00CE5EDA" w:rsidRPr="00A166CF" w:rsidRDefault="00CE5EDA" w:rsidP="00CE5EDA">
      <w:pPr>
        <w:jc w:val="center"/>
        <w:rPr>
          <w:rFonts w:ascii="Times New Roman" w:hAnsi="Times New Roman" w:cs="Times New Roman"/>
          <w:b/>
          <w:sz w:val="28"/>
          <w:szCs w:val="28"/>
        </w:rPr>
      </w:pPr>
      <w:r w:rsidRPr="00A166CF">
        <w:rPr>
          <w:rFonts w:ascii="Times New Roman" w:hAnsi="Times New Roman" w:cs="Times New Roman"/>
          <w:b/>
          <w:sz w:val="28"/>
          <w:szCs w:val="28"/>
        </w:rPr>
        <w:t xml:space="preserve">ДЛЯ ПОДГОТОВКИ ПРОЕКТА ГОСУДАРСТВЕННОГО ДОКЛАДА </w:t>
      </w:r>
    </w:p>
    <w:p w:rsidR="00CE5EDA" w:rsidRPr="00A166CF" w:rsidRDefault="00CE5EDA" w:rsidP="00CE5EDA">
      <w:pPr>
        <w:jc w:val="center"/>
        <w:rPr>
          <w:rFonts w:ascii="Times New Roman" w:hAnsi="Times New Roman" w:cs="Times New Roman"/>
          <w:b/>
          <w:sz w:val="28"/>
          <w:szCs w:val="28"/>
        </w:rPr>
      </w:pPr>
      <w:r w:rsidRPr="00A166CF">
        <w:rPr>
          <w:rFonts w:ascii="Times New Roman" w:hAnsi="Times New Roman" w:cs="Times New Roman"/>
          <w:b/>
          <w:sz w:val="28"/>
          <w:szCs w:val="28"/>
        </w:rPr>
        <w:t>О СОСТОЯНИИ КУЛЬТУРЫ В РОССИЙСКОЙ ФЕДЕРАЦИИ ЗА 2017 ГОД</w:t>
      </w:r>
    </w:p>
    <w:p w:rsidR="00CE5EDA" w:rsidRPr="00A166CF" w:rsidRDefault="00CE5EDA" w:rsidP="00CE5EDA">
      <w:pPr>
        <w:rPr>
          <w:rFonts w:ascii="Times New Roman" w:hAnsi="Times New Roman" w:cs="Times New Roman"/>
        </w:rPr>
      </w:pPr>
    </w:p>
    <w:p w:rsidR="00CE5EDA" w:rsidRPr="00725BF0" w:rsidRDefault="00CE5EDA" w:rsidP="00CE5EDA">
      <w:pPr>
        <w:jc w:val="center"/>
        <w:rPr>
          <w:rFonts w:ascii="Times New Roman" w:hAnsi="Times New Roman" w:cs="Times New Roman"/>
          <w:b/>
        </w:rPr>
      </w:pPr>
      <w:r w:rsidRPr="00725BF0">
        <w:rPr>
          <w:rFonts w:ascii="Times New Roman" w:hAnsi="Times New Roman" w:cs="Times New Roman"/>
          <w:b/>
        </w:rPr>
        <w:t>КАМЧАТСКИЙ КРАЙ</w:t>
      </w:r>
    </w:p>
    <w:p w:rsidR="00CE5EDA" w:rsidRPr="00A166CF" w:rsidRDefault="00CE5EDA" w:rsidP="00CE5EDA">
      <w:pPr>
        <w:spacing w:after="0"/>
        <w:rPr>
          <w:rFonts w:ascii="Times New Roman" w:hAnsi="Times New Roman" w:cs="Times New Roman"/>
        </w:rPr>
      </w:pPr>
      <w:r w:rsidRPr="00A166CF">
        <w:rPr>
          <w:rFonts w:ascii="Times New Roman" w:hAnsi="Times New Roman" w:cs="Times New Roman"/>
        </w:rPr>
        <w:t>___________________________________________________________________________________________________________________________________</w:t>
      </w:r>
    </w:p>
    <w:p w:rsidR="00CE5EDA" w:rsidRPr="00A166CF" w:rsidRDefault="00CE5EDA" w:rsidP="00CE5EDA">
      <w:pPr>
        <w:spacing w:after="0" w:line="240" w:lineRule="auto"/>
        <w:jc w:val="center"/>
        <w:rPr>
          <w:rFonts w:ascii="Times New Roman" w:hAnsi="Times New Roman" w:cs="Times New Roman"/>
        </w:rPr>
      </w:pPr>
      <w:r w:rsidRPr="00A166CF">
        <w:rPr>
          <w:rFonts w:ascii="Times New Roman" w:hAnsi="Times New Roman" w:cs="Times New Roman"/>
        </w:rPr>
        <w:t>(Наименование субъекта Российской Федерации)</w:t>
      </w:r>
    </w:p>
    <w:p w:rsidR="00CE5EDA" w:rsidRPr="00A166CF" w:rsidRDefault="00CE5EDA" w:rsidP="00CE5EDA">
      <w:pPr>
        <w:spacing w:after="0"/>
        <w:rPr>
          <w:rFonts w:ascii="Times New Roman" w:hAnsi="Times New Roman" w:cs="Times New Roman"/>
        </w:rPr>
      </w:pPr>
    </w:p>
    <w:p w:rsidR="00CE5EDA" w:rsidRPr="00725BF0" w:rsidRDefault="00CE5EDA" w:rsidP="00CE5EDA">
      <w:pPr>
        <w:spacing w:after="0"/>
        <w:jc w:val="center"/>
        <w:rPr>
          <w:rFonts w:ascii="Times New Roman" w:hAnsi="Times New Roman" w:cs="Times New Roman"/>
          <w:b/>
        </w:rPr>
      </w:pPr>
      <w:r w:rsidRPr="00725BF0">
        <w:rPr>
          <w:rFonts w:ascii="Times New Roman" w:hAnsi="Times New Roman" w:cs="Times New Roman"/>
          <w:b/>
        </w:rPr>
        <w:t>МИНИСТЕРСТВО КУЛЬТУРЫ КАМЧАТСКОГО КРАЯ</w:t>
      </w:r>
    </w:p>
    <w:p w:rsidR="00CE5EDA" w:rsidRPr="00A166CF" w:rsidRDefault="00CE5EDA" w:rsidP="00CE5EDA">
      <w:pPr>
        <w:spacing w:after="0"/>
        <w:jc w:val="center"/>
        <w:rPr>
          <w:rFonts w:ascii="Times New Roman" w:hAnsi="Times New Roman" w:cs="Times New Roman"/>
        </w:rPr>
      </w:pPr>
      <w:r>
        <w:rPr>
          <w:rFonts w:ascii="Times New Roman" w:hAnsi="Times New Roman" w:cs="Times New Roman"/>
        </w:rPr>
        <w:t>СЛУЖБА ОХРАНЫ ОБЪЕКТОВ КУЛЬТУРНОГО НАСЛЕДИЯ</w:t>
      </w:r>
    </w:p>
    <w:p w:rsidR="00CE5EDA" w:rsidRPr="00A166CF" w:rsidRDefault="00CE5EDA" w:rsidP="00CE5EDA">
      <w:pPr>
        <w:spacing w:after="0"/>
        <w:rPr>
          <w:rFonts w:ascii="Times New Roman" w:hAnsi="Times New Roman" w:cs="Times New Roman"/>
        </w:rPr>
      </w:pPr>
      <w:r w:rsidRPr="00A166CF">
        <w:rPr>
          <w:rFonts w:ascii="Times New Roman" w:hAnsi="Times New Roman" w:cs="Times New Roman"/>
        </w:rPr>
        <w:t>___________________________________________________________________________________________________________________________________</w:t>
      </w:r>
    </w:p>
    <w:p w:rsidR="00CE5EDA" w:rsidRPr="00A166CF" w:rsidRDefault="00CE5EDA" w:rsidP="00CE5EDA">
      <w:pPr>
        <w:spacing w:after="0"/>
        <w:jc w:val="center"/>
        <w:rPr>
          <w:rFonts w:ascii="Times New Roman" w:hAnsi="Times New Roman" w:cs="Times New Roman"/>
        </w:rPr>
      </w:pPr>
      <w:r w:rsidRPr="00A166CF">
        <w:rPr>
          <w:rFonts w:ascii="Times New Roman" w:hAnsi="Times New Roman" w:cs="Times New Roman"/>
        </w:rPr>
        <w:t>(Наименование структурного подразделения, ответственного за предоставление статистических данных)</w:t>
      </w:r>
    </w:p>
    <w:p w:rsidR="00CE5EDA" w:rsidRPr="00A166CF" w:rsidRDefault="00CE5EDA" w:rsidP="00CE5EDA">
      <w:pPr>
        <w:spacing w:before="360" w:after="0"/>
        <w:rPr>
          <w:rFonts w:ascii="Times New Roman" w:hAnsi="Times New Roman" w:cs="Times New Roman"/>
          <w:b/>
          <w:sz w:val="24"/>
        </w:rPr>
      </w:pPr>
      <w:r w:rsidRPr="00A166CF">
        <w:rPr>
          <w:rFonts w:ascii="Times New Roman" w:hAnsi="Times New Roman" w:cs="Times New Roman"/>
          <w:sz w:val="24"/>
        </w:rPr>
        <w:tab/>
      </w:r>
      <w:r w:rsidRPr="00A166CF">
        <w:rPr>
          <w:rFonts w:ascii="Times New Roman" w:hAnsi="Times New Roman" w:cs="Times New Roman"/>
          <w:sz w:val="24"/>
        </w:rPr>
        <w:tab/>
      </w:r>
      <w:r w:rsidRPr="00A166CF">
        <w:rPr>
          <w:rFonts w:ascii="Times New Roman" w:hAnsi="Times New Roman" w:cs="Times New Roman"/>
          <w:sz w:val="24"/>
        </w:rPr>
        <w:tab/>
      </w:r>
      <w:r w:rsidRPr="00A166CF">
        <w:rPr>
          <w:rFonts w:ascii="Times New Roman" w:hAnsi="Times New Roman" w:cs="Times New Roman"/>
          <w:sz w:val="24"/>
        </w:rPr>
        <w:tab/>
      </w:r>
      <w:r w:rsidRPr="00A166CF">
        <w:rPr>
          <w:rFonts w:ascii="Times New Roman" w:hAnsi="Times New Roman" w:cs="Times New Roman"/>
          <w:sz w:val="24"/>
        </w:rPr>
        <w:tab/>
      </w:r>
      <w:r w:rsidRPr="00A166CF">
        <w:rPr>
          <w:rFonts w:ascii="Times New Roman" w:hAnsi="Times New Roman" w:cs="Times New Roman"/>
          <w:sz w:val="24"/>
        </w:rPr>
        <w:tab/>
      </w:r>
      <w:r w:rsidRPr="00A166CF">
        <w:rPr>
          <w:rFonts w:ascii="Times New Roman" w:hAnsi="Times New Roman" w:cs="Times New Roman"/>
          <w:sz w:val="24"/>
        </w:rPr>
        <w:tab/>
      </w:r>
      <w:r w:rsidRPr="00A166CF">
        <w:rPr>
          <w:rFonts w:ascii="Times New Roman" w:hAnsi="Times New Roman" w:cs="Times New Roman"/>
          <w:sz w:val="24"/>
        </w:rPr>
        <w:tab/>
      </w:r>
      <w:r w:rsidRPr="00A166CF">
        <w:rPr>
          <w:rFonts w:ascii="Times New Roman" w:hAnsi="Times New Roman" w:cs="Times New Roman"/>
          <w:sz w:val="24"/>
        </w:rPr>
        <w:tab/>
      </w:r>
      <w:r w:rsidRPr="00A166CF">
        <w:rPr>
          <w:rFonts w:ascii="Times New Roman" w:hAnsi="Times New Roman" w:cs="Times New Roman"/>
          <w:sz w:val="24"/>
        </w:rPr>
        <w:tab/>
      </w:r>
      <w:r w:rsidRPr="00A166CF">
        <w:rPr>
          <w:rFonts w:ascii="Times New Roman" w:hAnsi="Times New Roman" w:cs="Times New Roman"/>
          <w:sz w:val="24"/>
        </w:rPr>
        <w:tab/>
      </w:r>
      <w:r w:rsidRPr="00A166CF">
        <w:rPr>
          <w:rFonts w:ascii="Times New Roman" w:hAnsi="Times New Roman" w:cs="Times New Roman"/>
          <w:sz w:val="24"/>
        </w:rPr>
        <w:tab/>
        <w:t>«__</w:t>
      </w:r>
      <w:r w:rsidRPr="00C666E6">
        <w:rPr>
          <w:rFonts w:ascii="Times New Roman" w:hAnsi="Times New Roman" w:cs="Times New Roman"/>
          <w:sz w:val="24"/>
          <w:u w:val="single"/>
        </w:rPr>
        <w:t>30_</w:t>
      </w:r>
      <w:r w:rsidRPr="00A166CF">
        <w:rPr>
          <w:rFonts w:ascii="Times New Roman" w:hAnsi="Times New Roman" w:cs="Times New Roman"/>
          <w:sz w:val="24"/>
        </w:rPr>
        <w:t xml:space="preserve">_» </w:t>
      </w:r>
      <w:r w:rsidRPr="00C666E6">
        <w:rPr>
          <w:rFonts w:ascii="Times New Roman" w:hAnsi="Times New Roman" w:cs="Times New Roman"/>
          <w:sz w:val="24"/>
          <w:u w:val="single"/>
        </w:rPr>
        <w:t>_________МАРТА______________</w:t>
      </w:r>
      <w:r w:rsidRPr="00A166CF">
        <w:rPr>
          <w:rFonts w:ascii="Times New Roman" w:hAnsi="Times New Roman" w:cs="Times New Roman"/>
          <w:sz w:val="24"/>
        </w:rPr>
        <w:t xml:space="preserve"> 2018 год</w:t>
      </w:r>
      <w:r w:rsidRPr="00A166CF">
        <w:rPr>
          <w:rFonts w:ascii="Times New Roman" w:hAnsi="Times New Roman" w:cs="Times New Roman"/>
        </w:rPr>
        <w:tab/>
      </w:r>
      <w:r w:rsidRPr="00A166CF">
        <w:rPr>
          <w:rFonts w:ascii="Times New Roman" w:hAnsi="Times New Roman" w:cs="Times New Roman"/>
        </w:rPr>
        <w:tab/>
      </w:r>
      <w:r w:rsidRPr="00A166CF">
        <w:rPr>
          <w:rFonts w:ascii="Times New Roman" w:hAnsi="Times New Roman" w:cs="Times New Roman"/>
        </w:rPr>
        <w:tab/>
      </w:r>
      <w:r w:rsidRPr="00A166CF">
        <w:rPr>
          <w:rFonts w:ascii="Times New Roman" w:hAnsi="Times New Roman" w:cs="Times New Roman"/>
        </w:rPr>
        <w:tab/>
      </w:r>
      <w:r w:rsidRPr="00A166CF">
        <w:rPr>
          <w:rFonts w:ascii="Times New Roman" w:hAnsi="Times New Roman" w:cs="Times New Roman"/>
        </w:rPr>
        <w:tab/>
      </w:r>
      <w:r w:rsidRPr="00A166CF">
        <w:rPr>
          <w:rFonts w:ascii="Times New Roman" w:hAnsi="Times New Roman" w:cs="Times New Roman"/>
        </w:rPr>
        <w:tab/>
      </w:r>
      <w:r w:rsidRPr="00A166CF">
        <w:rPr>
          <w:rFonts w:ascii="Times New Roman" w:hAnsi="Times New Roman" w:cs="Times New Roman"/>
        </w:rPr>
        <w:tab/>
      </w:r>
      <w:r w:rsidRPr="00A166CF">
        <w:rPr>
          <w:rFonts w:ascii="Times New Roman" w:hAnsi="Times New Roman" w:cs="Times New Roman"/>
        </w:rPr>
        <w:tab/>
      </w:r>
      <w:r w:rsidRPr="00A166CF">
        <w:rPr>
          <w:rFonts w:ascii="Times New Roman" w:hAnsi="Times New Roman" w:cs="Times New Roman"/>
        </w:rPr>
        <w:tab/>
      </w:r>
      <w:r w:rsidRPr="00A166CF">
        <w:rPr>
          <w:rFonts w:ascii="Times New Roman" w:hAnsi="Times New Roman" w:cs="Times New Roman"/>
        </w:rPr>
        <w:tab/>
      </w:r>
      <w:r w:rsidRPr="00A166CF">
        <w:rPr>
          <w:rFonts w:ascii="Times New Roman" w:hAnsi="Times New Roman" w:cs="Times New Roman"/>
        </w:rPr>
        <w:tab/>
      </w:r>
      <w:r w:rsidRPr="00A166CF">
        <w:rPr>
          <w:rFonts w:ascii="Times New Roman" w:hAnsi="Times New Roman" w:cs="Times New Roman"/>
        </w:rPr>
        <w:tab/>
      </w:r>
      <w:r w:rsidRPr="00A166CF">
        <w:rPr>
          <w:rFonts w:ascii="Times New Roman" w:hAnsi="Times New Roman" w:cs="Times New Roman"/>
        </w:rPr>
        <w:tab/>
      </w:r>
      <w:r w:rsidRPr="00A166CF">
        <w:rPr>
          <w:rFonts w:ascii="Times New Roman" w:hAnsi="Times New Roman" w:cs="Times New Roman"/>
        </w:rPr>
        <w:tab/>
      </w:r>
      <w:r w:rsidRPr="00A166CF">
        <w:rPr>
          <w:rFonts w:ascii="Times New Roman" w:hAnsi="Times New Roman" w:cs="Times New Roman"/>
        </w:rPr>
        <w:tab/>
      </w:r>
      <w:r w:rsidRPr="00A166CF">
        <w:rPr>
          <w:rFonts w:ascii="Times New Roman" w:hAnsi="Times New Roman" w:cs="Times New Roman"/>
        </w:rPr>
        <w:tab/>
        <w:t>(дата заполнения)</w:t>
      </w:r>
      <w:r w:rsidRPr="00A166CF">
        <w:rPr>
          <w:rFonts w:ascii="Times New Roman" w:hAnsi="Times New Roman" w:cs="Times New Roman"/>
        </w:rPr>
        <w:br w:type="page"/>
      </w:r>
    </w:p>
    <w:p w:rsidR="00CE5EDA" w:rsidRPr="00A166CF" w:rsidRDefault="00CE5EDA" w:rsidP="00CE5EDA">
      <w:pPr>
        <w:pStyle w:val="1"/>
      </w:pPr>
      <w:bookmarkStart w:id="1" w:name="_Toc510370005"/>
      <w:r w:rsidRPr="00A166CF">
        <w:lastRenderedPageBreak/>
        <w:t>РАЗДЕЛ 1. ОБЩИЕ ДАННЫЕ</w:t>
      </w:r>
      <w:bookmarkEnd w:id="1"/>
    </w:p>
    <w:p w:rsidR="00CE5EDA" w:rsidRPr="00A166CF" w:rsidRDefault="00CE5EDA" w:rsidP="00CE5EDA">
      <w:pPr>
        <w:pStyle w:val="2"/>
      </w:pPr>
      <w:bookmarkStart w:id="2" w:name="_Toc510370006"/>
      <w:r w:rsidRPr="00A166CF">
        <w:t xml:space="preserve">Таблица </w:t>
      </w:r>
      <w:r>
        <w:fldChar w:fldCharType="begin"/>
      </w:r>
      <w:r>
        <w:instrText xml:space="preserve"> SEQ Таблица \* ARABIC </w:instrText>
      </w:r>
      <w:r>
        <w:fldChar w:fldCharType="separate"/>
      </w:r>
      <w:r>
        <w:rPr>
          <w:noProof/>
        </w:rPr>
        <w:t>1</w:t>
      </w:r>
      <w:r>
        <w:rPr>
          <w:noProof/>
        </w:rPr>
        <w:fldChar w:fldCharType="end"/>
      </w:r>
      <w:r w:rsidRPr="00A166CF">
        <w:t>. Ключевые показатели.</w:t>
      </w:r>
      <w:bookmarkEnd w:id="2"/>
    </w:p>
    <w:tbl>
      <w:tblPr>
        <w:tblW w:w="13623" w:type="dxa"/>
        <w:tblInd w:w="93" w:type="dxa"/>
        <w:tblLook w:val="04A0" w:firstRow="1" w:lastRow="0" w:firstColumn="1" w:lastColumn="0" w:noHBand="0" w:noVBand="1"/>
      </w:tblPr>
      <w:tblGrid>
        <w:gridCol w:w="438"/>
        <w:gridCol w:w="4964"/>
        <w:gridCol w:w="5953"/>
        <w:gridCol w:w="2268"/>
      </w:tblGrid>
      <w:tr w:rsidR="00CE5EDA" w:rsidRPr="00A166CF" w:rsidTr="004B7801">
        <w:trPr>
          <w:trHeight w:val="300"/>
          <w:tblHeader/>
        </w:trPr>
        <w:tc>
          <w:tcPr>
            <w:tcW w:w="4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5EDA" w:rsidRPr="00A166CF" w:rsidRDefault="00CE5EDA" w:rsidP="004B7801">
            <w:pPr>
              <w:spacing w:after="0" w:line="240" w:lineRule="auto"/>
              <w:jc w:val="center"/>
              <w:rPr>
                <w:rFonts w:ascii="Times New Roman" w:eastAsia="Times New Roman" w:hAnsi="Times New Roman" w:cs="Times New Roman"/>
                <w:b/>
                <w:bCs/>
                <w:lang w:eastAsia="ru-RU"/>
              </w:rPr>
            </w:pPr>
            <w:r w:rsidRPr="00A166CF">
              <w:rPr>
                <w:rFonts w:ascii="Times New Roman" w:eastAsia="Times New Roman" w:hAnsi="Times New Roman" w:cs="Times New Roman"/>
                <w:b/>
                <w:bCs/>
                <w:lang w:eastAsia="ru-RU"/>
              </w:rPr>
              <w:t>№</w:t>
            </w:r>
          </w:p>
        </w:tc>
        <w:tc>
          <w:tcPr>
            <w:tcW w:w="4964" w:type="dxa"/>
            <w:tcBorders>
              <w:top w:val="single" w:sz="4" w:space="0" w:color="auto"/>
              <w:left w:val="nil"/>
              <w:bottom w:val="single" w:sz="4" w:space="0" w:color="auto"/>
              <w:right w:val="single" w:sz="4" w:space="0" w:color="auto"/>
            </w:tcBorders>
            <w:shd w:val="clear" w:color="auto" w:fill="auto"/>
            <w:vAlign w:val="center"/>
            <w:hideMark/>
          </w:tcPr>
          <w:p w:rsidR="00CE5EDA" w:rsidRPr="00A166CF" w:rsidRDefault="00CE5EDA" w:rsidP="004B7801">
            <w:pPr>
              <w:spacing w:after="0" w:line="240" w:lineRule="auto"/>
              <w:jc w:val="center"/>
              <w:rPr>
                <w:rFonts w:ascii="Times New Roman" w:eastAsia="Times New Roman" w:hAnsi="Times New Roman" w:cs="Times New Roman"/>
                <w:b/>
                <w:bCs/>
                <w:lang w:eastAsia="ru-RU"/>
              </w:rPr>
            </w:pPr>
            <w:r w:rsidRPr="00A166CF">
              <w:rPr>
                <w:rFonts w:ascii="Times New Roman" w:eastAsia="Times New Roman" w:hAnsi="Times New Roman" w:cs="Times New Roman"/>
                <w:b/>
                <w:bCs/>
                <w:lang w:eastAsia="ru-RU"/>
              </w:rPr>
              <w:t>Показатель</w:t>
            </w:r>
          </w:p>
        </w:tc>
        <w:tc>
          <w:tcPr>
            <w:tcW w:w="5953" w:type="dxa"/>
            <w:tcBorders>
              <w:top w:val="single" w:sz="4" w:space="0" w:color="auto"/>
              <w:left w:val="nil"/>
              <w:bottom w:val="single" w:sz="4" w:space="0" w:color="auto"/>
              <w:right w:val="single" w:sz="4" w:space="0" w:color="auto"/>
            </w:tcBorders>
            <w:shd w:val="clear" w:color="auto" w:fill="auto"/>
            <w:vAlign w:val="center"/>
            <w:hideMark/>
          </w:tcPr>
          <w:p w:rsidR="00CE5EDA" w:rsidRPr="00A166CF" w:rsidRDefault="00CE5EDA" w:rsidP="004B7801">
            <w:pPr>
              <w:spacing w:after="0" w:line="240" w:lineRule="auto"/>
              <w:jc w:val="center"/>
              <w:rPr>
                <w:rFonts w:ascii="Times New Roman" w:eastAsia="Times New Roman" w:hAnsi="Times New Roman" w:cs="Times New Roman"/>
                <w:b/>
                <w:bCs/>
                <w:lang w:eastAsia="ru-RU"/>
              </w:rPr>
            </w:pPr>
            <w:r w:rsidRPr="00A166CF">
              <w:rPr>
                <w:rFonts w:ascii="Times New Roman" w:eastAsia="Times New Roman" w:hAnsi="Times New Roman" w:cs="Times New Roman"/>
                <w:b/>
                <w:bCs/>
                <w:lang w:eastAsia="ru-RU"/>
              </w:rPr>
              <w:t>2016</w:t>
            </w:r>
          </w:p>
        </w:tc>
        <w:tc>
          <w:tcPr>
            <w:tcW w:w="2268" w:type="dxa"/>
            <w:tcBorders>
              <w:top w:val="single" w:sz="4" w:space="0" w:color="auto"/>
              <w:left w:val="nil"/>
              <w:bottom w:val="single" w:sz="4" w:space="0" w:color="auto"/>
              <w:right w:val="single" w:sz="4" w:space="0" w:color="auto"/>
            </w:tcBorders>
          </w:tcPr>
          <w:p w:rsidR="00CE5EDA" w:rsidRPr="00A166CF" w:rsidRDefault="00CE5EDA" w:rsidP="004B7801">
            <w:pPr>
              <w:spacing w:after="0" w:line="240" w:lineRule="auto"/>
              <w:jc w:val="center"/>
              <w:rPr>
                <w:rFonts w:ascii="Times New Roman" w:eastAsia="Times New Roman" w:hAnsi="Times New Roman" w:cs="Times New Roman"/>
                <w:b/>
                <w:bCs/>
                <w:lang w:eastAsia="ru-RU"/>
              </w:rPr>
            </w:pPr>
            <w:r w:rsidRPr="00A166CF">
              <w:rPr>
                <w:rFonts w:ascii="Times New Roman" w:eastAsia="Times New Roman" w:hAnsi="Times New Roman" w:cs="Times New Roman"/>
                <w:b/>
                <w:bCs/>
                <w:lang w:eastAsia="ru-RU"/>
              </w:rPr>
              <w:t>2017</w:t>
            </w:r>
          </w:p>
        </w:tc>
      </w:tr>
      <w:tr w:rsidR="00CE5EDA" w:rsidRPr="00A166CF" w:rsidTr="004B7801">
        <w:trPr>
          <w:trHeight w:val="300"/>
          <w:tblHeader/>
        </w:trPr>
        <w:tc>
          <w:tcPr>
            <w:tcW w:w="438" w:type="dxa"/>
            <w:vMerge/>
            <w:tcBorders>
              <w:top w:val="single" w:sz="4" w:space="0" w:color="auto"/>
              <w:left w:val="single" w:sz="4" w:space="0" w:color="auto"/>
              <w:bottom w:val="single" w:sz="4" w:space="0" w:color="auto"/>
              <w:right w:val="single" w:sz="4" w:space="0" w:color="auto"/>
            </w:tcBorders>
            <w:vAlign w:val="center"/>
            <w:hideMark/>
          </w:tcPr>
          <w:p w:rsidR="00CE5EDA" w:rsidRPr="00A166CF" w:rsidRDefault="00CE5EDA" w:rsidP="004B7801">
            <w:pPr>
              <w:spacing w:after="0" w:line="240" w:lineRule="auto"/>
              <w:rPr>
                <w:rFonts w:ascii="Times New Roman" w:eastAsia="Times New Roman" w:hAnsi="Times New Roman" w:cs="Times New Roman"/>
                <w:b/>
                <w:bCs/>
                <w:lang w:eastAsia="ru-RU"/>
              </w:rPr>
            </w:pPr>
          </w:p>
        </w:tc>
        <w:tc>
          <w:tcPr>
            <w:tcW w:w="4964" w:type="dxa"/>
            <w:tcBorders>
              <w:top w:val="nil"/>
              <w:left w:val="nil"/>
              <w:bottom w:val="single" w:sz="4" w:space="0" w:color="auto"/>
              <w:right w:val="single" w:sz="4" w:space="0" w:color="auto"/>
            </w:tcBorders>
            <w:shd w:val="clear" w:color="auto" w:fill="auto"/>
            <w:vAlign w:val="center"/>
            <w:hideMark/>
          </w:tcPr>
          <w:p w:rsidR="00CE5EDA" w:rsidRPr="00A166CF" w:rsidRDefault="00CE5EDA" w:rsidP="004B7801">
            <w:pPr>
              <w:spacing w:after="0" w:line="240" w:lineRule="auto"/>
              <w:jc w:val="center"/>
              <w:rPr>
                <w:rFonts w:ascii="Times New Roman" w:eastAsia="Times New Roman" w:hAnsi="Times New Roman" w:cs="Times New Roman"/>
                <w:lang w:eastAsia="ru-RU"/>
              </w:rPr>
            </w:pPr>
            <w:r w:rsidRPr="00A166CF">
              <w:rPr>
                <w:rFonts w:ascii="Times New Roman" w:eastAsia="Times New Roman" w:hAnsi="Times New Roman" w:cs="Times New Roman"/>
                <w:lang w:eastAsia="ru-RU"/>
              </w:rPr>
              <w:t>1</w:t>
            </w:r>
          </w:p>
        </w:tc>
        <w:tc>
          <w:tcPr>
            <w:tcW w:w="5953" w:type="dxa"/>
            <w:tcBorders>
              <w:top w:val="nil"/>
              <w:left w:val="nil"/>
              <w:bottom w:val="single" w:sz="4" w:space="0" w:color="auto"/>
              <w:right w:val="single" w:sz="4" w:space="0" w:color="auto"/>
            </w:tcBorders>
            <w:shd w:val="clear" w:color="auto" w:fill="auto"/>
            <w:vAlign w:val="center"/>
            <w:hideMark/>
          </w:tcPr>
          <w:p w:rsidR="00CE5EDA" w:rsidRPr="00A166CF" w:rsidRDefault="00CE5EDA" w:rsidP="004B7801">
            <w:pPr>
              <w:spacing w:after="0" w:line="240" w:lineRule="auto"/>
              <w:jc w:val="center"/>
              <w:rPr>
                <w:rFonts w:ascii="Times New Roman" w:eastAsia="Times New Roman" w:hAnsi="Times New Roman" w:cs="Times New Roman"/>
                <w:lang w:eastAsia="ru-RU"/>
              </w:rPr>
            </w:pPr>
            <w:r w:rsidRPr="00A166CF">
              <w:rPr>
                <w:rFonts w:ascii="Times New Roman" w:eastAsia="Times New Roman" w:hAnsi="Times New Roman" w:cs="Times New Roman"/>
                <w:lang w:eastAsia="ru-RU"/>
              </w:rPr>
              <w:t>2</w:t>
            </w:r>
          </w:p>
        </w:tc>
        <w:tc>
          <w:tcPr>
            <w:tcW w:w="2268" w:type="dxa"/>
            <w:tcBorders>
              <w:top w:val="nil"/>
              <w:left w:val="nil"/>
              <w:bottom w:val="single" w:sz="4" w:space="0" w:color="auto"/>
              <w:right w:val="single" w:sz="4" w:space="0" w:color="auto"/>
            </w:tcBorders>
          </w:tcPr>
          <w:p w:rsidR="00CE5EDA" w:rsidRPr="00A166CF" w:rsidRDefault="00CE5EDA" w:rsidP="004B7801">
            <w:pPr>
              <w:spacing w:after="0" w:line="240" w:lineRule="auto"/>
              <w:jc w:val="center"/>
              <w:rPr>
                <w:rFonts w:ascii="Times New Roman" w:eastAsia="Times New Roman" w:hAnsi="Times New Roman" w:cs="Times New Roman"/>
                <w:lang w:eastAsia="ru-RU"/>
              </w:rPr>
            </w:pPr>
            <w:r w:rsidRPr="00A166CF">
              <w:rPr>
                <w:rFonts w:ascii="Times New Roman" w:eastAsia="Times New Roman" w:hAnsi="Times New Roman" w:cs="Times New Roman"/>
                <w:lang w:eastAsia="ru-RU"/>
              </w:rPr>
              <w:t>3</w:t>
            </w:r>
          </w:p>
        </w:tc>
      </w:tr>
      <w:tr w:rsidR="00CE5EDA" w:rsidRPr="00A166CF" w:rsidTr="004B7801">
        <w:trPr>
          <w:trHeight w:val="600"/>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CE5EDA" w:rsidRPr="00A166CF" w:rsidRDefault="00CE5EDA" w:rsidP="004B7801">
            <w:pPr>
              <w:spacing w:after="0" w:line="240" w:lineRule="auto"/>
              <w:jc w:val="center"/>
              <w:rPr>
                <w:rFonts w:ascii="Times New Roman" w:eastAsia="Times New Roman" w:hAnsi="Times New Roman" w:cs="Times New Roman"/>
                <w:lang w:eastAsia="ru-RU"/>
              </w:rPr>
            </w:pPr>
            <w:r w:rsidRPr="00A166CF">
              <w:rPr>
                <w:rFonts w:ascii="Times New Roman" w:eastAsia="Times New Roman" w:hAnsi="Times New Roman" w:cs="Times New Roman"/>
                <w:lang w:eastAsia="ru-RU"/>
              </w:rPr>
              <w:t>1</w:t>
            </w:r>
          </w:p>
        </w:tc>
        <w:tc>
          <w:tcPr>
            <w:tcW w:w="4964" w:type="dxa"/>
            <w:tcBorders>
              <w:top w:val="nil"/>
              <w:left w:val="nil"/>
              <w:bottom w:val="single" w:sz="4" w:space="0" w:color="auto"/>
              <w:right w:val="single" w:sz="4" w:space="0" w:color="auto"/>
            </w:tcBorders>
            <w:shd w:val="clear" w:color="auto" w:fill="auto"/>
            <w:vAlign w:val="center"/>
            <w:hideMark/>
          </w:tcPr>
          <w:p w:rsidR="00CE5EDA" w:rsidRPr="00A166CF" w:rsidRDefault="00CE5EDA" w:rsidP="004B7801">
            <w:pPr>
              <w:spacing w:after="0" w:line="240" w:lineRule="auto"/>
              <w:rPr>
                <w:rFonts w:ascii="Times New Roman" w:eastAsia="Times New Roman" w:hAnsi="Times New Roman" w:cs="Times New Roman"/>
                <w:lang w:eastAsia="ru-RU"/>
              </w:rPr>
            </w:pPr>
            <w:r w:rsidRPr="00A166CF">
              <w:rPr>
                <w:rFonts w:ascii="Times New Roman" w:eastAsia="Times New Roman" w:hAnsi="Times New Roman" w:cs="Times New Roman"/>
                <w:szCs w:val="24"/>
                <w:lang w:eastAsia="ru-RU"/>
              </w:rPr>
              <w:t>Финансирование сферы культуры в субъекте Российской Федерации из внебюджетных источников, тыс. рублей</w:t>
            </w:r>
            <w:r>
              <w:rPr>
                <w:rFonts w:ascii="Times New Roman" w:eastAsia="Times New Roman" w:hAnsi="Times New Roman" w:cs="Times New Roman"/>
                <w:szCs w:val="24"/>
                <w:lang w:eastAsia="ru-RU"/>
              </w:rPr>
              <w:t xml:space="preserve"> </w:t>
            </w:r>
          </w:p>
        </w:tc>
        <w:tc>
          <w:tcPr>
            <w:tcW w:w="5953" w:type="dxa"/>
            <w:tcBorders>
              <w:top w:val="nil"/>
              <w:left w:val="nil"/>
              <w:bottom w:val="single" w:sz="4" w:space="0" w:color="auto"/>
              <w:right w:val="single" w:sz="4" w:space="0" w:color="auto"/>
            </w:tcBorders>
            <w:shd w:val="clear" w:color="auto" w:fill="auto"/>
            <w:noWrap/>
            <w:vAlign w:val="center"/>
          </w:tcPr>
          <w:p w:rsidR="00CE5EDA" w:rsidRPr="00A95430" w:rsidRDefault="00CE5EDA" w:rsidP="004B7801">
            <w:pPr>
              <w:jc w:val="center"/>
              <w:rPr>
                <w:rFonts w:ascii="Times New Roman" w:hAnsi="Times New Roman" w:cs="Times New Roman"/>
              </w:rPr>
            </w:pPr>
            <w:r>
              <w:rPr>
                <w:rFonts w:ascii="Times New Roman" w:hAnsi="Times New Roman" w:cs="Times New Roman"/>
              </w:rPr>
              <w:t>87 731,850</w:t>
            </w:r>
          </w:p>
        </w:tc>
        <w:tc>
          <w:tcPr>
            <w:tcW w:w="2268" w:type="dxa"/>
            <w:tcBorders>
              <w:top w:val="nil"/>
              <w:left w:val="nil"/>
              <w:bottom w:val="single" w:sz="4" w:space="0" w:color="auto"/>
              <w:right w:val="single" w:sz="4" w:space="0" w:color="auto"/>
            </w:tcBorders>
            <w:vAlign w:val="center"/>
          </w:tcPr>
          <w:p w:rsidR="00CE5EDA" w:rsidRPr="00A95430" w:rsidRDefault="00CE5EDA" w:rsidP="004B7801">
            <w:pPr>
              <w:jc w:val="center"/>
              <w:rPr>
                <w:rFonts w:ascii="Times New Roman" w:hAnsi="Times New Roman" w:cs="Times New Roman"/>
              </w:rPr>
            </w:pPr>
            <w:r w:rsidRPr="00A95430">
              <w:rPr>
                <w:rFonts w:ascii="Times New Roman" w:hAnsi="Times New Roman" w:cs="Times New Roman"/>
                <w:lang w:val="en-US"/>
              </w:rPr>
              <w:t>70</w:t>
            </w:r>
            <w:r>
              <w:rPr>
                <w:rFonts w:ascii="Times New Roman" w:hAnsi="Times New Roman" w:cs="Times New Roman"/>
              </w:rPr>
              <w:t xml:space="preserve"> </w:t>
            </w:r>
            <w:r w:rsidRPr="00A95430">
              <w:rPr>
                <w:rFonts w:ascii="Times New Roman" w:hAnsi="Times New Roman" w:cs="Times New Roman"/>
                <w:lang w:val="en-US"/>
              </w:rPr>
              <w:t>358</w:t>
            </w:r>
            <w:r w:rsidRPr="00A95430">
              <w:rPr>
                <w:rFonts w:ascii="Times New Roman" w:hAnsi="Times New Roman" w:cs="Times New Roman"/>
              </w:rPr>
              <w:t>,065</w:t>
            </w:r>
          </w:p>
        </w:tc>
      </w:tr>
      <w:tr w:rsidR="00CE5EDA" w:rsidRPr="00A166CF" w:rsidTr="004B7801">
        <w:trPr>
          <w:trHeight w:val="300"/>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CE5EDA" w:rsidRPr="00A166CF" w:rsidRDefault="00CE5EDA" w:rsidP="004B7801">
            <w:pPr>
              <w:spacing w:after="0" w:line="240" w:lineRule="auto"/>
              <w:jc w:val="center"/>
              <w:rPr>
                <w:rFonts w:ascii="Times New Roman" w:eastAsia="Times New Roman" w:hAnsi="Times New Roman" w:cs="Times New Roman"/>
                <w:lang w:eastAsia="ru-RU"/>
              </w:rPr>
            </w:pPr>
            <w:r w:rsidRPr="00A166CF">
              <w:rPr>
                <w:rFonts w:ascii="Times New Roman" w:eastAsia="Times New Roman" w:hAnsi="Times New Roman" w:cs="Times New Roman"/>
                <w:lang w:eastAsia="ru-RU"/>
              </w:rPr>
              <w:t>2</w:t>
            </w:r>
          </w:p>
        </w:tc>
        <w:tc>
          <w:tcPr>
            <w:tcW w:w="4964" w:type="dxa"/>
            <w:tcBorders>
              <w:top w:val="nil"/>
              <w:left w:val="nil"/>
              <w:bottom w:val="single" w:sz="4" w:space="0" w:color="auto"/>
              <w:right w:val="single" w:sz="4" w:space="0" w:color="auto"/>
            </w:tcBorders>
            <w:shd w:val="clear" w:color="auto" w:fill="auto"/>
            <w:vAlign w:val="center"/>
            <w:hideMark/>
          </w:tcPr>
          <w:p w:rsidR="00CE5EDA" w:rsidRPr="00A166CF" w:rsidRDefault="00CE5EDA" w:rsidP="004B7801">
            <w:pPr>
              <w:spacing w:after="0" w:line="240" w:lineRule="auto"/>
              <w:rPr>
                <w:rFonts w:ascii="Times New Roman" w:eastAsia="Times New Roman" w:hAnsi="Times New Roman" w:cs="Times New Roman"/>
                <w:lang w:eastAsia="ru-RU"/>
              </w:rPr>
            </w:pPr>
            <w:r w:rsidRPr="00A166CF">
              <w:rPr>
                <w:rFonts w:ascii="Times New Roman" w:eastAsia="Times New Roman" w:hAnsi="Times New Roman" w:cs="Times New Roman"/>
                <w:szCs w:val="24"/>
                <w:lang w:eastAsia="ru-RU"/>
              </w:rPr>
              <w:t>Количество негосударственных организаций сферы культуры, работающих на постоянной основе  в субъекте Российской Федерации, ед.</w:t>
            </w:r>
            <w:r>
              <w:rPr>
                <w:rFonts w:ascii="Times New Roman" w:eastAsia="Times New Roman" w:hAnsi="Times New Roman" w:cs="Times New Roman"/>
                <w:szCs w:val="24"/>
                <w:lang w:eastAsia="ru-RU"/>
              </w:rPr>
              <w:t xml:space="preserve"> </w:t>
            </w:r>
          </w:p>
        </w:tc>
        <w:tc>
          <w:tcPr>
            <w:tcW w:w="5953" w:type="dxa"/>
            <w:tcBorders>
              <w:top w:val="nil"/>
              <w:left w:val="nil"/>
              <w:bottom w:val="single" w:sz="4" w:space="0" w:color="auto"/>
              <w:right w:val="single" w:sz="4" w:space="0" w:color="auto"/>
            </w:tcBorders>
            <w:shd w:val="clear" w:color="auto" w:fill="auto"/>
            <w:noWrap/>
            <w:vAlign w:val="center"/>
            <w:hideMark/>
          </w:tcPr>
          <w:p w:rsidR="00CE5EDA" w:rsidRPr="00A166CF" w:rsidRDefault="00CE5EDA" w:rsidP="004B7801">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179 (из них: 28 – СОНКО, 151 - СМСП)</w:t>
            </w:r>
          </w:p>
        </w:tc>
        <w:tc>
          <w:tcPr>
            <w:tcW w:w="2268" w:type="dxa"/>
            <w:tcBorders>
              <w:top w:val="nil"/>
              <w:left w:val="nil"/>
              <w:bottom w:val="single" w:sz="4" w:space="0" w:color="auto"/>
              <w:right w:val="single" w:sz="4" w:space="0" w:color="auto"/>
            </w:tcBorders>
            <w:shd w:val="clear" w:color="auto" w:fill="auto"/>
            <w:vAlign w:val="center"/>
          </w:tcPr>
          <w:p w:rsidR="00CE5EDA" w:rsidRPr="00A166CF" w:rsidRDefault="00CE5EDA" w:rsidP="004B7801">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203 (из них: 30 – СОНКО, 173 - СМСП)</w:t>
            </w:r>
          </w:p>
        </w:tc>
      </w:tr>
      <w:tr w:rsidR="00CE5EDA" w:rsidRPr="00A166CF" w:rsidTr="004B7801">
        <w:trPr>
          <w:trHeight w:val="300"/>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CE5EDA" w:rsidRPr="00A166CF" w:rsidRDefault="00CE5EDA" w:rsidP="004B7801">
            <w:pPr>
              <w:spacing w:after="0" w:line="240" w:lineRule="auto"/>
              <w:jc w:val="center"/>
              <w:rPr>
                <w:rFonts w:ascii="Times New Roman" w:eastAsia="Times New Roman" w:hAnsi="Times New Roman" w:cs="Times New Roman"/>
                <w:lang w:eastAsia="ru-RU"/>
              </w:rPr>
            </w:pPr>
            <w:r w:rsidRPr="00A166CF">
              <w:rPr>
                <w:rFonts w:ascii="Times New Roman" w:eastAsia="Times New Roman" w:hAnsi="Times New Roman" w:cs="Times New Roman"/>
                <w:lang w:eastAsia="ru-RU"/>
              </w:rPr>
              <w:t>3</w:t>
            </w:r>
          </w:p>
        </w:tc>
        <w:tc>
          <w:tcPr>
            <w:tcW w:w="4964" w:type="dxa"/>
            <w:tcBorders>
              <w:top w:val="nil"/>
              <w:left w:val="nil"/>
              <w:bottom w:val="single" w:sz="4" w:space="0" w:color="auto"/>
              <w:right w:val="single" w:sz="4" w:space="0" w:color="auto"/>
            </w:tcBorders>
            <w:shd w:val="clear" w:color="auto" w:fill="auto"/>
            <w:vAlign w:val="center"/>
            <w:hideMark/>
          </w:tcPr>
          <w:p w:rsidR="00CE5EDA" w:rsidRPr="00A166CF" w:rsidRDefault="00CE5EDA" w:rsidP="004B7801">
            <w:pPr>
              <w:spacing w:after="0" w:line="240" w:lineRule="auto"/>
              <w:rPr>
                <w:rFonts w:ascii="Times New Roman" w:eastAsia="Times New Roman" w:hAnsi="Times New Roman" w:cs="Times New Roman"/>
                <w:lang w:eastAsia="ru-RU"/>
              </w:rPr>
            </w:pPr>
            <w:r w:rsidRPr="00A166CF">
              <w:rPr>
                <w:rFonts w:ascii="Times New Roman" w:eastAsia="Times New Roman" w:hAnsi="Times New Roman" w:cs="Times New Roman"/>
                <w:lang w:eastAsia="ru-RU"/>
              </w:rPr>
              <w:t>Удовлетворенность населения субъекта Российской Федерации качеством предоставления государственных и муниципальных услуг (результаты социологических опросов, проводимых в субъекте Российской Федерации</w:t>
            </w:r>
            <w:r w:rsidRPr="00A166CF">
              <w:rPr>
                <w:rFonts w:ascii="Times New Roman" w:eastAsia="Times New Roman" w:hAnsi="Times New Roman" w:cs="Times New Roman"/>
                <w:i/>
                <w:lang w:eastAsia="ru-RU"/>
              </w:rPr>
              <w:t>, при их наличии</w:t>
            </w:r>
            <w:r w:rsidRPr="00A166CF">
              <w:rPr>
                <w:rFonts w:ascii="Times New Roman" w:eastAsia="Times New Roman" w:hAnsi="Times New Roman" w:cs="Times New Roman"/>
                <w:lang w:eastAsia="ru-RU"/>
              </w:rPr>
              <w:t>), % удовлетворённых</w:t>
            </w:r>
            <w:r w:rsidRPr="00A166CF">
              <w:rPr>
                <w:rStyle w:val="af5"/>
                <w:rFonts w:ascii="Times New Roman" w:eastAsia="Times New Roman" w:hAnsi="Times New Roman" w:cs="Times New Roman"/>
                <w:lang w:eastAsia="ru-RU"/>
              </w:rPr>
              <w:footnoteReference w:id="1"/>
            </w:r>
            <w:r>
              <w:rPr>
                <w:rFonts w:ascii="Times New Roman" w:eastAsia="Times New Roman" w:hAnsi="Times New Roman" w:cs="Times New Roman"/>
                <w:lang w:eastAsia="ru-RU"/>
              </w:rPr>
              <w:t xml:space="preserve"> </w:t>
            </w:r>
          </w:p>
        </w:tc>
        <w:tc>
          <w:tcPr>
            <w:tcW w:w="5953" w:type="dxa"/>
            <w:tcBorders>
              <w:top w:val="nil"/>
              <w:left w:val="nil"/>
              <w:bottom w:val="single" w:sz="4" w:space="0" w:color="auto"/>
              <w:right w:val="single" w:sz="4" w:space="0" w:color="auto"/>
            </w:tcBorders>
            <w:shd w:val="clear" w:color="auto" w:fill="auto"/>
            <w:noWrap/>
            <w:vAlign w:val="center"/>
            <w:hideMark/>
          </w:tcPr>
          <w:p w:rsidR="00CE5EDA" w:rsidRPr="00A166CF" w:rsidRDefault="00CE5EDA" w:rsidP="004B7801">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82,66 %*</w:t>
            </w:r>
          </w:p>
        </w:tc>
        <w:tc>
          <w:tcPr>
            <w:tcW w:w="2268" w:type="dxa"/>
            <w:tcBorders>
              <w:top w:val="nil"/>
              <w:left w:val="nil"/>
              <w:bottom w:val="single" w:sz="4" w:space="0" w:color="auto"/>
              <w:right w:val="single" w:sz="4" w:space="0" w:color="auto"/>
            </w:tcBorders>
            <w:shd w:val="clear" w:color="auto" w:fill="auto"/>
            <w:vAlign w:val="center"/>
          </w:tcPr>
          <w:p w:rsidR="00CE5EDA" w:rsidRPr="00A166CF" w:rsidRDefault="00CE5EDA" w:rsidP="004B7801">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82,76 %*</w:t>
            </w:r>
          </w:p>
        </w:tc>
      </w:tr>
      <w:tr w:rsidR="00CE5EDA" w:rsidRPr="00A166CF" w:rsidTr="004B7801">
        <w:trPr>
          <w:trHeight w:val="300"/>
        </w:trPr>
        <w:tc>
          <w:tcPr>
            <w:tcW w:w="13623" w:type="dxa"/>
            <w:gridSpan w:val="4"/>
            <w:tcBorders>
              <w:top w:val="nil"/>
              <w:left w:val="single" w:sz="4" w:space="0" w:color="auto"/>
              <w:bottom w:val="single" w:sz="4" w:space="0" w:color="auto"/>
              <w:right w:val="single" w:sz="4" w:space="0" w:color="auto"/>
            </w:tcBorders>
            <w:shd w:val="clear" w:color="auto" w:fill="auto"/>
            <w:noWrap/>
            <w:vAlign w:val="center"/>
          </w:tcPr>
          <w:p w:rsidR="00CE5EDA" w:rsidRPr="00D9636A" w:rsidRDefault="00CE5EDA" w:rsidP="004B7801">
            <w:pPr>
              <w:spacing w:after="0" w:line="240" w:lineRule="auto"/>
              <w:rPr>
                <w:rFonts w:ascii="Times New Roman" w:hAnsi="Times New Roman" w:cs="Times New Roman"/>
              </w:rPr>
            </w:pPr>
            <w:r>
              <w:rPr>
                <w:rFonts w:ascii="Times New Roman" w:hAnsi="Times New Roman" w:cs="Times New Roman"/>
              </w:rPr>
              <w:t>* данные получены в ходе поведения независимой оценки качества оказания услуг в сфере культуры в Камчатском крае, показатель суммируется нарастающим итогом с 2015 по 2017 гг.</w:t>
            </w:r>
          </w:p>
        </w:tc>
      </w:tr>
      <w:tr w:rsidR="00CE5EDA" w:rsidRPr="00A166CF" w:rsidTr="004B7801">
        <w:trPr>
          <w:trHeight w:val="992"/>
        </w:trPr>
        <w:tc>
          <w:tcPr>
            <w:tcW w:w="438" w:type="dxa"/>
            <w:tcBorders>
              <w:top w:val="nil"/>
              <w:left w:val="single" w:sz="4" w:space="0" w:color="auto"/>
              <w:bottom w:val="single" w:sz="4" w:space="0" w:color="auto"/>
              <w:right w:val="single" w:sz="4" w:space="0" w:color="auto"/>
            </w:tcBorders>
            <w:shd w:val="clear" w:color="auto" w:fill="auto"/>
            <w:noWrap/>
            <w:vAlign w:val="center"/>
          </w:tcPr>
          <w:p w:rsidR="00CE5EDA" w:rsidRPr="00A166CF" w:rsidRDefault="00CE5EDA" w:rsidP="004B7801">
            <w:pPr>
              <w:spacing w:after="0" w:line="240" w:lineRule="auto"/>
              <w:jc w:val="center"/>
              <w:rPr>
                <w:rFonts w:ascii="Times New Roman" w:eastAsia="Times New Roman" w:hAnsi="Times New Roman" w:cs="Times New Roman"/>
                <w:lang w:eastAsia="ru-RU"/>
              </w:rPr>
            </w:pPr>
            <w:r w:rsidRPr="00A166CF">
              <w:rPr>
                <w:rFonts w:ascii="Times New Roman" w:eastAsia="Times New Roman" w:hAnsi="Times New Roman" w:cs="Times New Roman"/>
                <w:lang w:eastAsia="ru-RU"/>
              </w:rPr>
              <w:t>4</w:t>
            </w:r>
          </w:p>
        </w:tc>
        <w:tc>
          <w:tcPr>
            <w:tcW w:w="4964" w:type="dxa"/>
            <w:tcBorders>
              <w:top w:val="nil"/>
              <w:left w:val="nil"/>
              <w:bottom w:val="single" w:sz="4" w:space="0" w:color="auto"/>
              <w:right w:val="single" w:sz="4" w:space="0" w:color="auto"/>
            </w:tcBorders>
            <w:shd w:val="clear" w:color="auto" w:fill="auto"/>
            <w:vAlign w:val="center"/>
          </w:tcPr>
          <w:p w:rsidR="00CE5EDA" w:rsidRPr="00A166CF" w:rsidRDefault="00CE5EDA" w:rsidP="004B7801">
            <w:pPr>
              <w:spacing w:after="0" w:line="240" w:lineRule="auto"/>
              <w:rPr>
                <w:rFonts w:ascii="Times New Roman" w:eastAsia="Times New Roman" w:hAnsi="Times New Roman" w:cs="Times New Roman"/>
                <w:lang w:eastAsia="ru-RU"/>
              </w:rPr>
            </w:pPr>
            <w:r w:rsidRPr="00A166CF">
              <w:rPr>
                <w:rFonts w:ascii="Times New Roman" w:eastAsia="Times New Roman" w:hAnsi="Times New Roman" w:cs="Times New Roman"/>
                <w:lang w:eastAsia="ru-RU"/>
              </w:rPr>
              <w:t xml:space="preserve">Наиболее яркие события в области культуры в субъекте Российской Федерации в 2017 году </w:t>
            </w:r>
          </w:p>
        </w:tc>
        <w:tc>
          <w:tcPr>
            <w:tcW w:w="8221" w:type="dxa"/>
            <w:gridSpan w:val="2"/>
            <w:tcBorders>
              <w:top w:val="nil"/>
              <w:left w:val="nil"/>
              <w:bottom w:val="single" w:sz="4" w:space="0" w:color="auto"/>
              <w:right w:val="single" w:sz="4" w:space="0" w:color="auto"/>
            </w:tcBorders>
            <w:shd w:val="clear" w:color="auto" w:fill="auto"/>
            <w:noWrap/>
            <w:vAlign w:val="center"/>
          </w:tcPr>
          <w:p w:rsidR="00CE5EDA" w:rsidRDefault="00CE5EDA" w:rsidP="004B7801">
            <w:pPr>
              <w:spacing w:after="0" w:line="240" w:lineRule="auto"/>
              <w:jc w:val="both"/>
              <w:rPr>
                <w:rFonts w:ascii="Times New Roman" w:hAnsi="Times New Roman" w:cs="Times New Roman"/>
                <w:i/>
                <w:iCs/>
              </w:rPr>
            </w:pPr>
            <w:r>
              <w:rPr>
                <w:rFonts w:ascii="Times New Roman" w:hAnsi="Times New Roman" w:cs="Times New Roman"/>
                <w:i/>
                <w:iCs/>
              </w:rPr>
              <w:t xml:space="preserve">      </w:t>
            </w:r>
            <w:r w:rsidRPr="004B57D7">
              <w:rPr>
                <w:rFonts w:ascii="Times New Roman" w:hAnsi="Times New Roman" w:cs="Times New Roman"/>
                <w:i/>
                <w:iCs/>
              </w:rPr>
              <w:t>16 февраля на Камчатке состоялось торжественное открытие нового трехэтажного здания детской краевой библиотеки имени Виталия Кручины. Библиотека построена с учётом всех современных требований к информационно-библиотечному обслуживанию детей, их комфорта и безопасности, а также доступности для читателей с ограниченными возможностями здоровья. Отделы и фонды размещены на площади 1400 квадратных метров.</w:t>
            </w:r>
          </w:p>
          <w:p w:rsidR="00CE5EDA" w:rsidRPr="004B57D7" w:rsidRDefault="00CE5EDA" w:rsidP="004B7801">
            <w:pPr>
              <w:spacing w:after="0" w:line="240" w:lineRule="auto"/>
              <w:jc w:val="both"/>
              <w:rPr>
                <w:rFonts w:ascii="Times New Roman" w:hAnsi="Times New Roman" w:cs="Times New Roman"/>
                <w:i/>
                <w:iCs/>
              </w:rPr>
            </w:pPr>
            <w:r w:rsidRPr="004B57D7">
              <w:rPr>
                <w:rFonts w:ascii="Times New Roman" w:hAnsi="Times New Roman" w:cs="Times New Roman"/>
                <w:i/>
                <w:iCs/>
              </w:rPr>
              <w:t>Наиболее масштабные библиотечные проекты</w:t>
            </w:r>
            <w:r>
              <w:rPr>
                <w:rFonts w:ascii="Times New Roman" w:hAnsi="Times New Roman" w:cs="Times New Roman"/>
                <w:i/>
                <w:iCs/>
              </w:rPr>
              <w:t>,</w:t>
            </w:r>
            <w:r w:rsidRPr="004B57D7">
              <w:rPr>
                <w:rFonts w:ascii="Times New Roman" w:hAnsi="Times New Roman" w:cs="Times New Roman"/>
                <w:i/>
                <w:iCs/>
              </w:rPr>
              <w:t xml:space="preserve"> реализованные в крае:</w:t>
            </w:r>
          </w:p>
          <w:p w:rsidR="00CE5EDA" w:rsidRPr="004B57D7" w:rsidRDefault="00CE5EDA" w:rsidP="004B7801">
            <w:pPr>
              <w:spacing w:after="0" w:line="240" w:lineRule="auto"/>
              <w:jc w:val="both"/>
              <w:rPr>
                <w:rFonts w:ascii="Times New Roman" w:hAnsi="Times New Roman" w:cs="Times New Roman"/>
                <w:i/>
                <w:iCs/>
              </w:rPr>
            </w:pPr>
            <w:r w:rsidRPr="004B57D7">
              <w:rPr>
                <w:rFonts w:ascii="Times New Roman" w:hAnsi="Times New Roman" w:cs="Times New Roman"/>
                <w:i/>
                <w:iCs/>
              </w:rPr>
              <w:t>- VII Ежегодная выставка-</w:t>
            </w:r>
            <w:r>
              <w:rPr>
                <w:rFonts w:ascii="Times New Roman" w:hAnsi="Times New Roman" w:cs="Times New Roman"/>
                <w:i/>
                <w:iCs/>
              </w:rPr>
              <w:t>ярмарка православной литературы</w:t>
            </w:r>
            <w:r w:rsidRPr="004B57D7">
              <w:rPr>
                <w:rFonts w:ascii="Times New Roman" w:hAnsi="Times New Roman" w:cs="Times New Roman"/>
                <w:i/>
                <w:iCs/>
              </w:rPr>
              <w:t xml:space="preserve"> «Книги, которые меняют жизнь!». </w:t>
            </w:r>
          </w:p>
          <w:p w:rsidR="00CE5EDA" w:rsidRPr="004B57D7" w:rsidRDefault="00CE5EDA" w:rsidP="004B7801">
            <w:pPr>
              <w:spacing w:after="0" w:line="240" w:lineRule="auto"/>
              <w:jc w:val="both"/>
              <w:rPr>
                <w:rFonts w:ascii="Times New Roman" w:hAnsi="Times New Roman" w:cs="Times New Roman"/>
                <w:i/>
                <w:iCs/>
              </w:rPr>
            </w:pPr>
            <w:r w:rsidRPr="004B57D7">
              <w:rPr>
                <w:rFonts w:ascii="Times New Roman" w:hAnsi="Times New Roman" w:cs="Times New Roman"/>
                <w:i/>
                <w:iCs/>
              </w:rPr>
              <w:t xml:space="preserve">- XXXIV Крашенинниковские чтения, посвященные 220-летию Святителя Иннокентия (Вениаминова). </w:t>
            </w:r>
          </w:p>
          <w:p w:rsidR="00CE5EDA" w:rsidRPr="004B57D7" w:rsidRDefault="00CE5EDA" w:rsidP="004B7801">
            <w:pPr>
              <w:spacing w:after="0" w:line="240" w:lineRule="auto"/>
              <w:jc w:val="both"/>
              <w:rPr>
                <w:rFonts w:ascii="Times New Roman" w:hAnsi="Times New Roman" w:cs="Times New Roman"/>
                <w:i/>
                <w:iCs/>
              </w:rPr>
            </w:pPr>
            <w:r w:rsidRPr="004B57D7">
              <w:rPr>
                <w:rFonts w:ascii="Times New Roman" w:hAnsi="Times New Roman" w:cs="Times New Roman"/>
                <w:i/>
                <w:iCs/>
              </w:rPr>
              <w:t>- V Камчатский форум в поддержку книги и чтения.</w:t>
            </w:r>
          </w:p>
          <w:p w:rsidR="00CE5EDA" w:rsidRPr="004B57D7" w:rsidRDefault="00CE5EDA" w:rsidP="004B7801">
            <w:pPr>
              <w:spacing w:after="0" w:line="240" w:lineRule="auto"/>
              <w:jc w:val="both"/>
              <w:rPr>
                <w:rFonts w:ascii="Times New Roman" w:hAnsi="Times New Roman" w:cs="Times New Roman"/>
                <w:i/>
                <w:iCs/>
              </w:rPr>
            </w:pPr>
            <w:r>
              <w:rPr>
                <w:rFonts w:ascii="Times New Roman" w:hAnsi="Times New Roman" w:cs="Times New Roman"/>
                <w:i/>
                <w:iCs/>
              </w:rPr>
              <w:t xml:space="preserve">      </w:t>
            </w:r>
            <w:r w:rsidRPr="004B57D7">
              <w:rPr>
                <w:rFonts w:ascii="Times New Roman" w:hAnsi="Times New Roman" w:cs="Times New Roman"/>
                <w:i/>
                <w:iCs/>
              </w:rPr>
              <w:t xml:space="preserve">25-летний юбилей отметил КГБУ «Камчатский краевой художественный музей». В 2017 на уровне Правительства Камчатского края было принято </w:t>
            </w:r>
            <w:r w:rsidRPr="004B57D7">
              <w:rPr>
                <w:rFonts w:ascii="Times New Roman" w:hAnsi="Times New Roman" w:cs="Times New Roman"/>
                <w:i/>
                <w:iCs/>
              </w:rPr>
              <w:lastRenderedPageBreak/>
              <w:t xml:space="preserve">соответствующее решение о переезде Музея в одно здание. Выставочная площадь Музея увеличилась более чем на 160 кв. метров и составляет 536 кв. метров, что дает возможность широко представлять творчество художников и мастеров декоративно-прикладного искусства </w:t>
            </w:r>
          </w:p>
          <w:p w:rsidR="00CE5EDA" w:rsidRDefault="00CE5EDA" w:rsidP="004B7801">
            <w:pPr>
              <w:spacing w:after="0" w:line="240" w:lineRule="auto"/>
              <w:jc w:val="both"/>
              <w:rPr>
                <w:rFonts w:ascii="Times New Roman" w:hAnsi="Times New Roman" w:cs="Times New Roman"/>
                <w:i/>
                <w:iCs/>
              </w:rPr>
            </w:pPr>
            <w:r>
              <w:rPr>
                <w:rFonts w:ascii="Times New Roman" w:hAnsi="Times New Roman" w:cs="Times New Roman"/>
                <w:i/>
                <w:iCs/>
              </w:rPr>
              <w:t xml:space="preserve">     Начал свою деятельность интерактивный негосударственный выставочный проект «Визит-центр «Музей Вулканариум».</w:t>
            </w:r>
          </w:p>
          <w:p w:rsidR="00CE5EDA" w:rsidRPr="004B57D7" w:rsidRDefault="00CE5EDA" w:rsidP="004B7801">
            <w:pPr>
              <w:spacing w:after="0" w:line="240" w:lineRule="auto"/>
              <w:jc w:val="both"/>
              <w:rPr>
                <w:rFonts w:ascii="Times New Roman" w:hAnsi="Times New Roman" w:cs="Times New Roman"/>
                <w:i/>
                <w:iCs/>
              </w:rPr>
            </w:pPr>
            <w:r>
              <w:rPr>
                <w:rFonts w:ascii="Times New Roman" w:hAnsi="Times New Roman" w:cs="Times New Roman"/>
                <w:i/>
                <w:iCs/>
              </w:rPr>
              <w:t xml:space="preserve">      </w:t>
            </w:r>
            <w:r w:rsidRPr="004B57D7">
              <w:rPr>
                <w:rFonts w:ascii="Times New Roman" w:hAnsi="Times New Roman" w:cs="Times New Roman"/>
                <w:i/>
                <w:iCs/>
              </w:rPr>
              <w:t xml:space="preserve">Помещение бывшего киноцентра «Октябрьский» на улице Советской передано Камчатскому концертно-филармоническому объединению. Отремонтирован и оборудован для комфортного пребывания зрителей холл. Переоборудован концертный зал на 310 посадочных мест. </w:t>
            </w:r>
          </w:p>
          <w:p w:rsidR="00CE5EDA" w:rsidRDefault="00CE5EDA" w:rsidP="004B7801">
            <w:pPr>
              <w:spacing w:after="0" w:line="240" w:lineRule="auto"/>
              <w:jc w:val="both"/>
              <w:rPr>
                <w:rFonts w:ascii="Times New Roman" w:hAnsi="Times New Roman" w:cs="Times New Roman"/>
                <w:i/>
                <w:iCs/>
              </w:rPr>
            </w:pPr>
            <w:r>
              <w:rPr>
                <w:rFonts w:ascii="Times New Roman" w:hAnsi="Times New Roman" w:cs="Times New Roman"/>
                <w:i/>
                <w:iCs/>
              </w:rPr>
              <w:t xml:space="preserve">     </w:t>
            </w:r>
            <w:r w:rsidRPr="004B57D7">
              <w:rPr>
                <w:rFonts w:ascii="Times New Roman" w:hAnsi="Times New Roman" w:cs="Times New Roman"/>
                <w:i/>
                <w:iCs/>
              </w:rPr>
              <w:t>В рамках сотрудничества с негосударственным сектором камчатская публика получила возможность посетить концерт Юрия Башмета с его «Виртуозами Москвы», а также концерт Государственного ансамбля скрипачей Республики Саха «Виртуозы Якутии».</w:t>
            </w:r>
          </w:p>
          <w:p w:rsidR="00CE5EDA" w:rsidRPr="00A166CF" w:rsidRDefault="00CE5EDA" w:rsidP="004B7801">
            <w:pPr>
              <w:spacing w:after="0" w:line="240" w:lineRule="auto"/>
              <w:jc w:val="both"/>
              <w:rPr>
                <w:rFonts w:ascii="Times New Roman" w:hAnsi="Times New Roman" w:cs="Times New Roman"/>
                <w:i/>
                <w:iCs/>
              </w:rPr>
            </w:pPr>
            <w:r>
              <w:rPr>
                <w:rFonts w:ascii="Times New Roman" w:hAnsi="Times New Roman" w:cs="Times New Roman"/>
                <w:i/>
                <w:iCs/>
              </w:rPr>
              <w:t xml:space="preserve">     </w:t>
            </w:r>
            <w:r w:rsidRPr="004B57D7">
              <w:rPr>
                <w:rFonts w:ascii="Times New Roman" w:hAnsi="Times New Roman" w:cs="Times New Roman"/>
                <w:i/>
                <w:iCs/>
              </w:rPr>
              <w:t>В рамках федерального проекта «Большие гастроли»  в Камчатском театре драмы и комедии в мае состоялись гастроли Московского академического театра имени Владимира Маяковского.</w:t>
            </w:r>
          </w:p>
        </w:tc>
      </w:tr>
      <w:tr w:rsidR="00CE5EDA" w:rsidRPr="00A166CF" w:rsidTr="004B7801">
        <w:trPr>
          <w:trHeight w:val="728"/>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CE5EDA" w:rsidRPr="00A166CF" w:rsidRDefault="00CE5EDA" w:rsidP="004B7801">
            <w:pPr>
              <w:spacing w:after="0" w:line="240" w:lineRule="auto"/>
              <w:jc w:val="center"/>
              <w:rPr>
                <w:rFonts w:ascii="Times New Roman" w:eastAsia="Times New Roman" w:hAnsi="Times New Roman" w:cs="Times New Roman"/>
                <w:lang w:eastAsia="ru-RU"/>
              </w:rPr>
            </w:pPr>
            <w:r w:rsidRPr="00A166CF">
              <w:rPr>
                <w:rFonts w:ascii="Times New Roman" w:eastAsia="Times New Roman" w:hAnsi="Times New Roman" w:cs="Times New Roman"/>
                <w:lang w:eastAsia="ru-RU"/>
              </w:rPr>
              <w:lastRenderedPageBreak/>
              <w:t>5</w:t>
            </w:r>
          </w:p>
        </w:tc>
        <w:tc>
          <w:tcPr>
            <w:tcW w:w="4964" w:type="dxa"/>
            <w:tcBorders>
              <w:top w:val="nil"/>
              <w:left w:val="nil"/>
              <w:bottom w:val="single" w:sz="4" w:space="0" w:color="auto"/>
              <w:right w:val="single" w:sz="4" w:space="0" w:color="auto"/>
            </w:tcBorders>
            <w:shd w:val="clear" w:color="auto" w:fill="auto"/>
            <w:vAlign w:val="center"/>
            <w:hideMark/>
          </w:tcPr>
          <w:p w:rsidR="00CE5EDA" w:rsidRPr="00A166CF" w:rsidRDefault="00CE5EDA" w:rsidP="004B7801">
            <w:pPr>
              <w:spacing w:after="0" w:line="240" w:lineRule="auto"/>
              <w:rPr>
                <w:rFonts w:ascii="Times New Roman" w:eastAsia="Times New Roman" w:hAnsi="Times New Roman" w:cs="Times New Roman"/>
                <w:lang w:eastAsia="ru-RU"/>
              </w:rPr>
            </w:pPr>
            <w:r w:rsidRPr="00A166CF">
              <w:rPr>
                <w:rFonts w:ascii="Times New Roman" w:eastAsia="Times New Roman" w:hAnsi="Times New Roman" w:cs="Times New Roman"/>
                <w:lang w:eastAsia="ru-RU"/>
              </w:rPr>
              <w:t xml:space="preserve">Основные достижения в области культуры в субъекте Российской Федерации в 2017 году </w:t>
            </w:r>
          </w:p>
        </w:tc>
        <w:tc>
          <w:tcPr>
            <w:tcW w:w="8221" w:type="dxa"/>
            <w:gridSpan w:val="2"/>
            <w:tcBorders>
              <w:top w:val="nil"/>
              <w:left w:val="nil"/>
              <w:bottom w:val="single" w:sz="4" w:space="0" w:color="auto"/>
              <w:right w:val="single" w:sz="4" w:space="0" w:color="auto"/>
            </w:tcBorders>
            <w:shd w:val="clear" w:color="auto" w:fill="auto"/>
            <w:noWrap/>
            <w:vAlign w:val="center"/>
            <w:hideMark/>
          </w:tcPr>
          <w:p w:rsidR="00CE5EDA" w:rsidRPr="004B57D7" w:rsidRDefault="00CE5EDA" w:rsidP="004B7801">
            <w:pPr>
              <w:spacing w:after="0" w:line="240" w:lineRule="auto"/>
              <w:jc w:val="both"/>
              <w:rPr>
                <w:rFonts w:ascii="Times New Roman" w:hAnsi="Times New Roman" w:cs="Times New Roman"/>
                <w:i/>
                <w:iCs/>
              </w:rPr>
            </w:pPr>
            <w:r>
              <w:rPr>
                <w:rFonts w:ascii="Times New Roman" w:hAnsi="Times New Roman" w:cs="Times New Roman"/>
                <w:i/>
                <w:iCs/>
              </w:rPr>
              <w:t xml:space="preserve">     </w:t>
            </w:r>
            <w:r w:rsidRPr="004B57D7">
              <w:rPr>
                <w:rFonts w:ascii="Times New Roman" w:hAnsi="Times New Roman" w:cs="Times New Roman"/>
                <w:i/>
                <w:iCs/>
              </w:rPr>
              <w:t xml:space="preserve">Консолидированный бюджет Камчатского края на сферу культуры по исполнению за 2017 год составляет 2 816 860,08513 тыс.рублей, </w:t>
            </w:r>
          </w:p>
          <w:p w:rsidR="00CE5EDA" w:rsidRPr="004B57D7" w:rsidRDefault="00CE5EDA" w:rsidP="004B7801">
            <w:pPr>
              <w:spacing w:after="0" w:line="240" w:lineRule="auto"/>
              <w:jc w:val="both"/>
              <w:rPr>
                <w:rFonts w:ascii="Times New Roman" w:hAnsi="Times New Roman" w:cs="Times New Roman"/>
                <w:i/>
                <w:iCs/>
              </w:rPr>
            </w:pPr>
            <w:r w:rsidRPr="004B57D7">
              <w:rPr>
                <w:rFonts w:ascii="Times New Roman" w:hAnsi="Times New Roman" w:cs="Times New Roman"/>
                <w:i/>
                <w:iCs/>
              </w:rPr>
              <w:t>В долевом выражении (в бюджете Камчатского края на сферу культуры)</w:t>
            </w:r>
            <w:r>
              <w:rPr>
                <w:rFonts w:ascii="Times New Roman" w:hAnsi="Times New Roman" w:cs="Times New Roman"/>
                <w:i/>
                <w:iCs/>
              </w:rPr>
              <w:t xml:space="preserve"> возрос по сравнению с 2016 г. на 0,68%</w:t>
            </w:r>
            <w:r w:rsidRPr="004B57D7">
              <w:rPr>
                <w:rFonts w:ascii="Times New Roman" w:hAnsi="Times New Roman" w:cs="Times New Roman"/>
                <w:i/>
                <w:iCs/>
              </w:rPr>
              <w:t>:</w:t>
            </w:r>
          </w:p>
          <w:p w:rsidR="00CE5EDA" w:rsidRPr="004B57D7" w:rsidRDefault="00CE5EDA" w:rsidP="004B7801">
            <w:pPr>
              <w:spacing w:after="0" w:line="240" w:lineRule="auto"/>
              <w:jc w:val="both"/>
              <w:rPr>
                <w:rFonts w:ascii="Times New Roman" w:hAnsi="Times New Roman" w:cs="Times New Roman"/>
                <w:i/>
                <w:iCs/>
              </w:rPr>
            </w:pPr>
            <w:r w:rsidRPr="004B57D7">
              <w:rPr>
                <w:rFonts w:ascii="Times New Roman" w:hAnsi="Times New Roman" w:cs="Times New Roman"/>
                <w:i/>
                <w:iCs/>
              </w:rPr>
              <w:t>2016 год: 1,25%,</w:t>
            </w:r>
          </w:p>
          <w:p w:rsidR="00CE5EDA" w:rsidRPr="004B57D7" w:rsidRDefault="00CE5EDA" w:rsidP="004B7801">
            <w:pPr>
              <w:spacing w:after="0" w:line="240" w:lineRule="auto"/>
              <w:jc w:val="both"/>
              <w:rPr>
                <w:rFonts w:ascii="Times New Roman" w:hAnsi="Times New Roman" w:cs="Times New Roman"/>
                <w:i/>
                <w:iCs/>
              </w:rPr>
            </w:pPr>
            <w:r w:rsidRPr="004B57D7">
              <w:rPr>
                <w:rFonts w:ascii="Times New Roman" w:hAnsi="Times New Roman" w:cs="Times New Roman"/>
                <w:i/>
                <w:iCs/>
              </w:rPr>
              <w:t>2017 год: 1,93%.</w:t>
            </w:r>
          </w:p>
          <w:p w:rsidR="00CE5EDA" w:rsidRPr="004B57D7" w:rsidRDefault="00CE5EDA" w:rsidP="004B7801">
            <w:pPr>
              <w:spacing w:after="0" w:line="240" w:lineRule="auto"/>
              <w:jc w:val="both"/>
              <w:rPr>
                <w:rFonts w:ascii="Times New Roman" w:hAnsi="Times New Roman" w:cs="Times New Roman"/>
                <w:i/>
                <w:iCs/>
              </w:rPr>
            </w:pPr>
            <w:r>
              <w:rPr>
                <w:rFonts w:ascii="Times New Roman" w:hAnsi="Times New Roman" w:cs="Times New Roman"/>
                <w:i/>
                <w:iCs/>
              </w:rPr>
              <w:t xml:space="preserve">     </w:t>
            </w:r>
            <w:r w:rsidRPr="004B57D7">
              <w:rPr>
                <w:rFonts w:ascii="Times New Roman" w:hAnsi="Times New Roman" w:cs="Times New Roman"/>
                <w:i/>
                <w:iCs/>
              </w:rPr>
              <w:t>Внебюджетные источники в отношении краевых государственных учреждений при плановом показателе 54 845,000 тыс.рублей составили 70 358,065 тыс.рублей (+28,3% к плановому показателю).</w:t>
            </w:r>
          </w:p>
          <w:p w:rsidR="00CE5EDA" w:rsidRPr="004B57D7" w:rsidRDefault="00CE5EDA" w:rsidP="004B7801">
            <w:pPr>
              <w:spacing w:after="0" w:line="240" w:lineRule="auto"/>
              <w:jc w:val="both"/>
              <w:rPr>
                <w:rFonts w:ascii="Times New Roman" w:hAnsi="Times New Roman" w:cs="Times New Roman"/>
                <w:i/>
                <w:iCs/>
              </w:rPr>
            </w:pPr>
            <w:r>
              <w:rPr>
                <w:rFonts w:ascii="Times New Roman" w:hAnsi="Times New Roman" w:cs="Times New Roman"/>
                <w:i/>
                <w:iCs/>
              </w:rPr>
              <w:t xml:space="preserve">     </w:t>
            </w:r>
            <w:r w:rsidRPr="004B57D7">
              <w:rPr>
                <w:rFonts w:ascii="Times New Roman" w:hAnsi="Times New Roman" w:cs="Times New Roman"/>
                <w:i/>
                <w:iCs/>
              </w:rPr>
              <w:t xml:space="preserve">Заработная плата работников учреждений культуры в 2017 году по сравнению с 2012 годом выросла в 2,2 раза. </w:t>
            </w:r>
          </w:p>
          <w:p w:rsidR="00CE5EDA" w:rsidRPr="004B57D7" w:rsidRDefault="00CE5EDA" w:rsidP="004B7801">
            <w:pPr>
              <w:spacing w:after="0" w:line="240" w:lineRule="auto"/>
              <w:jc w:val="both"/>
              <w:rPr>
                <w:rFonts w:ascii="Times New Roman" w:hAnsi="Times New Roman" w:cs="Times New Roman"/>
                <w:i/>
                <w:iCs/>
              </w:rPr>
            </w:pPr>
            <w:r>
              <w:rPr>
                <w:rFonts w:ascii="Times New Roman" w:hAnsi="Times New Roman" w:cs="Times New Roman"/>
                <w:i/>
                <w:iCs/>
              </w:rPr>
              <w:t xml:space="preserve">     </w:t>
            </w:r>
            <w:r w:rsidRPr="004B57D7">
              <w:rPr>
                <w:rFonts w:ascii="Times New Roman" w:hAnsi="Times New Roman" w:cs="Times New Roman"/>
                <w:i/>
                <w:iCs/>
              </w:rPr>
              <w:t xml:space="preserve">Одной из важнейших задач как 2017 года стало проведение ремонтных работ и укрепление материально-технической базы сельских учреждений культуры. </w:t>
            </w:r>
          </w:p>
          <w:p w:rsidR="00CE5EDA" w:rsidRPr="004B57D7" w:rsidRDefault="00CE5EDA" w:rsidP="004B7801">
            <w:pPr>
              <w:spacing w:after="0" w:line="240" w:lineRule="auto"/>
              <w:jc w:val="both"/>
              <w:rPr>
                <w:rFonts w:ascii="Times New Roman" w:hAnsi="Times New Roman" w:cs="Times New Roman"/>
                <w:i/>
                <w:iCs/>
              </w:rPr>
            </w:pPr>
            <w:r>
              <w:rPr>
                <w:rFonts w:ascii="Times New Roman" w:hAnsi="Times New Roman" w:cs="Times New Roman"/>
                <w:i/>
                <w:iCs/>
              </w:rPr>
              <w:t xml:space="preserve">     </w:t>
            </w:r>
            <w:r w:rsidRPr="004B57D7">
              <w:rPr>
                <w:rFonts w:ascii="Times New Roman" w:hAnsi="Times New Roman" w:cs="Times New Roman"/>
                <w:i/>
                <w:iCs/>
              </w:rPr>
              <w:t xml:space="preserve">В рамках программы «Развитие культуры в Камчатском крае» были отремонтированы Дома культуры в п. Сокоч Елизовского Муниципального района и в с. Манилы Пенжинского муниципального района </w:t>
            </w:r>
          </w:p>
          <w:p w:rsidR="00CE5EDA" w:rsidRDefault="00CE5EDA" w:rsidP="004B7801">
            <w:pPr>
              <w:spacing w:after="0" w:line="240" w:lineRule="auto"/>
              <w:jc w:val="both"/>
              <w:rPr>
                <w:rFonts w:ascii="Times New Roman" w:hAnsi="Times New Roman" w:cs="Times New Roman"/>
                <w:i/>
                <w:iCs/>
              </w:rPr>
            </w:pPr>
            <w:r>
              <w:rPr>
                <w:rFonts w:ascii="Times New Roman" w:hAnsi="Times New Roman" w:cs="Times New Roman"/>
                <w:i/>
                <w:iCs/>
              </w:rPr>
              <w:t xml:space="preserve">     В</w:t>
            </w:r>
            <w:r w:rsidRPr="004B57D7">
              <w:rPr>
                <w:rFonts w:ascii="Times New Roman" w:hAnsi="Times New Roman" w:cs="Times New Roman"/>
                <w:i/>
                <w:iCs/>
              </w:rPr>
              <w:t xml:space="preserve"> рамках партийного проекта «Единой России» - «Местный дом культуры»</w:t>
            </w:r>
            <w:r>
              <w:rPr>
                <w:rFonts w:ascii="Times New Roman" w:hAnsi="Times New Roman" w:cs="Times New Roman"/>
                <w:i/>
                <w:iCs/>
              </w:rPr>
              <w:t xml:space="preserve"> произведен</w:t>
            </w:r>
            <w:r w:rsidRPr="004B57D7">
              <w:rPr>
                <w:rFonts w:ascii="Times New Roman" w:hAnsi="Times New Roman" w:cs="Times New Roman"/>
                <w:i/>
                <w:iCs/>
              </w:rPr>
              <w:t xml:space="preserve"> капитальн</w:t>
            </w:r>
            <w:r>
              <w:rPr>
                <w:rFonts w:ascii="Times New Roman" w:hAnsi="Times New Roman" w:cs="Times New Roman"/>
                <w:i/>
                <w:iCs/>
              </w:rPr>
              <w:t>ый</w:t>
            </w:r>
            <w:r w:rsidRPr="004B57D7">
              <w:rPr>
                <w:rFonts w:ascii="Times New Roman" w:hAnsi="Times New Roman" w:cs="Times New Roman"/>
                <w:i/>
                <w:iCs/>
              </w:rPr>
              <w:t xml:space="preserve"> ремонта Дома культуры в поселке Ключи. </w:t>
            </w:r>
          </w:p>
          <w:p w:rsidR="00CE5EDA" w:rsidRDefault="00CE5EDA" w:rsidP="004B7801">
            <w:pPr>
              <w:spacing w:after="0" w:line="240" w:lineRule="auto"/>
              <w:jc w:val="both"/>
              <w:rPr>
                <w:rFonts w:ascii="Times New Roman" w:hAnsi="Times New Roman" w:cs="Times New Roman"/>
                <w:i/>
                <w:iCs/>
              </w:rPr>
            </w:pPr>
            <w:r>
              <w:rPr>
                <w:rFonts w:ascii="Times New Roman" w:hAnsi="Times New Roman" w:cs="Times New Roman"/>
                <w:i/>
                <w:iCs/>
              </w:rPr>
              <w:lastRenderedPageBreak/>
              <w:t xml:space="preserve">     </w:t>
            </w:r>
            <w:r w:rsidRPr="004B57D7">
              <w:rPr>
                <w:rFonts w:ascii="Times New Roman" w:hAnsi="Times New Roman" w:cs="Times New Roman"/>
                <w:i/>
                <w:iCs/>
              </w:rPr>
              <w:t>Планомерно и стабильно идет строительство нового здания театра кукол. На конец 2017 года завершён второй этап. Выделенный и освоенный объем средств регионального бюджета на 2017 год составил 331943,9 тыс. рублей.</w:t>
            </w:r>
          </w:p>
          <w:p w:rsidR="00CE5EDA" w:rsidRDefault="00CE5EDA" w:rsidP="004B7801">
            <w:pPr>
              <w:spacing w:after="0" w:line="240" w:lineRule="auto"/>
              <w:jc w:val="both"/>
              <w:rPr>
                <w:rFonts w:ascii="Times New Roman" w:hAnsi="Times New Roman" w:cs="Times New Roman"/>
                <w:i/>
                <w:iCs/>
              </w:rPr>
            </w:pPr>
            <w:r>
              <w:rPr>
                <w:rFonts w:ascii="Times New Roman" w:hAnsi="Times New Roman" w:cs="Times New Roman"/>
                <w:i/>
                <w:iCs/>
              </w:rPr>
              <w:t xml:space="preserve">     </w:t>
            </w:r>
            <w:r w:rsidRPr="004B57D7">
              <w:rPr>
                <w:rFonts w:ascii="Times New Roman" w:hAnsi="Times New Roman" w:cs="Times New Roman"/>
                <w:i/>
                <w:iCs/>
              </w:rPr>
              <w:t>КГАУ «Камчатский театр драмы и комедии» стал лауреатом Международного фестиваля современной драматургии им. Вампилова в Иркутске</w:t>
            </w:r>
          </w:p>
          <w:p w:rsidR="00CE5EDA" w:rsidRPr="004B57D7" w:rsidRDefault="00CE5EDA" w:rsidP="004B7801">
            <w:pPr>
              <w:spacing w:after="0" w:line="240" w:lineRule="auto"/>
              <w:jc w:val="both"/>
              <w:rPr>
                <w:rFonts w:ascii="Times New Roman" w:hAnsi="Times New Roman" w:cs="Times New Roman"/>
                <w:i/>
                <w:iCs/>
              </w:rPr>
            </w:pPr>
            <w:r>
              <w:rPr>
                <w:rFonts w:ascii="Times New Roman" w:hAnsi="Times New Roman" w:cs="Times New Roman"/>
                <w:i/>
                <w:iCs/>
              </w:rPr>
              <w:t xml:space="preserve">     Премию</w:t>
            </w:r>
            <w:r w:rsidRPr="004B57D7">
              <w:rPr>
                <w:rFonts w:ascii="Times New Roman" w:hAnsi="Times New Roman" w:cs="Times New Roman"/>
                <w:i/>
                <w:iCs/>
              </w:rPr>
              <w:t xml:space="preserve"> имени Анатолия Луначарского получила Мария Беляева, заведующая отделом сохранения нематериального культурного наследия КГБУ «Камчатского центра народного творчества». </w:t>
            </w:r>
          </w:p>
          <w:p w:rsidR="00CE5EDA" w:rsidRDefault="00CE5EDA" w:rsidP="004B7801">
            <w:pPr>
              <w:spacing w:after="0" w:line="240" w:lineRule="auto"/>
              <w:jc w:val="both"/>
              <w:rPr>
                <w:rFonts w:ascii="Times New Roman" w:hAnsi="Times New Roman" w:cs="Times New Roman"/>
                <w:i/>
                <w:iCs/>
              </w:rPr>
            </w:pPr>
            <w:r>
              <w:rPr>
                <w:rFonts w:ascii="Times New Roman" w:hAnsi="Times New Roman" w:cs="Times New Roman"/>
                <w:i/>
                <w:iCs/>
              </w:rPr>
              <w:t xml:space="preserve">     </w:t>
            </w:r>
            <w:r w:rsidRPr="004B57D7">
              <w:rPr>
                <w:rFonts w:ascii="Times New Roman" w:hAnsi="Times New Roman" w:cs="Times New Roman"/>
                <w:i/>
                <w:iCs/>
              </w:rPr>
              <w:t>В 2017 году впервые в Министерстве промышленности и торговли РФ были зарегистрированы как изделия признанного художественного достоинства работы камчатского производителя – мастерская «Этнодизайн» Галины Писковецко</w:t>
            </w:r>
            <w:r>
              <w:rPr>
                <w:rFonts w:ascii="Times New Roman" w:hAnsi="Times New Roman" w:cs="Times New Roman"/>
                <w:i/>
                <w:iCs/>
              </w:rPr>
              <w:t>й</w:t>
            </w:r>
          </w:p>
          <w:p w:rsidR="00CE5EDA" w:rsidRDefault="00CE5EDA" w:rsidP="004B7801">
            <w:pPr>
              <w:spacing w:after="0" w:line="240" w:lineRule="auto"/>
              <w:jc w:val="both"/>
              <w:rPr>
                <w:rFonts w:ascii="Times New Roman" w:hAnsi="Times New Roman" w:cs="Times New Roman"/>
                <w:i/>
                <w:iCs/>
              </w:rPr>
            </w:pPr>
            <w:r>
              <w:rPr>
                <w:rFonts w:ascii="Times New Roman" w:hAnsi="Times New Roman" w:cs="Times New Roman"/>
                <w:i/>
                <w:iCs/>
              </w:rPr>
              <w:t xml:space="preserve">     </w:t>
            </w:r>
            <w:r w:rsidRPr="004B57D7">
              <w:rPr>
                <w:rFonts w:ascii="Times New Roman" w:hAnsi="Times New Roman" w:cs="Times New Roman"/>
                <w:i/>
                <w:iCs/>
              </w:rPr>
              <w:t>Дипломом II степени Всероссийской профессиональной премии «Грани Театра масс» лучшим создателям театрализованных массовых представлений и праздников, официальных и корпоративных событий в номинации «Лучший профессиональный праздник» награжден режиссер КГБУ «Камчатский центр народного творчества» Петр Затворницкий</w:t>
            </w:r>
          </w:p>
          <w:p w:rsidR="00CE5EDA" w:rsidRDefault="00CE5EDA" w:rsidP="004B7801">
            <w:pPr>
              <w:spacing w:after="0" w:line="240" w:lineRule="auto"/>
              <w:jc w:val="both"/>
              <w:rPr>
                <w:rFonts w:ascii="Times New Roman" w:hAnsi="Times New Roman" w:cs="Times New Roman"/>
                <w:i/>
                <w:iCs/>
              </w:rPr>
            </w:pPr>
            <w:r>
              <w:rPr>
                <w:rFonts w:ascii="Times New Roman" w:hAnsi="Times New Roman" w:cs="Times New Roman"/>
                <w:i/>
                <w:iCs/>
              </w:rPr>
              <w:t xml:space="preserve">     М</w:t>
            </w:r>
            <w:r w:rsidRPr="004B57D7">
              <w:rPr>
                <w:rFonts w:ascii="Times New Roman" w:hAnsi="Times New Roman" w:cs="Times New Roman"/>
                <w:i/>
                <w:iCs/>
              </w:rPr>
              <w:t>одернизирован Единый информационный портал культуры региона в сети Интернет kamculture.ru. В 2017 году информационный трафик в сфере культуры возрос более чем на 30 % в сравнении с предыдущим годом, а в сравнении с 2015 годом – более чем в 3 раза. Камчатский край в своем сегменте сегодня занимает III место в рейтинге информационной активности субъектов Российской Федерации</w:t>
            </w:r>
          </w:p>
          <w:p w:rsidR="00CE5EDA" w:rsidRPr="00A166CF" w:rsidRDefault="00CE5EDA" w:rsidP="004B7801">
            <w:pPr>
              <w:spacing w:after="0" w:line="240" w:lineRule="auto"/>
              <w:jc w:val="both"/>
              <w:rPr>
                <w:rFonts w:ascii="Times New Roman" w:hAnsi="Times New Roman" w:cs="Times New Roman"/>
                <w:i/>
                <w:iCs/>
              </w:rPr>
            </w:pPr>
            <w:r>
              <w:rPr>
                <w:rFonts w:ascii="Times New Roman" w:hAnsi="Times New Roman" w:cs="Times New Roman"/>
                <w:i/>
                <w:iCs/>
              </w:rPr>
              <w:t xml:space="preserve">     </w:t>
            </w:r>
            <w:r w:rsidRPr="004B57D7">
              <w:rPr>
                <w:rFonts w:ascii="Times New Roman" w:hAnsi="Times New Roman" w:cs="Times New Roman"/>
                <w:i/>
                <w:iCs/>
              </w:rPr>
              <w:t>Единый информационный портал культуры Камчатского края стал финалистом Всероссийского конкурса проектов в сфере государственной и муниципальной информатизации «Проф-IT».</w:t>
            </w:r>
            <w:r w:rsidRPr="004B57D7">
              <w:rPr>
                <w:rFonts w:ascii="Times New Roman" w:hAnsi="Times New Roman" w:cs="Times New Roman"/>
                <w:i/>
                <w:iCs/>
              </w:rPr>
              <w:tab/>
            </w:r>
          </w:p>
        </w:tc>
      </w:tr>
      <w:tr w:rsidR="00CE5EDA" w:rsidRPr="00A166CF" w:rsidTr="004B7801">
        <w:trPr>
          <w:trHeight w:val="620"/>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CE5EDA" w:rsidRPr="00A166CF" w:rsidRDefault="00CE5EDA" w:rsidP="004B7801">
            <w:pPr>
              <w:spacing w:after="0" w:line="240" w:lineRule="auto"/>
              <w:jc w:val="center"/>
              <w:rPr>
                <w:rFonts w:ascii="Times New Roman" w:eastAsia="Times New Roman" w:hAnsi="Times New Roman" w:cs="Times New Roman"/>
                <w:lang w:eastAsia="ru-RU"/>
              </w:rPr>
            </w:pPr>
            <w:r w:rsidRPr="00A166CF">
              <w:rPr>
                <w:rFonts w:ascii="Times New Roman" w:eastAsia="Times New Roman" w:hAnsi="Times New Roman" w:cs="Times New Roman"/>
                <w:lang w:eastAsia="ru-RU"/>
              </w:rPr>
              <w:lastRenderedPageBreak/>
              <w:t>6</w:t>
            </w:r>
          </w:p>
        </w:tc>
        <w:tc>
          <w:tcPr>
            <w:tcW w:w="4964" w:type="dxa"/>
            <w:tcBorders>
              <w:top w:val="nil"/>
              <w:left w:val="nil"/>
              <w:bottom w:val="single" w:sz="4" w:space="0" w:color="auto"/>
              <w:right w:val="single" w:sz="4" w:space="0" w:color="auto"/>
            </w:tcBorders>
            <w:shd w:val="clear" w:color="auto" w:fill="auto"/>
            <w:vAlign w:val="center"/>
            <w:hideMark/>
          </w:tcPr>
          <w:p w:rsidR="00CE5EDA" w:rsidRPr="00A166CF" w:rsidRDefault="00CE5EDA" w:rsidP="004B7801">
            <w:pPr>
              <w:spacing w:after="0" w:line="240" w:lineRule="auto"/>
              <w:rPr>
                <w:rFonts w:ascii="Times New Roman" w:eastAsia="Times New Roman" w:hAnsi="Times New Roman" w:cs="Times New Roman"/>
                <w:lang w:eastAsia="ru-RU"/>
              </w:rPr>
            </w:pPr>
            <w:r w:rsidRPr="00A166CF">
              <w:rPr>
                <w:rFonts w:ascii="Times New Roman" w:eastAsia="Times New Roman" w:hAnsi="Times New Roman" w:cs="Times New Roman"/>
                <w:lang w:eastAsia="ru-RU"/>
              </w:rPr>
              <w:t>Основные проблемы в области культуры в субъекте Российской Федерации в 2017 году</w:t>
            </w:r>
            <w:r>
              <w:rPr>
                <w:rFonts w:ascii="Times New Roman" w:eastAsia="Times New Roman" w:hAnsi="Times New Roman" w:cs="Times New Roman"/>
                <w:lang w:eastAsia="ru-RU"/>
              </w:rPr>
              <w:t xml:space="preserve"> </w:t>
            </w:r>
          </w:p>
        </w:tc>
        <w:tc>
          <w:tcPr>
            <w:tcW w:w="8221" w:type="dxa"/>
            <w:gridSpan w:val="2"/>
            <w:tcBorders>
              <w:top w:val="nil"/>
              <w:left w:val="nil"/>
              <w:bottom w:val="single" w:sz="4" w:space="0" w:color="auto"/>
              <w:right w:val="single" w:sz="4" w:space="0" w:color="auto"/>
            </w:tcBorders>
            <w:shd w:val="clear" w:color="auto" w:fill="auto"/>
            <w:noWrap/>
            <w:vAlign w:val="center"/>
            <w:hideMark/>
          </w:tcPr>
          <w:p w:rsidR="00CE5EDA" w:rsidRPr="00312F0F" w:rsidRDefault="00CE5EDA" w:rsidP="004B7801">
            <w:pPr>
              <w:spacing w:after="0" w:line="240" w:lineRule="auto"/>
              <w:jc w:val="both"/>
              <w:rPr>
                <w:rFonts w:ascii="Times New Roman" w:hAnsi="Times New Roman" w:cs="Times New Roman"/>
                <w:i/>
                <w:iCs/>
              </w:rPr>
            </w:pPr>
            <w:r w:rsidRPr="00312F0F">
              <w:rPr>
                <w:rFonts w:ascii="Times New Roman" w:hAnsi="Times New Roman" w:cs="Times New Roman"/>
                <w:i/>
                <w:iCs/>
              </w:rPr>
              <w:t>- недостаточность объемов финансовой поддержки процесса модернизации материально-техничес</w:t>
            </w:r>
            <w:r>
              <w:rPr>
                <w:rFonts w:ascii="Times New Roman" w:hAnsi="Times New Roman" w:cs="Times New Roman"/>
                <w:i/>
                <w:iCs/>
              </w:rPr>
              <w:t>кой базы инфраструктуры отрасли, поскольку региональные особенности влияют на себестоимость и сезонность ремонтных и строительных работ, а также стоимость доставки оборудования;</w:t>
            </w:r>
          </w:p>
          <w:p w:rsidR="00CE5EDA" w:rsidRPr="00312F0F" w:rsidRDefault="00CE5EDA" w:rsidP="004B7801">
            <w:pPr>
              <w:spacing w:after="0" w:line="240" w:lineRule="auto"/>
              <w:jc w:val="both"/>
              <w:rPr>
                <w:rFonts w:ascii="Times New Roman" w:hAnsi="Times New Roman" w:cs="Times New Roman"/>
                <w:i/>
                <w:iCs/>
              </w:rPr>
            </w:pPr>
            <w:r w:rsidRPr="00312F0F">
              <w:rPr>
                <w:rFonts w:ascii="Times New Roman" w:hAnsi="Times New Roman" w:cs="Times New Roman"/>
                <w:i/>
                <w:iCs/>
              </w:rPr>
              <w:t>- сохранение «остаточного» принципа финансирования отрасли;</w:t>
            </w:r>
          </w:p>
          <w:p w:rsidR="00CE5EDA" w:rsidRPr="00312F0F" w:rsidRDefault="00CE5EDA" w:rsidP="004B7801">
            <w:pPr>
              <w:spacing w:after="0" w:line="240" w:lineRule="auto"/>
              <w:jc w:val="both"/>
              <w:rPr>
                <w:rFonts w:ascii="Times New Roman" w:hAnsi="Times New Roman" w:cs="Times New Roman"/>
                <w:i/>
                <w:iCs/>
              </w:rPr>
            </w:pPr>
            <w:r w:rsidRPr="00312F0F">
              <w:rPr>
                <w:rFonts w:ascii="Times New Roman" w:hAnsi="Times New Roman" w:cs="Times New Roman"/>
                <w:i/>
                <w:iCs/>
              </w:rPr>
              <w:t xml:space="preserve">- отсутствие эффективной инфраструктуры </w:t>
            </w:r>
            <w:r>
              <w:rPr>
                <w:rFonts w:ascii="Times New Roman" w:hAnsi="Times New Roman" w:cs="Times New Roman"/>
                <w:i/>
                <w:iCs/>
              </w:rPr>
              <w:t xml:space="preserve">в отдаленных районах </w:t>
            </w:r>
            <w:r w:rsidRPr="00312F0F">
              <w:rPr>
                <w:rFonts w:ascii="Times New Roman" w:hAnsi="Times New Roman" w:cs="Times New Roman"/>
                <w:i/>
                <w:iCs/>
              </w:rPr>
              <w:t>(в том числе, проблемы географической и транспортной доступности</w:t>
            </w:r>
            <w:r>
              <w:rPr>
                <w:rFonts w:ascii="Times New Roman" w:hAnsi="Times New Roman" w:cs="Times New Roman"/>
                <w:i/>
                <w:iCs/>
              </w:rPr>
              <w:t>, что влияет на доступность концертно-театральных услуг, в том числе влияет на себестоимость доставки творческих коллективов в районы</w:t>
            </w:r>
            <w:r w:rsidRPr="00312F0F">
              <w:rPr>
                <w:rFonts w:ascii="Times New Roman" w:hAnsi="Times New Roman" w:cs="Times New Roman"/>
                <w:i/>
                <w:iCs/>
              </w:rPr>
              <w:t>);</w:t>
            </w:r>
          </w:p>
          <w:p w:rsidR="00CE5EDA" w:rsidRPr="00A166CF" w:rsidRDefault="00CE5EDA" w:rsidP="004B7801">
            <w:pPr>
              <w:spacing w:after="0" w:line="240" w:lineRule="auto"/>
              <w:jc w:val="both"/>
              <w:rPr>
                <w:rFonts w:ascii="Times New Roman" w:hAnsi="Times New Roman" w:cs="Times New Roman"/>
                <w:i/>
                <w:iCs/>
              </w:rPr>
            </w:pPr>
            <w:r w:rsidRPr="00312F0F">
              <w:rPr>
                <w:rFonts w:ascii="Times New Roman" w:hAnsi="Times New Roman" w:cs="Times New Roman"/>
                <w:i/>
                <w:iCs/>
              </w:rPr>
              <w:t>- недостаток квалифицированных кадров.</w:t>
            </w:r>
          </w:p>
        </w:tc>
      </w:tr>
    </w:tbl>
    <w:p w:rsidR="00CE5EDA" w:rsidRPr="00A166CF" w:rsidRDefault="00CE5EDA" w:rsidP="00CE5EDA">
      <w:pPr>
        <w:rPr>
          <w:rFonts w:ascii="Times New Roman" w:hAnsi="Times New Roman" w:cs="Times New Roman"/>
        </w:rPr>
      </w:pPr>
    </w:p>
    <w:p w:rsidR="00CE5EDA" w:rsidRPr="00A166CF" w:rsidRDefault="00CE5EDA" w:rsidP="00CE5EDA">
      <w:pPr>
        <w:rPr>
          <w:rFonts w:ascii="Times New Roman" w:hAnsi="Times New Roman" w:cs="Times New Roman"/>
          <w:sz w:val="24"/>
        </w:rPr>
      </w:pPr>
      <w:r w:rsidRPr="00A166CF">
        <w:rPr>
          <w:rFonts w:ascii="Times New Roman" w:hAnsi="Times New Roman" w:cs="Times New Roman"/>
        </w:rPr>
        <w:lastRenderedPageBreak/>
        <w:br w:type="page"/>
      </w:r>
    </w:p>
    <w:p w:rsidR="00CE5EDA" w:rsidRPr="00982C60" w:rsidRDefault="00CE5EDA" w:rsidP="00CE5EDA">
      <w:pPr>
        <w:spacing w:line="240" w:lineRule="auto"/>
        <w:jc w:val="center"/>
        <w:outlineLvl w:val="1"/>
        <w:rPr>
          <w:rFonts w:ascii="Times New Roman" w:eastAsia="Calibri" w:hAnsi="Times New Roman" w:cs="Times New Roman"/>
          <w:b/>
          <w:bCs/>
        </w:rPr>
      </w:pPr>
      <w:bookmarkStart w:id="3" w:name="_Toc510370007"/>
      <w:bookmarkStart w:id="4" w:name="_Toc474947785"/>
      <w:r w:rsidRPr="00982C60">
        <w:rPr>
          <w:rFonts w:ascii="Times New Roman" w:eastAsia="Calibri" w:hAnsi="Times New Roman" w:cs="Times New Roman"/>
          <w:b/>
          <w:bCs/>
        </w:rPr>
        <w:lastRenderedPageBreak/>
        <w:t>РАЗДЕЛ 2. ИНДИКАТОРЫ И ПОКАЗАТЕЛИ, ХАРАКТЕРИЗУЮЩИЕ СОСТОЯНИЕ КУЛЬТУРНОГО НАСЛЕДИЯ</w:t>
      </w:r>
      <w:bookmarkEnd w:id="3"/>
    </w:p>
    <w:p w:rsidR="00CE5EDA" w:rsidRPr="00982C60" w:rsidRDefault="00CE5EDA" w:rsidP="00CE5EDA">
      <w:pPr>
        <w:jc w:val="center"/>
        <w:rPr>
          <w:rFonts w:ascii="Times New Roman" w:eastAsia="Calibri" w:hAnsi="Times New Roman" w:cs="Times New Roman"/>
          <w:b/>
        </w:rPr>
      </w:pPr>
      <w:r w:rsidRPr="00982C60">
        <w:rPr>
          <w:rFonts w:ascii="Times New Roman" w:eastAsia="Calibri" w:hAnsi="Times New Roman" w:cs="Times New Roman"/>
          <w:b/>
        </w:rPr>
        <w:t>СЛУЖБА ОХРАНЫ ОБЪЕКТОВ КУЛЬТУРНОГО НАСЛЕДИЯ КАМЧАТСКОГО КРАЯ</w:t>
      </w:r>
    </w:p>
    <w:p w:rsidR="00CE5EDA" w:rsidRPr="00982C60" w:rsidRDefault="00CE5EDA" w:rsidP="00CE5EDA">
      <w:pPr>
        <w:spacing w:line="240" w:lineRule="auto"/>
        <w:outlineLvl w:val="1"/>
        <w:rPr>
          <w:rFonts w:ascii="Times New Roman" w:eastAsia="Calibri" w:hAnsi="Times New Roman" w:cs="Times New Roman"/>
          <w:b/>
          <w:bCs/>
        </w:rPr>
      </w:pPr>
      <w:bookmarkStart w:id="5" w:name="_Toc510370008"/>
      <w:r w:rsidRPr="00982C60">
        <w:rPr>
          <w:rFonts w:ascii="Times New Roman" w:eastAsia="Calibri" w:hAnsi="Times New Roman" w:cs="Times New Roman"/>
          <w:b/>
          <w:bCs/>
        </w:rPr>
        <w:t>Таблица 1. Количество объектов культурного наследия, входящих в перечень выявленных объектов культурного наследия (на конец года), единиц</w:t>
      </w:r>
      <w:bookmarkEnd w:id="4"/>
      <w:bookmarkEnd w:id="5"/>
    </w:p>
    <w:tbl>
      <w:tblPr>
        <w:tblW w:w="7423" w:type="dxa"/>
        <w:tblInd w:w="93" w:type="dxa"/>
        <w:tblLook w:val="04A0" w:firstRow="1" w:lastRow="0" w:firstColumn="1" w:lastColumn="0" w:noHBand="0" w:noVBand="1"/>
      </w:tblPr>
      <w:tblGrid>
        <w:gridCol w:w="546"/>
        <w:gridCol w:w="5565"/>
        <w:gridCol w:w="656"/>
        <w:gridCol w:w="656"/>
      </w:tblGrid>
      <w:tr w:rsidR="00CE5EDA" w:rsidRPr="00982C60" w:rsidTr="004B7801">
        <w:trPr>
          <w:trHeight w:val="300"/>
        </w:trPr>
        <w:tc>
          <w:tcPr>
            <w:tcW w:w="54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b/>
                <w:bCs/>
                <w:color w:val="000000"/>
                <w:lang w:eastAsia="ru-RU"/>
              </w:rPr>
            </w:pPr>
            <w:r w:rsidRPr="00982C60">
              <w:rPr>
                <w:rFonts w:ascii="Times New Roman" w:eastAsia="Times New Roman" w:hAnsi="Times New Roman" w:cs="Times New Roman"/>
                <w:b/>
                <w:bCs/>
                <w:color w:val="000000"/>
                <w:lang w:eastAsia="ru-RU"/>
              </w:rPr>
              <w:t>№</w:t>
            </w:r>
          </w:p>
        </w:tc>
        <w:tc>
          <w:tcPr>
            <w:tcW w:w="5565" w:type="dxa"/>
            <w:tcBorders>
              <w:top w:val="single" w:sz="4" w:space="0" w:color="auto"/>
              <w:left w:val="nil"/>
              <w:bottom w:val="nil"/>
              <w:right w:val="single" w:sz="4" w:space="0" w:color="auto"/>
            </w:tcBorders>
            <w:shd w:val="clear" w:color="auto" w:fill="auto"/>
            <w:vAlign w:val="center"/>
            <w:hideMark/>
          </w:tcPr>
          <w:p w:rsidR="00CE5EDA" w:rsidRPr="00982C60" w:rsidRDefault="00CE5EDA" w:rsidP="004B7801">
            <w:pPr>
              <w:spacing w:after="0" w:line="240" w:lineRule="auto"/>
              <w:rPr>
                <w:rFonts w:ascii="Times New Roman" w:eastAsia="Times New Roman" w:hAnsi="Times New Roman" w:cs="Times New Roman"/>
                <w:b/>
                <w:bCs/>
                <w:color w:val="000000"/>
                <w:lang w:eastAsia="ru-RU"/>
              </w:rPr>
            </w:pPr>
            <w:r w:rsidRPr="00982C60">
              <w:rPr>
                <w:rFonts w:ascii="Times New Roman" w:eastAsia="Times New Roman" w:hAnsi="Times New Roman" w:cs="Times New Roman"/>
                <w:b/>
                <w:bCs/>
                <w:color w:val="000000"/>
                <w:lang w:eastAsia="ru-RU"/>
              </w:rPr>
              <w:t>Показатель</w:t>
            </w:r>
          </w:p>
        </w:tc>
        <w:tc>
          <w:tcPr>
            <w:tcW w:w="656" w:type="dxa"/>
            <w:tcBorders>
              <w:top w:val="single" w:sz="4" w:space="0" w:color="auto"/>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right"/>
              <w:rPr>
                <w:rFonts w:ascii="Times New Roman" w:eastAsia="Times New Roman" w:hAnsi="Times New Roman" w:cs="Times New Roman"/>
                <w:b/>
                <w:bCs/>
                <w:color w:val="000000"/>
                <w:lang w:eastAsia="ru-RU"/>
              </w:rPr>
            </w:pPr>
            <w:r w:rsidRPr="00982C60">
              <w:rPr>
                <w:rFonts w:ascii="Times New Roman" w:eastAsia="Times New Roman" w:hAnsi="Times New Roman" w:cs="Times New Roman"/>
                <w:b/>
                <w:bCs/>
                <w:color w:val="000000"/>
                <w:lang w:eastAsia="ru-RU"/>
              </w:rPr>
              <w:t>2016</w:t>
            </w:r>
          </w:p>
        </w:tc>
        <w:tc>
          <w:tcPr>
            <w:tcW w:w="656" w:type="dxa"/>
            <w:tcBorders>
              <w:top w:val="single" w:sz="4" w:space="0" w:color="auto"/>
              <w:left w:val="nil"/>
              <w:bottom w:val="single" w:sz="4" w:space="0" w:color="auto"/>
              <w:right w:val="single" w:sz="4" w:space="0" w:color="auto"/>
            </w:tcBorders>
            <w:vAlign w:val="center"/>
          </w:tcPr>
          <w:p w:rsidR="00CE5EDA" w:rsidRPr="00982C60" w:rsidRDefault="00CE5EDA" w:rsidP="004B7801">
            <w:pPr>
              <w:spacing w:after="0" w:line="240" w:lineRule="auto"/>
              <w:jc w:val="right"/>
              <w:rPr>
                <w:rFonts w:ascii="Times New Roman" w:eastAsia="Times New Roman" w:hAnsi="Times New Roman" w:cs="Times New Roman"/>
                <w:b/>
                <w:bCs/>
                <w:color w:val="000000"/>
                <w:lang w:eastAsia="ru-RU"/>
              </w:rPr>
            </w:pPr>
            <w:r w:rsidRPr="00982C60">
              <w:rPr>
                <w:rFonts w:ascii="Times New Roman" w:eastAsia="Times New Roman" w:hAnsi="Times New Roman" w:cs="Times New Roman"/>
                <w:b/>
                <w:bCs/>
                <w:color w:val="000000"/>
                <w:lang w:eastAsia="ru-RU"/>
              </w:rPr>
              <w:t>2017</w:t>
            </w:r>
          </w:p>
        </w:tc>
      </w:tr>
      <w:tr w:rsidR="00CE5EDA" w:rsidRPr="00982C60" w:rsidTr="004B7801">
        <w:trPr>
          <w:trHeight w:val="300"/>
        </w:trPr>
        <w:tc>
          <w:tcPr>
            <w:tcW w:w="546" w:type="dxa"/>
            <w:vMerge/>
            <w:tcBorders>
              <w:top w:val="single" w:sz="4" w:space="0" w:color="auto"/>
              <w:left w:val="single" w:sz="4" w:space="0" w:color="auto"/>
              <w:bottom w:val="single" w:sz="4" w:space="0" w:color="000000"/>
              <w:right w:val="single" w:sz="4" w:space="0" w:color="auto"/>
            </w:tcBorders>
            <w:vAlign w:val="center"/>
            <w:hideMark/>
          </w:tcPr>
          <w:p w:rsidR="00CE5EDA" w:rsidRPr="00982C60" w:rsidRDefault="00CE5EDA" w:rsidP="004B7801">
            <w:pPr>
              <w:spacing w:after="0" w:line="240" w:lineRule="auto"/>
              <w:rPr>
                <w:rFonts w:ascii="Times New Roman" w:eastAsia="Times New Roman" w:hAnsi="Times New Roman" w:cs="Times New Roman"/>
                <w:b/>
                <w:bCs/>
                <w:color w:val="000000"/>
                <w:lang w:eastAsia="ru-RU"/>
              </w:rPr>
            </w:pPr>
          </w:p>
        </w:tc>
        <w:tc>
          <w:tcPr>
            <w:tcW w:w="5565" w:type="dxa"/>
            <w:tcBorders>
              <w:top w:val="single" w:sz="4" w:space="0" w:color="auto"/>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lang w:eastAsia="ru-RU"/>
              </w:rPr>
            </w:pPr>
            <w:r w:rsidRPr="00982C60">
              <w:rPr>
                <w:rFonts w:ascii="Times New Roman" w:eastAsia="Times New Roman" w:hAnsi="Times New Roman" w:cs="Times New Roman"/>
                <w:color w:val="000000"/>
                <w:lang w:eastAsia="ru-RU"/>
              </w:rPr>
              <w:t>1</w:t>
            </w:r>
          </w:p>
        </w:tc>
        <w:tc>
          <w:tcPr>
            <w:tcW w:w="656" w:type="dxa"/>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lang w:eastAsia="ru-RU"/>
              </w:rPr>
            </w:pPr>
            <w:r w:rsidRPr="00982C60">
              <w:rPr>
                <w:rFonts w:ascii="Times New Roman" w:eastAsia="Times New Roman" w:hAnsi="Times New Roman" w:cs="Times New Roman"/>
                <w:color w:val="000000"/>
                <w:lang w:eastAsia="ru-RU"/>
              </w:rPr>
              <w:t>2</w:t>
            </w:r>
          </w:p>
        </w:tc>
        <w:tc>
          <w:tcPr>
            <w:tcW w:w="656" w:type="dxa"/>
            <w:tcBorders>
              <w:top w:val="nil"/>
              <w:left w:val="nil"/>
              <w:bottom w:val="single" w:sz="4" w:space="0" w:color="auto"/>
              <w:right w:val="single" w:sz="4" w:space="0" w:color="auto"/>
            </w:tcBorders>
            <w:vAlign w:val="center"/>
          </w:tcPr>
          <w:p w:rsidR="00CE5EDA" w:rsidRPr="00982C60" w:rsidRDefault="00CE5EDA" w:rsidP="004B7801">
            <w:pPr>
              <w:spacing w:after="0" w:line="240" w:lineRule="auto"/>
              <w:jc w:val="center"/>
              <w:rPr>
                <w:rFonts w:ascii="Times New Roman" w:eastAsia="Times New Roman" w:hAnsi="Times New Roman" w:cs="Times New Roman"/>
                <w:color w:val="000000"/>
                <w:lang w:eastAsia="ru-RU"/>
              </w:rPr>
            </w:pPr>
            <w:r w:rsidRPr="00982C60">
              <w:rPr>
                <w:rFonts w:ascii="Times New Roman" w:eastAsia="Times New Roman" w:hAnsi="Times New Roman" w:cs="Times New Roman"/>
                <w:color w:val="000000"/>
                <w:lang w:eastAsia="ru-RU"/>
              </w:rPr>
              <w:t>3</w:t>
            </w:r>
          </w:p>
        </w:tc>
      </w:tr>
      <w:tr w:rsidR="00CE5EDA" w:rsidRPr="00982C60" w:rsidTr="004B7801">
        <w:trPr>
          <w:trHeight w:val="300"/>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right"/>
              <w:rPr>
                <w:rFonts w:ascii="Times New Roman" w:eastAsia="Times New Roman" w:hAnsi="Times New Roman" w:cs="Times New Roman"/>
                <w:color w:val="000000"/>
                <w:lang w:eastAsia="ru-RU"/>
              </w:rPr>
            </w:pPr>
            <w:r w:rsidRPr="00982C60">
              <w:rPr>
                <w:rFonts w:ascii="Times New Roman" w:eastAsia="Times New Roman" w:hAnsi="Times New Roman" w:cs="Times New Roman"/>
                <w:color w:val="000000"/>
                <w:lang w:eastAsia="ru-RU"/>
              </w:rPr>
              <w:t>0</w:t>
            </w:r>
          </w:p>
        </w:tc>
        <w:tc>
          <w:tcPr>
            <w:tcW w:w="5565" w:type="dxa"/>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rPr>
                <w:rFonts w:ascii="Times New Roman" w:eastAsia="Times New Roman" w:hAnsi="Times New Roman" w:cs="Times New Roman"/>
                <w:color w:val="000000"/>
                <w:lang w:eastAsia="ru-RU"/>
              </w:rPr>
            </w:pPr>
            <w:r w:rsidRPr="00982C60">
              <w:rPr>
                <w:rFonts w:ascii="Times New Roman" w:eastAsia="Times New Roman" w:hAnsi="Times New Roman" w:cs="Times New Roman"/>
                <w:color w:val="000000"/>
                <w:lang w:eastAsia="ru-RU"/>
              </w:rPr>
              <w:t>Всего объектов культурного наследия, в том числе</w:t>
            </w:r>
          </w:p>
        </w:tc>
        <w:tc>
          <w:tcPr>
            <w:tcW w:w="656" w:type="dxa"/>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lang w:eastAsia="ru-RU"/>
              </w:rPr>
            </w:pPr>
            <w:r w:rsidRPr="00982C60">
              <w:rPr>
                <w:rFonts w:ascii="Times New Roman" w:eastAsia="Times New Roman" w:hAnsi="Times New Roman" w:cs="Times New Roman"/>
                <w:color w:val="000000"/>
                <w:lang w:eastAsia="ru-RU"/>
              </w:rPr>
              <w:t>0</w:t>
            </w:r>
          </w:p>
        </w:tc>
        <w:tc>
          <w:tcPr>
            <w:tcW w:w="656" w:type="dxa"/>
            <w:tcBorders>
              <w:top w:val="nil"/>
              <w:left w:val="nil"/>
              <w:bottom w:val="single" w:sz="4" w:space="0" w:color="auto"/>
              <w:right w:val="single" w:sz="4" w:space="0" w:color="auto"/>
            </w:tcBorders>
            <w:vAlign w:val="center"/>
          </w:tcPr>
          <w:p w:rsidR="00CE5EDA" w:rsidRPr="00982C60" w:rsidRDefault="00CE5EDA" w:rsidP="004B7801">
            <w:pPr>
              <w:spacing w:after="0" w:line="240" w:lineRule="auto"/>
              <w:jc w:val="center"/>
              <w:rPr>
                <w:rFonts w:ascii="Times New Roman" w:eastAsia="Times New Roman" w:hAnsi="Times New Roman" w:cs="Times New Roman"/>
                <w:color w:val="000000"/>
                <w:lang w:eastAsia="ru-RU"/>
              </w:rPr>
            </w:pPr>
            <w:r w:rsidRPr="00982C60">
              <w:rPr>
                <w:rFonts w:ascii="Times New Roman" w:eastAsia="Times New Roman" w:hAnsi="Times New Roman" w:cs="Times New Roman"/>
                <w:color w:val="000000"/>
                <w:lang w:eastAsia="ru-RU"/>
              </w:rPr>
              <w:t>0</w:t>
            </w:r>
          </w:p>
        </w:tc>
      </w:tr>
      <w:tr w:rsidR="00CE5EDA" w:rsidRPr="00982C60" w:rsidTr="004B7801">
        <w:trPr>
          <w:trHeight w:val="300"/>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right"/>
              <w:rPr>
                <w:rFonts w:ascii="Times New Roman" w:eastAsia="Times New Roman" w:hAnsi="Times New Roman" w:cs="Times New Roman"/>
                <w:color w:val="000000"/>
                <w:lang w:eastAsia="ru-RU"/>
              </w:rPr>
            </w:pPr>
            <w:r w:rsidRPr="00982C60">
              <w:rPr>
                <w:rFonts w:ascii="Times New Roman" w:eastAsia="Times New Roman" w:hAnsi="Times New Roman" w:cs="Times New Roman"/>
                <w:color w:val="000000"/>
                <w:lang w:eastAsia="ru-RU"/>
              </w:rPr>
              <w:t>1</w:t>
            </w:r>
          </w:p>
        </w:tc>
        <w:tc>
          <w:tcPr>
            <w:tcW w:w="5565" w:type="dxa"/>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rPr>
                <w:rFonts w:ascii="Times New Roman" w:eastAsia="Times New Roman" w:hAnsi="Times New Roman" w:cs="Times New Roman"/>
                <w:color w:val="000000"/>
                <w:lang w:eastAsia="ru-RU"/>
              </w:rPr>
            </w:pPr>
            <w:r w:rsidRPr="00982C60">
              <w:rPr>
                <w:rFonts w:ascii="Times New Roman" w:eastAsia="Times New Roman" w:hAnsi="Times New Roman" w:cs="Times New Roman"/>
                <w:color w:val="000000"/>
                <w:lang w:eastAsia="ru-RU"/>
              </w:rPr>
              <w:t>Памятники*</w:t>
            </w:r>
          </w:p>
        </w:tc>
        <w:tc>
          <w:tcPr>
            <w:tcW w:w="656" w:type="dxa"/>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lang w:eastAsia="ru-RU"/>
              </w:rPr>
            </w:pPr>
            <w:r w:rsidRPr="00982C60">
              <w:rPr>
                <w:rFonts w:ascii="Times New Roman" w:eastAsia="Times New Roman" w:hAnsi="Times New Roman" w:cs="Times New Roman"/>
                <w:color w:val="000000"/>
                <w:lang w:eastAsia="ru-RU"/>
              </w:rPr>
              <w:t>0</w:t>
            </w:r>
          </w:p>
        </w:tc>
        <w:tc>
          <w:tcPr>
            <w:tcW w:w="656" w:type="dxa"/>
            <w:tcBorders>
              <w:top w:val="nil"/>
              <w:left w:val="nil"/>
              <w:bottom w:val="single" w:sz="4" w:space="0" w:color="auto"/>
              <w:right w:val="single" w:sz="4" w:space="0" w:color="auto"/>
            </w:tcBorders>
            <w:vAlign w:val="center"/>
          </w:tcPr>
          <w:p w:rsidR="00CE5EDA" w:rsidRPr="00982C60" w:rsidRDefault="00CE5EDA" w:rsidP="004B7801">
            <w:pPr>
              <w:spacing w:after="0" w:line="240" w:lineRule="auto"/>
              <w:jc w:val="center"/>
              <w:rPr>
                <w:rFonts w:ascii="Times New Roman" w:eastAsia="Times New Roman" w:hAnsi="Times New Roman" w:cs="Times New Roman"/>
                <w:color w:val="000000"/>
                <w:lang w:eastAsia="ru-RU"/>
              </w:rPr>
            </w:pPr>
            <w:r w:rsidRPr="00982C60">
              <w:rPr>
                <w:rFonts w:ascii="Times New Roman" w:eastAsia="Times New Roman" w:hAnsi="Times New Roman" w:cs="Times New Roman"/>
                <w:color w:val="000000"/>
                <w:lang w:eastAsia="ru-RU"/>
              </w:rPr>
              <w:t>0</w:t>
            </w:r>
          </w:p>
        </w:tc>
      </w:tr>
      <w:tr w:rsidR="00CE5EDA" w:rsidRPr="00982C60" w:rsidTr="004B7801">
        <w:trPr>
          <w:trHeight w:val="300"/>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right"/>
              <w:rPr>
                <w:rFonts w:ascii="Times New Roman" w:eastAsia="Times New Roman" w:hAnsi="Times New Roman" w:cs="Times New Roman"/>
                <w:color w:val="000000"/>
                <w:lang w:eastAsia="ru-RU"/>
              </w:rPr>
            </w:pPr>
            <w:r w:rsidRPr="00982C60">
              <w:rPr>
                <w:rFonts w:ascii="Times New Roman" w:eastAsia="Times New Roman" w:hAnsi="Times New Roman" w:cs="Times New Roman"/>
                <w:color w:val="000000"/>
                <w:lang w:eastAsia="ru-RU"/>
              </w:rPr>
              <w:t>2.</w:t>
            </w:r>
          </w:p>
        </w:tc>
        <w:tc>
          <w:tcPr>
            <w:tcW w:w="5565" w:type="dxa"/>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rPr>
                <w:rFonts w:ascii="Times New Roman" w:eastAsia="Times New Roman" w:hAnsi="Times New Roman" w:cs="Times New Roman"/>
                <w:color w:val="000000"/>
                <w:lang w:eastAsia="ru-RU"/>
              </w:rPr>
            </w:pPr>
            <w:r w:rsidRPr="00982C60">
              <w:rPr>
                <w:rFonts w:ascii="Times New Roman" w:eastAsia="Times New Roman" w:hAnsi="Times New Roman" w:cs="Times New Roman"/>
                <w:color w:val="000000"/>
                <w:lang w:eastAsia="ru-RU"/>
              </w:rPr>
              <w:t>Ансамбли *</w:t>
            </w:r>
          </w:p>
        </w:tc>
        <w:tc>
          <w:tcPr>
            <w:tcW w:w="656" w:type="dxa"/>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lang w:eastAsia="ru-RU"/>
              </w:rPr>
            </w:pPr>
            <w:r w:rsidRPr="00982C60">
              <w:rPr>
                <w:rFonts w:ascii="Times New Roman" w:eastAsia="Times New Roman" w:hAnsi="Times New Roman" w:cs="Times New Roman"/>
                <w:color w:val="000000"/>
                <w:lang w:eastAsia="ru-RU"/>
              </w:rPr>
              <w:t>0</w:t>
            </w:r>
          </w:p>
        </w:tc>
        <w:tc>
          <w:tcPr>
            <w:tcW w:w="656" w:type="dxa"/>
            <w:tcBorders>
              <w:top w:val="nil"/>
              <w:left w:val="nil"/>
              <w:bottom w:val="single" w:sz="4" w:space="0" w:color="auto"/>
              <w:right w:val="single" w:sz="4" w:space="0" w:color="auto"/>
            </w:tcBorders>
            <w:vAlign w:val="center"/>
          </w:tcPr>
          <w:p w:rsidR="00CE5EDA" w:rsidRPr="00982C60" w:rsidRDefault="00CE5EDA" w:rsidP="004B7801">
            <w:pPr>
              <w:spacing w:after="0" w:line="240" w:lineRule="auto"/>
              <w:jc w:val="center"/>
              <w:rPr>
                <w:rFonts w:ascii="Times New Roman" w:eastAsia="Times New Roman" w:hAnsi="Times New Roman" w:cs="Times New Roman"/>
                <w:color w:val="000000"/>
                <w:lang w:eastAsia="ru-RU"/>
              </w:rPr>
            </w:pPr>
            <w:r w:rsidRPr="00982C60">
              <w:rPr>
                <w:rFonts w:ascii="Times New Roman" w:eastAsia="Times New Roman" w:hAnsi="Times New Roman" w:cs="Times New Roman"/>
                <w:color w:val="000000"/>
                <w:lang w:eastAsia="ru-RU"/>
              </w:rPr>
              <w:t>0</w:t>
            </w:r>
          </w:p>
        </w:tc>
      </w:tr>
      <w:tr w:rsidR="00CE5EDA" w:rsidRPr="00982C60" w:rsidTr="004B7801">
        <w:trPr>
          <w:trHeight w:val="300"/>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right"/>
              <w:rPr>
                <w:rFonts w:ascii="Times New Roman" w:eastAsia="Times New Roman" w:hAnsi="Times New Roman" w:cs="Times New Roman"/>
                <w:color w:val="000000"/>
                <w:lang w:eastAsia="ru-RU"/>
              </w:rPr>
            </w:pPr>
            <w:r w:rsidRPr="00982C60">
              <w:rPr>
                <w:rFonts w:ascii="Times New Roman" w:eastAsia="Times New Roman" w:hAnsi="Times New Roman" w:cs="Times New Roman"/>
                <w:color w:val="000000"/>
                <w:lang w:eastAsia="ru-RU"/>
              </w:rPr>
              <w:t>3.</w:t>
            </w:r>
          </w:p>
        </w:tc>
        <w:tc>
          <w:tcPr>
            <w:tcW w:w="5565" w:type="dxa"/>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rPr>
                <w:rFonts w:ascii="Times New Roman" w:eastAsia="Times New Roman" w:hAnsi="Times New Roman" w:cs="Times New Roman"/>
                <w:color w:val="000000"/>
                <w:lang w:eastAsia="ru-RU"/>
              </w:rPr>
            </w:pPr>
            <w:r w:rsidRPr="00982C60">
              <w:rPr>
                <w:rFonts w:ascii="Times New Roman" w:eastAsia="Times New Roman" w:hAnsi="Times New Roman" w:cs="Times New Roman"/>
                <w:color w:val="000000"/>
                <w:lang w:eastAsia="ru-RU"/>
              </w:rPr>
              <w:t xml:space="preserve">Достопримечательные места </w:t>
            </w:r>
          </w:p>
        </w:tc>
        <w:tc>
          <w:tcPr>
            <w:tcW w:w="656" w:type="dxa"/>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lang w:eastAsia="ru-RU"/>
              </w:rPr>
            </w:pPr>
            <w:r w:rsidRPr="00982C60">
              <w:rPr>
                <w:rFonts w:ascii="Times New Roman" w:eastAsia="Times New Roman" w:hAnsi="Times New Roman" w:cs="Times New Roman"/>
                <w:color w:val="000000"/>
                <w:lang w:eastAsia="ru-RU"/>
              </w:rPr>
              <w:t>0</w:t>
            </w:r>
          </w:p>
        </w:tc>
        <w:tc>
          <w:tcPr>
            <w:tcW w:w="656" w:type="dxa"/>
            <w:tcBorders>
              <w:top w:val="nil"/>
              <w:left w:val="nil"/>
              <w:bottom w:val="single" w:sz="4" w:space="0" w:color="auto"/>
              <w:right w:val="single" w:sz="4" w:space="0" w:color="auto"/>
            </w:tcBorders>
            <w:vAlign w:val="center"/>
          </w:tcPr>
          <w:p w:rsidR="00CE5EDA" w:rsidRPr="00982C60" w:rsidRDefault="00CE5EDA" w:rsidP="004B7801">
            <w:pPr>
              <w:spacing w:after="0" w:line="240" w:lineRule="auto"/>
              <w:jc w:val="center"/>
              <w:rPr>
                <w:rFonts w:ascii="Times New Roman" w:eastAsia="Times New Roman" w:hAnsi="Times New Roman" w:cs="Times New Roman"/>
                <w:color w:val="000000"/>
                <w:lang w:eastAsia="ru-RU"/>
              </w:rPr>
            </w:pPr>
            <w:r w:rsidRPr="00982C60">
              <w:rPr>
                <w:rFonts w:ascii="Times New Roman" w:eastAsia="Times New Roman" w:hAnsi="Times New Roman" w:cs="Times New Roman"/>
                <w:color w:val="000000"/>
                <w:lang w:eastAsia="ru-RU"/>
              </w:rPr>
              <w:t>0</w:t>
            </w:r>
          </w:p>
        </w:tc>
      </w:tr>
      <w:tr w:rsidR="00CE5EDA" w:rsidRPr="00982C60" w:rsidTr="004B7801">
        <w:trPr>
          <w:trHeight w:val="300"/>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right"/>
              <w:rPr>
                <w:rFonts w:ascii="Times New Roman" w:eastAsia="Times New Roman" w:hAnsi="Times New Roman" w:cs="Times New Roman"/>
                <w:color w:val="000000"/>
                <w:lang w:eastAsia="ru-RU"/>
              </w:rPr>
            </w:pPr>
            <w:r w:rsidRPr="00982C60">
              <w:rPr>
                <w:rFonts w:ascii="Times New Roman" w:eastAsia="Times New Roman" w:hAnsi="Times New Roman" w:cs="Times New Roman"/>
                <w:color w:val="000000"/>
                <w:lang w:eastAsia="ru-RU"/>
              </w:rPr>
              <w:t>2</w:t>
            </w:r>
          </w:p>
        </w:tc>
        <w:tc>
          <w:tcPr>
            <w:tcW w:w="5565" w:type="dxa"/>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rPr>
                <w:rFonts w:ascii="Times New Roman" w:eastAsia="Times New Roman" w:hAnsi="Times New Roman" w:cs="Times New Roman"/>
                <w:color w:val="000000"/>
                <w:lang w:eastAsia="ru-RU"/>
              </w:rPr>
            </w:pPr>
            <w:r w:rsidRPr="00982C60">
              <w:rPr>
                <w:rFonts w:ascii="Times New Roman" w:eastAsia="Times New Roman" w:hAnsi="Times New Roman" w:cs="Times New Roman"/>
                <w:color w:val="000000"/>
                <w:lang w:eastAsia="ru-RU"/>
              </w:rPr>
              <w:t>Объекты археологического наследия</w:t>
            </w:r>
          </w:p>
        </w:tc>
        <w:tc>
          <w:tcPr>
            <w:tcW w:w="656" w:type="dxa"/>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lang w:eastAsia="ru-RU"/>
              </w:rPr>
            </w:pPr>
            <w:r w:rsidRPr="00982C60">
              <w:rPr>
                <w:rFonts w:ascii="Times New Roman" w:eastAsia="Times New Roman" w:hAnsi="Times New Roman" w:cs="Times New Roman"/>
                <w:color w:val="000000"/>
                <w:lang w:eastAsia="ru-RU"/>
              </w:rPr>
              <w:t>703</w:t>
            </w:r>
          </w:p>
        </w:tc>
        <w:tc>
          <w:tcPr>
            <w:tcW w:w="656" w:type="dxa"/>
            <w:tcBorders>
              <w:top w:val="nil"/>
              <w:left w:val="nil"/>
              <w:bottom w:val="single" w:sz="4" w:space="0" w:color="auto"/>
              <w:right w:val="single" w:sz="4" w:space="0" w:color="auto"/>
            </w:tcBorders>
            <w:vAlign w:val="center"/>
          </w:tcPr>
          <w:p w:rsidR="00CE5EDA" w:rsidRPr="00982C60" w:rsidRDefault="00CE5EDA" w:rsidP="004B7801">
            <w:pPr>
              <w:spacing w:after="0" w:line="240" w:lineRule="auto"/>
              <w:jc w:val="center"/>
              <w:rPr>
                <w:rFonts w:ascii="Times New Roman" w:eastAsia="Times New Roman" w:hAnsi="Times New Roman" w:cs="Times New Roman"/>
                <w:color w:val="000000"/>
                <w:lang w:eastAsia="ru-RU"/>
              </w:rPr>
            </w:pPr>
            <w:r w:rsidRPr="00982C60">
              <w:rPr>
                <w:rFonts w:ascii="Times New Roman" w:eastAsia="Times New Roman" w:hAnsi="Times New Roman" w:cs="Times New Roman"/>
                <w:color w:val="000000"/>
                <w:lang w:eastAsia="ru-RU"/>
              </w:rPr>
              <w:t>703</w:t>
            </w:r>
          </w:p>
        </w:tc>
      </w:tr>
    </w:tbl>
    <w:p w:rsidR="00CE5EDA" w:rsidRPr="00982C60" w:rsidRDefault="00CE5EDA" w:rsidP="00CE5EDA">
      <w:pPr>
        <w:spacing w:line="240" w:lineRule="auto"/>
        <w:outlineLvl w:val="1"/>
        <w:rPr>
          <w:rFonts w:ascii="Times New Roman" w:eastAsia="Calibri" w:hAnsi="Times New Roman" w:cs="Times New Roman"/>
          <w:bCs/>
          <w:i/>
        </w:rPr>
      </w:pPr>
      <w:bookmarkStart w:id="6" w:name="_Toc510370009"/>
      <w:bookmarkStart w:id="7" w:name="_Toc474947786"/>
      <w:r w:rsidRPr="00982C60">
        <w:rPr>
          <w:rFonts w:ascii="Times New Roman" w:eastAsia="Calibri" w:hAnsi="Times New Roman" w:cs="Times New Roman"/>
          <w:bCs/>
        </w:rPr>
        <w:t>*</w:t>
      </w:r>
      <w:r w:rsidRPr="00982C60">
        <w:rPr>
          <w:rFonts w:ascii="Times New Roman" w:eastAsia="Calibri" w:hAnsi="Times New Roman" w:cs="Times New Roman"/>
          <w:bCs/>
          <w:i/>
        </w:rPr>
        <w:t>без учета объектов археологии</w:t>
      </w:r>
      <w:bookmarkEnd w:id="6"/>
    </w:p>
    <w:p w:rsidR="00CE5EDA" w:rsidRPr="00982C60" w:rsidRDefault="00CE5EDA" w:rsidP="00CE5EDA">
      <w:pPr>
        <w:spacing w:line="240" w:lineRule="auto"/>
        <w:outlineLvl w:val="1"/>
        <w:rPr>
          <w:rFonts w:ascii="Times New Roman" w:eastAsia="Calibri" w:hAnsi="Times New Roman" w:cs="Times New Roman"/>
          <w:b/>
          <w:bCs/>
        </w:rPr>
      </w:pPr>
      <w:bookmarkStart w:id="8" w:name="_Toc510370010"/>
      <w:r w:rsidRPr="00982C60">
        <w:rPr>
          <w:rFonts w:ascii="Times New Roman" w:eastAsia="Calibri" w:hAnsi="Times New Roman" w:cs="Times New Roman"/>
          <w:b/>
          <w:bCs/>
        </w:rPr>
        <w:t>Таблица 2. Количество объектов культурного наследия, входящих в единый государственный реестр объектов культурного наследия (на конец года), единиц</w:t>
      </w:r>
      <w:bookmarkEnd w:id="7"/>
      <w:bookmarkEnd w:id="8"/>
    </w:p>
    <w:tbl>
      <w:tblPr>
        <w:tblW w:w="5000" w:type="pct"/>
        <w:tblLook w:val="04A0" w:firstRow="1" w:lastRow="0" w:firstColumn="1" w:lastColumn="0" w:noHBand="0" w:noVBand="1"/>
      </w:tblPr>
      <w:tblGrid>
        <w:gridCol w:w="715"/>
        <w:gridCol w:w="3002"/>
        <w:gridCol w:w="1807"/>
        <w:gridCol w:w="1996"/>
        <w:gridCol w:w="1993"/>
        <w:gridCol w:w="2218"/>
        <w:gridCol w:w="1458"/>
        <w:gridCol w:w="1597"/>
      </w:tblGrid>
      <w:tr w:rsidR="00CE5EDA" w:rsidRPr="00982C60" w:rsidTr="004B7801">
        <w:trPr>
          <w:trHeight w:val="300"/>
        </w:trPr>
        <w:tc>
          <w:tcPr>
            <w:tcW w:w="2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rPr>
                <w:rFonts w:ascii="Times New Roman" w:eastAsia="Times New Roman" w:hAnsi="Times New Roman" w:cs="Times New Roman"/>
                <w:b/>
                <w:bCs/>
                <w:color w:val="000000"/>
                <w:lang w:eastAsia="ru-RU"/>
              </w:rPr>
            </w:pPr>
            <w:r w:rsidRPr="00982C60">
              <w:rPr>
                <w:rFonts w:ascii="Times New Roman" w:eastAsia="Times New Roman" w:hAnsi="Times New Roman" w:cs="Times New Roman"/>
                <w:b/>
                <w:bCs/>
                <w:color w:val="000000"/>
                <w:lang w:eastAsia="ru-RU"/>
              </w:rPr>
              <w:t>№</w:t>
            </w:r>
          </w:p>
        </w:tc>
        <w:tc>
          <w:tcPr>
            <w:tcW w:w="101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rPr>
                <w:rFonts w:ascii="Times New Roman" w:eastAsia="Times New Roman" w:hAnsi="Times New Roman" w:cs="Times New Roman"/>
                <w:b/>
                <w:bCs/>
                <w:color w:val="000000"/>
                <w:lang w:eastAsia="ru-RU"/>
              </w:rPr>
            </w:pPr>
            <w:r w:rsidRPr="00982C60">
              <w:rPr>
                <w:rFonts w:ascii="Times New Roman" w:eastAsia="Times New Roman" w:hAnsi="Times New Roman" w:cs="Times New Roman"/>
                <w:b/>
                <w:bCs/>
                <w:color w:val="000000"/>
                <w:lang w:eastAsia="ru-RU"/>
              </w:rPr>
              <w:t>Показатель</w:t>
            </w:r>
          </w:p>
        </w:tc>
        <w:tc>
          <w:tcPr>
            <w:tcW w:w="1286" w:type="pct"/>
            <w:gridSpan w:val="2"/>
            <w:tcBorders>
              <w:top w:val="single" w:sz="4" w:space="0" w:color="auto"/>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b/>
                <w:bCs/>
                <w:color w:val="000000"/>
                <w:lang w:eastAsia="ru-RU"/>
              </w:rPr>
            </w:pPr>
            <w:r w:rsidRPr="00982C60">
              <w:rPr>
                <w:rFonts w:ascii="Times New Roman" w:eastAsia="Times New Roman" w:hAnsi="Times New Roman" w:cs="Times New Roman"/>
                <w:b/>
                <w:bCs/>
                <w:color w:val="000000"/>
                <w:lang w:eastAsia="ru-RU"/>
              </w:rPr>
              <w:t>Федерального значения</w:t>
            </w:r>
          </w:p>
        </w:tc>
        <w:tc>
          <w:tcPr>
            <w:tcW w:w="1424" w:type="pct"/>
            <w:gridSpan w:val="2"/>
            <w:tcBorders>
              <w:top w:val="single" w:sz="4" w:space="0" w:color="auto"/>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b/>
                <w:bCs/>
                <w:color w:val="000000"/>
                <w:lang w:eastAsia="ru-RU"/>
              </w:rPr>
            </w:pPr>
            <w:r w:rsidRPr="00982C60">
              <w:rPr>
                <w:rFonts w:ascii="Times New Roman" w:eastAsia="Times New Roman" w:hAnsi="Times New Roman" w:cs="Times New Roman"/>
                <w:b/>
                <w:bCs/>
                <w:color w:val="000000"/>
                <w:lang w:eastAsia="ru-RU"/>
              </w:rPr>
              <w:t>Регионального значения</w:t>
            </w:r>
          </w:p>
        </w:tc>
        <w:tc>
          <w:tcPr>
            <w:tcW w:w="1033" w:type="pct"/>
            <w:gridSpan w:val="2"/>
            <w:tcBorders>
              <w:top w:val="single" w:sz="4" w:space="0" w:color="auto"/>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b/>
                <w:bCs/>
                <w:color w:val="000000"/>
                <w:lang w:eastAsia="ru-RU"/>
              </w:rPr>
            </w:pPr>
            <w:r w:rsidRPr="00982C60">
              <w:rPr>
                <w:rFonts w:ascii="Times New Roman" w:eastAsia="Times New Roman" w:hAnsi="Times New Roman" w:cs="Times New Roman"/>
                <w:b/>
                <w:bCs/>
                <w:color w:val="000000"/>
                <w:lang w:eastAsia="ru-RU"/>
              </w:rPr>
              <w:t>Местного (муниципального) значения</w:t>
            </w:r>
          </w:p>
        </w:tc>
      </w:tr>
      <w:tr w:rsidR="00CE5EDA" w:rsidRPr="00982C60" w:rsidTr="004B7801">
        <w:trPr>
          <w:trHeight w:val="300"/>
        </w:trPr>
        <w:tc>
          <w:tcPr>
            <w:tcW w:w="242" w:type="pct"/>
            <w:vMerge/>
            <w:tcBorders>
              <w:top w:val="single" w:sz="4" w:space="0" w:color="auto"/>
              <w:left w:val="single" w:sz="4" w:space="0" w:color="auto"/>
              <w:bottom w:val="single" w:sz="4" w:space="0" w:color="auto"/>
              <w:right w:val="single" w:sz="4" w:space="0" w:color="auto"/>
            </w:tcBorders>
            <w:vAlign w:val="center"/>
            <w:hideMark/>
          </w:tcPr>
          <w:p w:rsidR="00CE5EDA" w:rsidRPr="00982C60" w:rsidRDefault="00CE5EDA" w:rsidP="004B7801">
            <w:pPr>
              <w:spacing w:after="0" w:line="240" w:lineRule="auto"/>
              <w:rPr>
                <w:rFonts w:ascii="Times New Roman" w:eastAsia="Times New Roman" w:hAnsi="Times New Roman" w:cs="Times New Roman"/>
                <w:b/>
                <w:bCs/>
                <w:color w:val="000000"/>
                <w:lang w:eastAsia="ru-RU"/>
              </w:rPr>
            </w:pPr>
          </w:p>
        </w:tc>
        <w:tc>
          <w:tcPr>
            <w:tcW w:w="1015" w:type="pct"/>
            <w:vMerge/>
            <w:tcBorders>
              <w:top w:val="single" w:sz="4" w:space="0" w:color="auto"/>
              <w:left w:val="single" w:sz="4" w:space="0" w:color="auto"/>
              <w:bottom w:val="single" w:sz="4" w:space="0" w:color="auto"/>
              <w:right w:val="single" w:sz="4" w:space="0" w:color="auto"/>
            </w:tcBorders>
            <w:vAlign w:val="center"/>
            <w:hideMark/>
          </w:tcPr>
          <w:p w:rsidR="00CE5EDA" w:rsidRPr="00982C60" w:rsidRDefault="00CE5EDA" w:rsidP="004B7801">
            <w:pPr>
              <w:spacing w:after="0" w:line="240" w:lineRule="auto"/>
              <w:rPr>
                <w:rFonts w:ascii="Times New Roman" w:eastAsia="Times New Roman" w:hAnsi="Times New Roman" w:cs="Times New Roman"/>
                <w:b/>
                <w:bCs/>
                <w:color w:val="000000"/>
                <w:lang w:eastAsia="ru-RU"/>
              </w:rPr>
            </w:pPr>
          </w:p>
        </w:tc>
        <w:tc>
          <w:tcPr>
            <w:tcW w:w="611" w:type="pct"/>
            <w:tcBorders>
              <w:top w:val="nil"/>
              <w:left w:val="nil"/>
              <w:bottom w:val="single" w:sz="4" w:space="0" w:color="auto"/>
              <w:right w:val="single" w:sz="4" w:space="0" w:color="auto"/>
            </w:tcBorders>
            <w:shd w:val="clear" w:color="auto" w:fill="auto"/>
            <w:vAlign w:val="center"/>
          </w:tcPr>
          <w:p w:rsidR="00CE5EDA" w:rsidRPr="00982C60" w:rsidRDefault="00CE5EDA" w:rsidP="004B7801">
            <w:pPr>
              <w:spacing w:after="0" w:line="240" w:lineRule="auto"/>
              <w:jc w:val="center"/>
              <w:rPr>
                <w:rFonts w:ascii="Times New Roman" w:eastAsia="Times New Roman" w:hAnsi="Times New Roman" w:cs="Times New Roman"/>
                <w:b/>
                <w:bCs/>
                <w:color w:val="000000"/>
                <w:lang w:eastAsia="ru-RU"/>
              </w:rPr>
            </w:pPr>
            <w:r w:rsidRPr="00982C60">
              <w:rPr>
                <w:rFonts w:ascii="Times New Roman" w:eastAsia="Times New Roman" w:hAnsi="Times New Roman" w:cs="Times New Roman"/>
                <w:b/>
                <w:bCs/>
                <w:color w:val="000000"/>
                <w:lang w:eastAsia="ru-RU"/>
              </w:rPr>
              <w:t>2016</w:t>
            </w:r>
          </w:p>
        </w:tc>
        <w:tc>
          <w:tcPr>
            <w:tcW w:w="674" w:type="pct"/>
            <w:tcBorders>
              <w:top w:val="nil"/>
              <w:left w:val="nil"/>
              <w:bottom w:val="single" w:sz="4" w:space="0" w:color="auto"/>
              <w:right w:val="single" w:sz="4" w:space="0" w:color="auto"/>
            </w:tcBorders>
            <w:shd w:val="clear" w:color="auto" w:fill="auto"/>
            <w:vAlign w:val="center"/>
          </w:tcPr>
          <w:p w:rsidR="00CE5EDA" w:rsidRPr="00982C60" w:rsidRDefault="00CE5EDA" w:rsidP="004B7801">
            <w:pPr>
              <w:spacing w:after="0" w:line="240" w:lineRule="auto"/>
              <w:jc w:val="center"/>
              <w:rPr>
                <w:rFonts w:ascii="Times New Roman" w:eastAsia="Times New Roman" w:hAnsi="Times New Roman" w:cs="Times New Roman"/>
                <w:b/>
                <w:bCs/>
                <w:color w:val="000000"/>
                <w:lang w:eastAsia="ru-RU"/>
              </w:rPr>
            </w:pPr>
            <w:r w:rsidRPr="00982C60">
              <w:rPr>
                <w:rFonts w:ascii="Times New Roman" w:eastAsia="Times New Roman" w:hAnsi="Times New Roman" w:cs="Times New Roman"/>
                <w:b/>
                <w:bCs/>
                <w:color w:val="000000"/>
                <w:lang w:eastAsia="ru-RU"/>
              </w:rPr>
              <w:t>2017</w:t>
            </w:r>
          </w:p>
        </w:tc>
        <w:tc>
          <w:tcPr>
            <w:tcW w:w="674"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b/>
                <w:bCs/>
                <w:color w:val="000000"/>
                <w:lang w:eastAsia="ru-RU"/>
              </w:rPr>
            </w:pPr>
            <w:r w:rsidRPr="00982C60">
              <w:rPr>
                <w:rFonts w:ascii="Times New Roman" w:eastAsia="Times New Roman" w:hAnsi="Times New Roman" w:cs="Times New Roman"/>
                <w:b/>
                <w:bCs/>
                <w:color w:val="000000"/>
                <w:lang w:eastAsia="ru-RU"/>
              </w:rPr>
              <w:t>2016</w:t>
            </w:r>
          </w:p>
        </w:tc>
        <w:tc>
          <w:tcPr>
            <w:tcW w:w="750"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b/>
                <w:bCs/>
                <w:color w:val="000000"/>
                <w:lang w:eastAsia="ru-RU"/>
              </w:rPr>
            </w:pPr>
            <w:r w:rsidRPr="00982C60">
              <w:rPr>
                <w:rFonts w:ascii="Times New Roman" w:eastAsia="Times New Roman" w:hAnsi="Times New Roman" w:cs="Times New Roman"/>
                <w:b/>
                <w:bCs/>
                <w:color w:val="000000"/>
                <w:lang w:eastAsia="ru-RU"/>
              </w:rPr>
              <w:t>2017</w:t>
            </w:r>
          </w:p>
        </w:tc>
        <w:tc>
          <w:tcPr>
            <w:tcW w:w="493"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b/>
                <w:bCs/>
                <w:color w:val="000000"/>
                <w:lang w:eastAsia="ru-RU"/>
              </w:rPr>
            </w:pPr>
            <w:r w:rsidRPr="00982C60">
              <w:rPr>
                <w:rFonts w:ascii="Times New Roman" w:eastAsia="Times New Roman" w:hAnsi="Times New Roman" w:cs="Times New Roman"/>
                <w:b/>
                <w:bCs/>
                <w:color w:val="000000"/>
                <w:lang w:eastAsia="ru-RU"/>
              </w:rPr>
              <w:t>2015</w:t>
            </w:r>
          </w:p>
        </w:tc>
        <w:tc>
          <w:tcPr>
            <w:tcW w:w="539"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b/>
                <w:bCs/>
                <w:color w:val="000000"/>
                <w:lang w:eastAsia="ru-RU"/>
              </w:rPr>
            </w:pPr>
            <w:r w:rsidRPr="00982C60">
              <w:rPr>
                <w:rFonts w:ascii="Times New Roman" w:eastAsia="Times New Roman" w:hAnsi="Times New Roman" w:cs="Times New Roman"/>
                <w:b/>
                <w:bCs/>
                <w:color w:val="000000"/>
                <w:lang w:eastAsia="ru-RU"/>
              </w:rPr>
              <w:t>2016</w:t>
            </w:r>
          </w:p>
        </w:tc>
      </w:tr>
      <w:tr w:rsidR="00CE5EDA" w:rsidRPr="00982C60" w:rsidTr="004B7801">
        <w:trPr>
          <w:trHeight w:val="300"/>
        </w:trPr>
        <w:tc>
          <w:tcPr>
            <w:tcW w:w="242" w:type="pct"/>
            <w:vMerge/>
            <w:tcBorders>
              <w:top w:val="single" w:sz="4" w:space="0" w:color="auto"/>
              <w:left w:val="single" w:sz="4" w:space="0" w:color="auto"/>
              <w:bottom w:val="single" w:sz="4" w:space="0" w:color="auto"/>
              <w:right w:val="single" w:sz="4" w:space="0" w:color="auto"/>
            </w:tcBorders>
            <w:vAlign w:val="center"/>
            <w:hideMark/>
          </w:tcPr>
          <w:p w:rsidR="00CE5EDA" w:rsidRPr="00982C60" w:rsidRDefault="00CE5EDA" w:rsidP="004B7801">
            <w:pPr>
              <w:spacing w:after="0" w:line="240" w:lineRule="auto"/>
              <w:rPr>
                <w:rFonts w:ascii="Times New Roman" w:eastAsia="Times New Roman" w:hAnsi="Times New Roman" w:cs="Times New Roman"/>
                <w:b/>
                <w:bCs/>
                <w:color w:val="000000"/>
                <w:lang w:eastAsia="ru-RU"/>
              </w:rPr>
            </w:pPr>
          </w:p>
        </w:tc>
        <w:tc>
          <w:tcPr>
            <w:tcW w:w="1015"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lang w:eastAsia="ru-RU"/>
              </w:rPr>
            </w:pPr>
            <w:r w:rsidRPr="00982C60">
              <w:rPr>
                <w:rFonts w:ascii="Times New Roman" w:eastAsia="Times New Roman" w:hAnsi="Times New Roman" w:cs="Times New Roman"/>
                <w:color w:val="000000"/>
                <w:lang w:eastAsia="ru-RU"/>
              </w:rPr>
              <w:t>1</w:t>
            </w:r>
          </w:p>
        </w:tc>
        <w:tc>
          <w:tcPr>
            <w:tcW w:w="611" w:type="pct"/>
            <w:tcBorders>
              <w:top w:val="nil"/>
              <w:left w:val="nil"/>
              <w:bottom w:val="single" w:sz="4" w:space="0" w:color="auto"/>
              <w:right w:val="single" w:sz="4" w:space="0" w:color="auto"/>
            </w:tcBorders>
            <w:shd w:val="clear" w:color="auto" w:fill="auto"/>
            <w:vAlign w:val="center"/>
          </w:tcPr>
          <w:p w:rsidR="00CE5EDA" w:rsidRPr="00982C60" w:rsidRDefault="00CE5EDA" w:rsidP="004B7801">
            <w:pPr>
              <w:spacing w:after="0" w:line="240" w:lineRule="auto"/>
              <w:jc w:val="center"/>
              <w:rPr>
                <w:rFonts w:ascii="Times New Roman" w:eastAsia="Times New Roman" w:hAnsi="Times New Roman" w:cs="Times New Roman"/>
                <w:color w:val="000000"/>
                <w:lang w:eastAsia="ru-RU"/>
              </w:rPr>
            </w:pPr>
            <w:r w:rsidRPr="00982C60">
              <w:rPr>
                <w:rFonts w:ascii="Times New Roman" w:eastAsia="Times New Roman" w:hAnsi="Times New Roman" w:cs="Times New Roman"/>
                <w:color w:val="000000"/>
                <w:lang w:eastAsia="ru-RU"/>
              </w:rPr>
              <w:t>2</w:t>
            </w:r>
          </w:p>
        </w:tc>
        <w:tc>
          <w:tcPr>
            <w:tcW w:w="674" w:type="pct"/>
            <w:tcBorders>
              <w:top w:val="nil"/>
              <w:left w:val="nil"/>
              <w:bottom w:val="single" w:sz="4" w:space="0" w:color="auto"/>
              <w:right w:val="single" w:sz="4" w:space="0" w:color="auto"/>
            </w:tcBorders>
            <w:shd w:val="clear" w:color="auto" w:fill="auto"/>
            <w:vAlign w:val="center"/>
          </w:tcPr>
          <w:p w:rsidR="00CE5EDA" w:rsidRPr="00982C60" w:rsidRDefault="00CE5EDA" w:rsidP="004B7801">
            <w:pPr>
              <w:spacing w:after="0" w:line="240" w:lineRule="auto"/>
              <w:jc w:val="center"/>
              <w:rPr>
                <w:rFonts w:ascii="Times New Roman" w:eastAsia="Times New Roman" w:hAnsi="Times New Roman" w:cs="Times New Roman"/>
                <w:color w:val="000000"/>
                <w:lang w:eastAsia="ru-RU"/>
              </w:rPr>
            </w:pPr>
            <w:r w:rsidRPr="00982C60">
              <w:rPr>
                <w:rFonts w:ascii="Times New Roman" w:eastAsia="Times New Roman" w:hAnsi="Times New Roman" w:cs="Times New Roman"/>
                <w:color w:val="000000"/>
                <w:lang w:eastAsia="ru-RU"/>
              </w:rPr>
              <w:t>3</w:t>
            </w:r>
          </w:p>
        </w:tc>
        <w:tc>
          <w:tcPr>
            <w:tcW w:w="674"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lang w:eastAsia="ru-RU"/>
              </w:rPr>
            </w:pPr>
            <w:r w:rsidRPr="00982C60">
              <w:rPr>
                <w:rFonts w:ascii="Times New Roman" w:eastAsia="Times New Roman" w:hAnsi="Times New Roman" w:cs="Times New Roman"/>
                <w:color w:val="000000"/>
                <w:lang w:eastAsia="ru-RU"/>
              </w:rPr>
              <w:t>4</w:t>
            </w:r>
          </w:p>
        </w:tc>
        <w:tc>
          <w:tcPr>
            <w:tcW w:w="750"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lang w:eastAsia="ru-RU"/>
              </w:rPr>
            </w:pPr>
            <w:r w:rsidRPr="00982C60">
              <w:rPr>
                <w:rFonts w:ascii="Times New Roman" w:eastAsia="Times New Roman" w:hAnsi="Times New Roman" w:cs="Times New Roman"/>
                <w:color w:val="000000"/>
                <w:lang w:eastAsia="ru-RU"/>
              </w:rPr>
              <w:t>5</w:t>
            </w:r>
          </w:p>
        </w:tc>
        <w:tc>
          <w:tcPr>
            <w:tcW w:w="493"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lang w:eastAsia="ru-RU"/>
              </w:rPr>
            </w:pPr>
            <w:r w:rsidRPr="00982C60">
              <w:rPr>
                <w:rFonts w:ascii="Times New Roman" w:eastAsia="Times New Roman" w:hAnsi="Times New Roman" w:cs="Times New Roman"/>
                <w:color w:val="000000"/>
                <w:lang w:eastAsia="ru-RU"/>
              </w:rPr>
              <w:t>6</w:t>
            </w:r>
          </w:p>
        </w:tc>
        <w:tc>
          <w:tcPr>
            <w:tcW w:w="539"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lang w:eastAsia="ru-RU"/>
              </w:rPr>
            </w:pPr>
            <w:r w:rsidRPr="00982C60">
              <w:rPr>
                <w:rFonts w:ascii="Times New Roman" w:eastAsia="Times New Roman" w:hAnsi="Times New Roman" w:cs="Times New Roman"/>
                <w:color w:val="000000"/>
                <w:lang w:eastAsia="ru-RU"/>
              </w:rPr>
              <w:t>7</w:t>
            </w:r>
          </w:p>
        </w:tc>
      </w:tr>
      <w:tr w:rsidR="00CE5EDA" w:rsidRPr="00982C60" w:rsidTr="004B7801">
        <w:trPr>
          <w:trHeight w:val="600"/>
        </w:trPr>
        <w:tc>
          <w:tcPr>
            <w:tcW w:w="242" w:type="pct"/>
            <w:tcBorders>
              <w:top w:val="nil"/>
              <w:left w:val="single" w:sz="4" w:space="0" w:color="auto"/>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right"/>
              <w:rPr>
                <w:rFonts w:ascii="Times New Roman" w:eastAsia="Times New Roman" w:hAnsi="Times New Roman" w:cs="Times New Roman"/>
                <w:color w:val="000000"/>
                <w:lang w:eastAsia="ru-RU"/>
              </w:rPr>
            </w:pPr>
            <w:r w:rsidRPr="00982C60">
              <w:rPr>
                <w:rFonts w:ascii="Times New Roman" w:eastAsia="Times New Roman" w:hAnsi="Times New Roman" w:cs="Times New Roman"/>
                <w:color w:val="000000"/>
                <w:lang w:eastAsia="ru-RU"/>
              </w:rPr>
              <w:t>0</w:t>
            </w:r>
          </w:p>
        </w:tc>
        <w:tc>
          <w:tcPr>
            <w:tcW w:w="1015"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rPr>
                <w:rFonts w:ascii="Times New Roman" w:eastAsia="Times New Roman" w:hAnsi="Times New Roman" w:cs="Times New Roman"/>
                <w:color w:val="000000"/>
                <w:lang w:eastAsia="ru-RU"/>
              </w:rPr>
            </w:pPr>
            <w:r w:rsidRPr="00982C60">
              <w:rPr>
                <w:rFonts w:ascii="Times New Roman" w:eastAsia="Times New Roman" w:hAnsi="Times New Roman" w:cs="Times New Roman"/>
                <w:color w:val="000000"/>
                <w:lang w:eastAsia="ru-RU"/>
              </w:rPr>
              <w:t>Всего объектов культурного наследия, в том числе</w:t>
            </w:r>
          </w:p>
        </w:tc>
        <w:tc>
          <w:tcPr>
            <w:tcW w:w="611" w:type="pct"/>
            <w:tcBorders>
              <w:top w:val="nil"/>
              <w:left w:val="nil"/>
              <w:bottom w:val="single" w:sz="4" w:space="0" w:color="auto"/>
              <w:right w:val="single" w:sz="4" w:space="0" w:color="auto"/>
            </w:tcBorders>
            <w:shd w:val="clear" w:color="auto" w:fill="auto"/>
            <w:vAlign w:val="center"/>
          </w:tcPr>
          <w:p w:rsidR="00CE5EDA" w:rsidRPr="00982C60" w:rsidRDefault="00CE5EDA" w:rsidP="004B7801">
            <w:pPr>
              <w:spacing w:after="0" w:line="240" w:lineRule="auto"/>
              <w:jc w:val="center"/>
              <w:rPr>
                <w:rFonts w:ascii="Times New Roman" w:eastAsia="Times New Roman" w:hAnsi="Times New Roman" w:cs="Times New Roman"/>
                <w:color w:val="000000"/>
                <w:lang w:eastAsia="ru-RU"/>
              </w:rPr>
            </w:pPr>
            <w:r w:rsidRPr="00982C60">
              <w:rPr>
                <w:rFonts w:ascii="Times New Roman" w:eastAsia="Times New Roman" w:hAnsi="Times New Roman" w:cs="Times New Roman"/>
                <w:color w:val="000000"/>
                <w:lang w:eastAsia="ru-RU"/>
              </w:rPr>
              <w:t>11</w:t>
            </w:r>
          </w:p>
        </w:tc>
        <w:tc>
          <w:tcPr>
            <w:tcW w:w="674" w:type="pct"/>
            <w:tcBorders>
              <w:top w:val="nil"/>
              <w:left w:val="nil"/>
              <w:bottom w:val="single" w:sz="4" w:space="0" w:color="auto"/>
              <w:right w:val="single" w:sz="4" w:space="0" w:color="auto"/>
            </w:tcBorders>
            <w:shd w:val="clear" w:color="auto" w:fill="auto"/>
            <w:vAlign w:val="center"/>
          </w:tcPr>
          <w:p w:rsidR="00CE5EDA" w:rsidRPr="00982C60" w:rsidRDefault="00CE5EDA" w:rsidP="004B7801">
            <w:pPr>
              <w:spacing w:after="0" w:line="240" w:lineRule="auto"/>
              <w:jc w:val="center"/>
              <w:rPr>
                <w:rFonts w:ascii="Times New Roman" w:eastAsia="Times New Roman" w:hAnsi="Times New Roman" w:cs="Times New Roman"/>
                <w:color w:val="000000"/>
                <w:lang w:eastAsia="ru-RU"/>
              </w:rPr>
            </w:pPr>
            <w:r w:rsidRPr="00982C60">
              <w:rPr>
                <w:rFonts w:ascii="Times New Roman" w:eastAsia="Times New Roman" w:hAnsi="Times New Roman" w:cs="Times New Roman"/>
                <w:color w:val="000000"/>
                <w:lang w:eastAsia="ru-RU"/>
              </w:rPr>
              <w:t>11</w:t>
            </w:r>
          </w:p>
        </w:tc>
        <w:tc>
          <w:tcPr>
            <w:tcW w:w="674"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lang w:eastAsia="ru-RU"/>
              </w:rPr>
            </w:pPr>
            <w:r w:rsidRPr="00982C60">
              <w:rPr>
                <w:rFonts w:ascii="Times New Roman" w:eastAsia="Times New Roman" w:hAnsi="Times New Roman" w:cs="Times New Roman"/>
                <w:color w:val="000000"/>
                <w:lang w:eastAsia="ru-RU"/>
              </w:rPr>
              <w:t>24</w:t>
            </w:r>
          </w:p>
        </w:tc>
        <w:tc>
          <w:tcPr>
            <w:tcW w:w="750"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lang w:eastAsia="ru-RU"/>
              </w:rPr>
            </w:pPr>
            <w:r w:rsidRPr="00982C60">
              <w:rPr>
                <w:rFonts w:ascii="Times New Roman" w:eastAsia="Times New Roman" w:hAnsi="Times New Roman" w:cs="Times New Roman"/>
                <w:color w:val="000000"/>
                <w:lang w:eastAsia="ru-RU"/>
              </w:rPr>
              <w:t>24</w:t>
            </w:r>
          </w:p>
        </w:tc>
        <w:tc>
          <w:tcPr>
            <w:tcW w:w="493"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rPr>
            </w:pPr>
            <w:r w:rsidRPr="00982C60">
              <w:rPr>
                <w:rFonts w:ascii="Times New Roman" w:eastAsia="Times New Roman" w:hAnsi="Times New Roman" w:cs="Times New Roman"/>
                <w:color w:val="000000"/>
                <w:lang w:eastAsia="ru-RU"/>
              </w:rPr>
              <w:t>0</w:t>
            </w:r>
          </w:p>
        </w:tc>
        <w:tc>
          <w:tcPr>
            <w:tcW w:w="539"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rPr>
            </w:pPr>
            <w:r w:rsidRPr="00982C60">
              <w:rPr>
                <w:rFonts w:ascii="Times New Roman" w:eastAsia="Times New Roman" w:hAnsi="Times New Roman" w:cs="Times New Roman"/>
                <w:color w:val="000000"/>
                <w:lang w:eastAsia="ru-RU"/>
              </w:rPr>
              <w:t>0</w:t>
            </w:r>
          </w:p>
        </w:tc>
      </w:tr>
      <w:tr w:rsidR="00CE5EDA" w:rsidRPr="00982C60" w:rsidTr="004B7801">
        <w:trPr>
          <w:trHeight w:val="425"/>
        </w:trPr>
        <w:tc>
          <w:tcPr>
            <w:tcW w:w="242" w:type="pct"/>
            <w:tcBorders>
              <w:top w:val="nil"/>
              <w:left w:val="single" w:sz="4" w:space="0" w:color="auto"/>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right"/>
              <w:rPr>
                <w:rFonts w:ascii="Times New Roman" w:eastAsia="Times New Roman" w:hAnsi="Times New Roman" w:cs="Times New Roman"/>
                <w:color w:val="000000"/>
                <w:lang w:eastAsia="ru-RU"/>
              </w:rPr>
            </w:pPr>
            <w:r w:rsidRPr="00982C60">
              <w:rPr>
                <w:rFonts w:ascii="Times New Roman" w:eastAsia="Times New Roman" w:hAnsi="Times New Roman" w:cs="Times New Roman"/>
                <w:color w:val="000000"/>
                <w:lang w:eastAsia="ru-RU"/>
              </w:rPr>
              <w:t>1</w:t>
            </w:r>
          </w:p>
        </w:tc>
        <w:tc>
          <w:tcPr>
            <w:tcW w:w="1015"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rPr>
                <w:rFonts w:ascii="Times New Roman" w:eastAsia="Times New Roman" w:hAnsi="Times New Roman" w:cs="Times New Roman"/>
                <w:color w:val="000000"/>
                <w:lang w:eastAsia="ru-RU"/>
              </w:rPr>
            </w:pPr>
            <w:r w:rsidRPr="00982C60">
              <w:rPr>
                <w:rFonts w:ascii="Times New Roman" w:eastAsia="Times New Roman" w:hAnsi="Times New Roman" w:cs="Times New Roman"/>
                <w:color w:val="000000"/>
                <w:lang w:eastAsia="ru-RU"/>
              </w:rPr>
              <w:t>Памятники*</w:t>
            </w:r>
          </w:p>
        </w:tc>
        <w:tc>
          <w:tcPr>
            <w:tcW w:w="611" w:type="pct"/>
            <w:tcBorders>
              <w:top w:val="nil"/>
              <w:left w:val="nil"/>
              <w:bottom w:val="single" w:sz="4" w:space="0" w:color="auto"/>
              <w:right w:val="single" w:sz="4" w:space="0" w:color="auto"/>
            </w:tcBorders>
            <w:shd w:val="clear" w:color="auto" w:fill="auto"/>
            <w:vAlign w:val="center"/>
          </w:tcPr>
          <w:p w:rsidR="00CE5EDA" w:rsidRPr="00982C60" w:rsidRDefault="00CE5EDA" w:rsidP="004B7801">
            <w:pPr>
              <w:spacing w:after="0" w:line="240" w:lineRule="auto"/>
              <w:jc w:val="center"/>
              <w:rPr>
                <w:rFonts w:ascii="Times New Roman" w:eastAsia="Times New Roman" w:hAnsi="Times New Roman" w:cs="Times New Roman"/>
                <w:color w:val="000000"/>
                <w:lang w:eastAsia="ru-RU"/>
              </w:rPr>
            </w:pPr>
            <w:r w:rsidRPr="00982C60">
              <w:rPr>
                <w:rFonts w:ascii="Times New Roman" w:eastAsia="Times New Roman" w:hAnsi="Times New Roman" w:cs="Times New Roman"/>
                <w:color w:val="000000"/>
                <w:lang w:eastAsia="ru-RU"/>
              </w:rPr>
              <w:t>10</w:t>
            </w:r>
          </w:p>
        </w:tc>
        <w:tc>
          <w:tcPr>
            <w:tcW w:w="674" w:type="pct"/>
            <w:tcBorders>
              <w:top w:val="nil"/>
              <w:left w:val="nil"/>
              <w:bottom w:val="single" w:sz="4" w:space="0" w:color="auto"/>
              <w:right w:val="single" w:sz="4" w:space="0" w:color="auto"/>
            </w:tcBorders>
            <w:shd w:val="clear" w:color="auto" w:fill="auto"/>
            <w:vAlign w:val="center"/>
          </w:tcPr>
          <w:p w:rsidR="00CE5EDA" w:rsidRPr="00982C60" w:rsidRDefault="00CE5EDA" w:rsidP="004B7801">
            <w:pPr>
              <w:spacing w:after="0" w:line="240" w:lineRule="auto"/>
              <w:jc w:val="center"/>
              <w:rPr>
                <w:rFonts w:ascii="Times New Roman" w:eastAsia="Times New Roman" w:hAnsi="Times New Roman" w:cs="Times New Roman"/>
                <w:color w:val="000000"/>
                <w:lang w:eastAsia="ru-RU"/>
              </w:rPr>
            </w:pPr>
            <w:r w:rsidRPr="00982C60">
              <w:rPr>
                <w:rFonts w:ascii="Times New Roman" w:eastAsia="Times New Roman" w:hAnsi="Times New Roman" w:cs="Times New Roman"/>
                <w:color w:val="000000"/>
                <w:lang w:eastAsia="ru-RU"/>
              </w:rPr>
              <w:t>9</w:t>
            </w:r>
          </w:p>
        </w:tc>
        <w:tc>
          <w:tcPr>
            <w:tcW w:w="674"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lang w:eastAsia="ru-RU"/>
              </w:rPr>
            </w:pPr>
            <w:r w:rsidRPr="00982C60">
              <w:rPr>
                <w:rFonts w:ascii="Times New Roman" w:eastAsia="Times New Roman" w:hAnsi="Times New Roman" w:cs="Times New Roman"/>
                <w:color w:val="000000"/>
                <w:lang w:eastAsia="ru-RU"/>
              </w:rPr>
              <w:t>24</w:t>
            </w:r>
          </w:p>
        </w:tc>
        <w:tc>
          <w:tcPr>
            <w:tcW w:w="750"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lang w:eastAsia="ru-RU"/>
              </w:rPr>
            </w:pPr>
            <w:r w:rsidRPr="00982C60">
              <w:rPr>
                <w:rFonts w:ascii="Times New Roman" w:eastAsia="Times New Roman" w:hAnsi="Times New Roman" w:cs="Times New Roman"/>
                <w:color w:val="000000"/>
                <w:lang w:eastAsia="ru-RU"/>
              </w:rPr>
              <w:t>24</w:t>
            </w:r>
          </w:p>
        </w:tc>
        <w:tc>
          <w:tcPr>
            <w:tcW w:w="493"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rPr>
            </w:pPr>
            <w:r w:rsidRPr="00982C60">
              <w:rPr>
                <w:rFonts w:ascii="Times New Roman" w:eastAsia="Times New Roman" w:hAnsi="Times New Roman" w:cs="Times New Roman"/>
                <w:color w:val="000000"/>
                <w:lang w:eastAsia="ru-RU"/>
              </w:rPr>
              <w:t>0</w:t>
            </w:r>
          </w:p>
        </w:tc>
        <w:tc>
          <w:tcPr>
            <w:tcW w:w="539"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rPr>
            </w:pPr>
            <w:r w:rsidRPr="00982C60">
              <w:rPr>
                <w:rFonts w:ascii="Times New Roman" w:eastAsia="Times New Roman" w:hAnsi="Times New Roman" w:cs="Times New Roman"/>
                <w:color w:val="000000"/>
                <w:lang w:eastAsia="ru-RU"/>
              </w:rPr>
              <w:t>0</w:t>
            </w:r>
          </w:p>
        </w:tc>
      </w:tr>
      <w:tr w:rsidR="00CE5EDA" w:rsidRPr="00982C60" w:rsidTr="004B7801">
        <w:trPr>
          <w:trHeight w:val="300"/>
        </w:trPr>
        <w:tc>
          <w:tcPr>
            <w:tcW w:w="242" w:type="pct"/>
            <w:tcBorders>
              <w:top w:val="nil"/>
              <w:left w:val="single" w:sz="4" w:space="0" w:color="auto"/>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right"/>
              <w:rPr>
                <w:rFonts w:ascii="Times New Roman" w:eastAsia="Times New Roman" w:hAnsi="Times New Roman" w:cs="Times New Roman"/>
                <w:color w:val="000000"/>
                <w:lang w:eastAsia="ru-RU"/>
              </w:rPr>
            </w:pPr>
            <w:r w:rsidRPr="00982C60">
              <w:rPr>
                <w:rFonts w:ascii="Times New Roman" w:eastAsia="Times New Roman" w:hAnsi="Times New Roman" w:cs="Times New Roman"/>
                <w:color w:val="000000"/>
                <w:lang w:eastAsia="ru-RU"/>
              </w:rPr>
              <w:t>2</w:t>
            </w:r>
          </w:p>
        </w:tc>
        <w:tc>
          <w:tcPr>
            <w:tcW w:w="1015"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rPr>
                <w:rFonts w:ascii="Times New Roman" w:eastAsia="Times New Roman" w:hAnsi="Times New Roman" w:cs="Times New Roman"/>
                <w:color w:val="000000"/>
                <w:lang w:eastAsia="ru-RU"/>
              </w:rPr>
            </w:pPr>
            <w:r w:rsidRPr="00982C60">
              <w:rPr>
                <w:rFonts w:ascii="Times New Roman" w:eastAsia="Times New Roman" w:hAnsi="Times New Roman" w:cs="Times New Roman"/>
                <w:color w:val="000000"/>
                <w:lang w:eastAsia="ru-RU"/>
              </w:rPr>
              <w:t>Ансамбли</w:t>
            </w:r>
          </w:p>
        </w:tc>
        <w:tc>
          <w:tcPr>
            <w:tcW w:w="611" w:type="pct"/>
            <w:tcBorders>
              <w:top w:val="nil"/>
              <w:left w:val="nil"/>
              <w:bottom w:val="single" w:sz="4" w:space="0" w:color="auto"/>
              <w:right w:val="single" w:sz="4" w:space="0" w:color="auto"/>
            </w:tcBorders>
            <w:shd w:val="clear" w:color="auto" w:fill="auto"/>
            <w:vAlign w:val="center"/>
          </w:tcPr>
          <w:p w:rsidR="00CE5EDA" w:rsidRPr="00982C60" w:rsidRDefault="00CE5EDA" w:rsidP="004B7801">
            <w:pPr>
              <w:spacing w:after="0" w:line="240" w:lineRule="auto"/>
              <w:jc w:val="center"/>
              <w:rPr>
                <w:rFonts w:ascii="Times New Roman" w:eastAsia="Times New Roman" w:hAnsi="Times New Roman" w:cs="Times New Roman"/>
                <w:color w:val="000000"/>
                <w:lang w:eastAsia="ru-RU"/>
              </w:rPr>
            </w:pPr>
            <w:r w:rsidRPr="00982C60">
              <w:rPr>
                <w:rFonts w:ascii="Times New Roman" w:eastAsia="Times New Roman" w:hAnsi="Times New Roman" w:cs="Times New Roman"/>
                <w:color w:val="000000"/>
                <w:lang w:eastAsia="ru-RU"/>
              </w:rPr>
              <w:t>0</w:t>
            </w:r>
          </w:p>
        </w:tc>
        <w:tc>
          <w:tcPr>
            <w:tcW w:w="674" w:type="pct"/>
            <w:tcBorders>
              <w:top w:val="nil"/>
              <w:left w:val="nil"/>
              <w:bottom w:val="single" w:sz="4" w:space="0" w:color="auto"/>
              <w:right w:val="single" w:sz="4" w:space="0" w:color="auto"/>
            </w:tcBorders>
            <w:shd w:val="clear" w:color="auto" w:fill="auto"/>
            <w:vAlign w:val="center"/>
          </w:tcPr>
          <w:p w:rsidR="00CE5EDA" w:rsidRPr="00982C60" w:rsidRDefault="00CE5EDA" w:rsidP="004B7801">
            <w:pPr>
              <w:spacing w:after="0" w:line="240" w:lineRule="auto"/>
              <w:jc w:val="center"/>
              <w:rPr>
                <w:rFonts w:ascii="Times New Roman" w:eastAsia="Times New Roman" w:hAnsi="Times New Roman" w:cs="Times New Roman"/>
                <w:color w:val="000000"/>
                <w:lang w:eastAsia="ru-RU"/>
              </w:rPr>
            </w:pPr>
            <w:r w:rsidRPr="00982C60">
              <w:rPr>
                <w:rFonts w:ascii="Times New Roman" w:eastAsia="Times New Roman" w:hAnsi="Times New Roman" w:cs="Times New Roman"/>
                <w:color w:val="000000"/>
                <w:lang w:eastAsia="ru-RU"/>
              </w:rPr>
              <w:t>0</w:t>
            </w:r>
          </w:p>
        </w:tc>
        <w:tc>
          <w:tcPr>
            <w:tcW w:w="674"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lang w:eastAsia="ru-RU"/>
              </w:rPr>
            </w:pPr>
            <w:r w:rsidRPr="00982C60">
              <w:rPr>
                <w:rFonts w:ascii="Times New Roman" w:eastAsia="Times New Roman" w:hAnsi="Times New Roman" w:cs="Times New Roman"/>
                <w:color w:val="000000"/>
                <w:lang w:eastAsia="ru-RU"/>
              </w:rPr>
              <w:t>24</w:t>
            </w:r>
          </w:p>
        </w:tc>
        <w:tc>
          <w:tcPr>
            <w:tcW w:w="750"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lang w:eastAsia="ru-RU"/>
              </w:rPr>
            </w:pPr>
            <w:r w:rsidRPr="00982C60">
              <w:rPr>
                <w:rFonts w:ascii="Times New Roman" w:eastAsia="Times New Roman" w:hAnsi="Times New Roman" w:cs="Times New Roman"/>
                <w:color w:val="000000"/>
                <w:lang w:eastAsia="ru-RU"/>
              </w:rPr>
              <w:t>24</w:t>
            </w:r>
          </w:p>
        </w:tc>
        <w:tc>
          <w:tcPr>
            <w:tcW w:w="493"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rPr>
            </w:pPr>
            <w:r w:rsidRPr="00982C60">
              <w:rPr>
                <w:rFonts w:ascii="Times New Roman" w:eastAsia="Times New Roman" w:hAnsi="Times New Roman" w:cs="Times New Roman"/>
                <w:color w:val="000000"/>
                <w:lang w:eastAsia="ru-RU"/>
              </w:rPr>
              <w:t>0</w:t>
            </w:r>
          </w:p>
        </w:tc>
        <w:tc>
          <w:tcPr>
            <w:tcW w:w="539"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rPr>
            </w:pPr>
            <w:r w:rsidRPr="00982C60">
              <w:rPr>
                <w:rFonts w:ascii="Times New Roman" w:eastAsia="Times New Roman" w:hAnsi="Times New Roman" w:cs="Times New Roman"/>
                <w:color w:val="000000"/>
                <w:lang w:eastAsia="ru-RU"/>
              </w:rPr>
              <w:t>0</w:t>
            </w:r>
          </w:p>
        </w:tc>
      </w:tr>
      <w:tr w:rsidR="00CE5EDA" w:rsidRPr="00982C60" w:rsidTr="004B7801">
        <w:trPr>
          <w:trHeight w:val="300"/>
        </w:trPr>
        <w:tc>
          <w:tcPr>
            <w:tcW w:w="242" w:type="pct"/>
            <w:tcBorders>
              <w:top w:val="nil"/>
              <w:left w:val="single" w:sz="4" w:space="0" w:color="auto"/>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right"/>
              <w:rPr>
                <w:rFonts w:ascii="Times New Roman" w:eastAsia="Times New Roman" w:hAnsi="Times New Roman" w:cs="Times New Roman"/>
                <w:color w:val="000000"/>
                <w:lang w:eastAsia="ru-RU"/>
              </w:rPr>
            </w:pPr>
            <w:r w:rsidRPr="00982C60">
              <w:rPr>
                <w:rFonts w:ascii="Times New Roman" w:eastAsia="Times New Roman" w:hAnsi="Times New Roman" w:cs="Times New Roman"/>
                <w:color w:val="000000"/>
                <w:lang w:eastAsia="ru-RU"/>
              </w:rPr>
              <w:t>3</w:t>
            </w:r>
          </w:p>
        </w:tc>
        <w:tc>
          <w:tcPr>
            <w:tcW w:w="1015"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rPr>
                <w:rFonts w:ascii="Times New Roman" w:eastAsia="Times New Roman" w:hAnsi="Times New Roman" w:cs="Times New Roman"/>
                <w:color w:val="000000"/>
                <w:lang w:eastAsia="ru-RU"/>
              </w:rPr>
            </w:pPr>
            <w:r w:rsidRPr="00982C60">
              <w:rPr>
                <w:rFonts w:ascii="Times New Roman" w:eastAsia="Times New Roman" w:hAnsi="Times New Roman" w:cs="Times New Roman"/>
                <w:color w:val="000000"/>
                <w:lang w:eastAsia="ru-RU"/>
              </w:rPr>
              <w:t>Достопримечательные места</w:t>
            </w:r>
          </w:p>
        </w:tc>
        <w:tc>
          <w:tcPr>
            <w:tcW w:w="611" w:type="pct"/>
            <w:tcBorders>
              <w:top w:val="nil"/>
              <w:left w:val="nil"/>
              <w:bottom w:val="single" w:sz="4" w:space="0" w:color="auto"/>
              <w:right w:val="single" w:sz="4" w:space="0" w:color="auto"/>
            </w:tcBorders>
            <w:shd w:val="clear" w:color="auto" w:fill="auto"/>
            <w:vAlign w:val="center"/>
          </w:tcPr>
          <w:p w:rsidR="00CE5EDA" w:rsidRPr="00982C60" w:rsidRDefault="00CE5EDA" w:rsidP="004B7801">
            <w:pPr>
              <w:spacing w:after="0" w:line="240" w:lineRule="auto"/>
              <w:jc w:val="center"/>
              <w:rPr>
                <w:rFonts w:ascii="Times New Roman" w:eastAsia="Times New Roman" w:hAnsi="Times New Roman" w:cs="Times New Roman"/>
                <w:color w:val="000000"/>
                <w:lang w:eastAsia="ru-RU"/>
              </w:rPr>
            </w:pPr>
            <w:r w:rsidRPr="00982C60">
              <w:rPr>
                <w:rFonts w:ascii="Times New Roman" w:eastAsia="Times New Roman" w:hAnsi="Times New Roman" w:cs="Times New Roman"/>
                <w:color w:val="000000"/>
                <w:lang w:eastAsia="ru-RU"/>
              </w:rPr>
              <w:t>0</w:t>
            </w:r>
          </w:p>
        </w:tc>
        <w:tc>
          <w:tcPr>
            <w:tcW w:w="674" w:type="pct"/>
            <w:tcBorders>
              <w:top w:val="nil"/>
              <w:left w:val="nil"/>
              <w:bottom w:val="single" w:sz="4" w:space="0" w:color="auto"/>
              <w:right w:val="single" w:sz="4" w:space="0" w:color="auto"/>
            </w:tcBorders>
            <w:shd w:val="clear" w:color="auto" w:fill="auto"/>
            <w:vAlign w:val="center"/>
          </w:tcPr>
          <w:p w:rsidR="00CE5EDA" w:rsidRPr="00982C60" w:rsidRDefault="00CE5EDA" w:rsidP="004B7801">
            <w:pPr>
              <w:spacing w:after="0" w:line="240" w:lineRule="auto"/>
              <w:jc w:val="center"/>
              <w:rPr>
                <w:rFonts w:ascii="Times New Roman" w:eastAsia="Times New Roman" w:hAnsi="Times New Roman" w:cs="Times New Roman"/>
                <w:color w:val="000000"/>
                <w:lang w:eastAsia="ru-RU"/>
              </w:rPr>
            </w:pPr>
            <w:r w:rsidRPr="00982C60">
              <w:rPr>
                <w:rFonts w:ascii="Times New Roman" w:eastAsia="Times New Roman" w:hAnsi="Times New Roman" w:cs="Times New Roman"/>
                <w:color w:val="000000"/>
                <w:lang w:eastAsia="ru-RU"/>
              </w:rPr>
              <w:t>1</w:t>
            </w:r>
          </w:p>
        </w:tc>
        <w:tc>
          <w:tcPr>
            <w:tcW w:w="674"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lang w:eastAsia="ru-RU"/>
              </w:rPr>
            </w:pPr>
            <w:r w:rsidRPr="00982C60">
              <w:rPr>
                <w:rFonts w:ascii="Times New Roman" w:eastAsia="Times New Roman" w:hAnsi="Times New Roman" w:cs="Times New Roman"/>
                <w:color w:val="000000"/>
                <w:lang w:eastAsia="ru-RU"/>
              </w:rPr>
              <w:t>0</w:t>
            </w:r>
          </w:p>
        </w:tc>
        <w:tc>
          <w:tcPr>
            <w:tcW w:w="750"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lang w:eastAsia="ru-RU"/>
              </w:rPr>
            </w:pPr>
            <w:r w:rsidRPr="00982C60">
              <w:rPr>
                <w:rFonts w:ascii="Times New Roman" w:eastAsia="Times New Roman" w:hAnsi="Times New Roman" w:cs="Times New Roman"/>
                <w:color w:val="000000"/>
                <w:lang w:eastAsia="ru-RU"/>
              </w:rPr>
              <w:t>0</w:t>
            </w:r>
          </w:p>
        </w:tc>
        <w:tc>
          <w:tcPr>
            <w:tcW w:w="493"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rPr>
            </w:pPr>
            <w:r w:rsidRPr="00982C60">
              <w:rPr>
                <w:rFonts w:ascii="Times New Roman" w:eastAsia="Times New Roman" w:hAnsi="Times New Roman" w:cs="Times New Roman"/>
                <w:color w:val="000000"/>
                <w:lang w:eastAsia="ru-RU"/>
              </w:rPr>
              <w:t>0</w:t>
            </w:r>
          </w:p>
        </w:tc>
        <w:tc>
          <w:tcPr>
            <w:tcW w:w="539"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rPr>
            </w:pPr>
            <w:r w:rsidRPr="00982C60">
              <w:rPr>
                <w:rFonts w:ascii="Times New Roman" w:eastAsia="Times New Roman" w:hAnsi="Times New Roman" w:cs="Times New Roman"/>
                <w:color w:val="000000"/>
                <w:lang w:eastAsia="ru-RU"/>
              </w:rPr>
              <w:t>0</w:t>
            </w:r>
          </w:p>
        </w:tc>
      </w:tr>
      <w:tr w:rsidR="00CE5EDA" w:rsidRPr="00982C60" w:rsidTr="004B7801">
        <w:trPr>
          <w:trHeight w:val="300"/>
        </w:trPr>
        <w:tc>
          <w:tcPr>
            <w:tcW w:w="242" w:type="pct"/>
            <w:tcBorders>
              <w:top w:val="nil"/>
              <w:left w:val="single" w:sz="4" w:space="0" w:color="auto"/>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right"/>
              <w:rPr>
                <w:rFonts w:ascii="Times New Roman" w:eastAsia="Times New Roman" w:hAnsi="Times New Roman" w:cs="Times New Roman"/>
                <w:color w:val="000000"/>
                <w:lang w:eastAsia="ru-RU"/>
              </w:rPr>
            </w:pPr>
            <w:r w:rsidRPr="00982C60">
              <w:rPr>
                <w:rFonts w:ascii="Times New Roman" w:eastAsia="Times New Roman" w:hAnsi="Times New Roman" w:cs="Times New Roman"/>
                <w:color w:val="000000"/>
                <w:lang w:eastAsia="ru-RU"/>
              </w:rPr>
              <w:t>4</w:t>
            </w:r>
          </w:p>
        </w:tc>
        <w:tc>
          <w:tcPr>
            <w:tcW w:w="1015"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rPr>
                <w:rFonts w:ascii="Times New Roman" w:eastAsia="Times New Roman" w:hAnsi="Times New Roman" w:cs="Times New Roman"/>
                <w:color w:val="000000"/>
                <w:lang w:eastAsia="ru-RU"/>
              </w:rPr>
            </w:pPr>
            <w:r w:rsidRPr="00982C60">
              <w:rPr>
                <w:rFonts w:ascii="Times New Roman" w:eastAsia="Times New Roman" w:hAnsi="Times New Roman" w:cs="Times New Roman"/>
                <w:color w:val="000000"/>
                <w:lang w:eastAsia="ru-RU"/>
              </w:rPr>
              <w:t>Объекты археологического наследия</w:t>
            </w:r>
          </w:p>
        </w:tc>
        <w:tc>
          <w:tcPr>
            <w:tcW w:w="611" w:type="pct"/>
            <w:tcBorders>
              <w:top w:val="nil"/>
              <w:left w:val="nil"/>
              <w:bottom w:val="single" w:sz="4" w:space="0" w:color="auto"/>
              <w:right w:val="single" w:sz="4" w:space="0" w:color="auto"/>
            </w:tcBorders>
            <w:shd w:val="clear" w:color="auto" w:fill="auto"/>
            <w:vAlign w:val="center"/>
          </w:tcPr>
          <w:p w:rsidR="00CE5EDA" w:rsidRPr="00982C60" w:rsidRDefault="00CE5EDA" w:rsidP="004B7801">
            <w:pPr>
              <w:spacing w:after="0" w:line="240" w:lineRule="auto"/>
              <w:jc w:val="center"/>
              <w:rPr>
                <w:rFonts w:ascii="Times New Roman" w:eastAsia="Times New Roman" w:hAnsi="Times New Roman" w:cs="Times New Roman"/>
                <w:color w:val="000000"/>
                <w:lang w:eastAsia="ru-RU"/>
              </w:rPr>
            </w:pPr>
            <w:r w:rsidRPr="00982C60">
              <w:rPr>
                <w:rFonts w:ascii="Times New Roman" w:eastAsia="Times New Roman" w:hAnsi="Times New Roman" w:cs="Times New Roman"/>
                <w:color w:val="000000"/>
                <w:lang w:eastAsia="ru-RU"/>
              </w:rPr>
              <w:t>1</w:t>
            </w:r>
          </w:p>
        </w:tc>
        <w:tc>
          <w:tcPr>
            <w:tcW w:w="674" w:type="pct"/>
            <w:tcBorders>
              <w:top w:val="nil"/>
              <w:left w:val="nil"/>
              <w:bottom w:val="single" w:sz="4" w:space="0" w:color="auto"/>
              <w:right w:val="single" w:sz="4" w:space="0" w:color="auto"/>
            </w:tcBorders>
            <w:shd w:val="clear" w:color="auto" w:fill="auto"/>
            <w:vAlign w:val="center"/>
          </w:tcPr>
          <w:p w:rsidR="00CE5EDA" w:rsidRPr="00982C60" w:rsidRDefault="00CE5EDA" w:rsidP="004B7801">
            <w:pPr>
              <w:spacing w:after="0" w:line="240" w:lineRule="auto"/>
              <w:jc w:val="center"/>
              <w:rPr>
                <w:rFonts w:ascii="Times New Roman" w:eastAsia="Times New Roman" w:hAnsi="Times New Roman" w:cs="Times New Roman"/>
                <w:color w:val="000000"/>
                <w:lang w:eastAsia="ru-RU"/>
              </w:rPr>
            </w:pPr>
            <w:r w:rsidRPr="00982C60">
              <w:rPr>
                <w:rFonts w:ascii="Times New Roman" w:eastAsia="Times New Roman" w:hAnsi="Times New Roman" w:cs="Times New Roman"/>
                <w:color w:val="000000"/>
                <w:lang w:eastAsia="ru-RU"/>
              </w:rPr>
              <w:t>1</w:t>
            </w:r>
          </w:p>
        </w:tc>
        <w:tc>
          <w:tcPr>
            <w:tcW w:w="674"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lang w:eastAsia="ru-RU"/>
              </w:rPr>
            </w:pPr>
            <w:r w:rsidRPr="00982C60">
              <w:rPr>
                <w:rFonts w:ascii="Times New Roman" w:eastAsia="Times New Roman" w:hAnsi="Times New Roman" w:cs="Times New Roman"/>
                <w:color w:val="000000"/>
                <w:lang w:eastAsia="ru-RU"/>
              </w:rPr>
              <w:t>0</w:t>
            </w:r>
          </w:p>
        </w:tc>
        <w:tc>
          <w:tcPr>
            <w:tcW w:w="750"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lang w:eastAsia="ru-RU"/>
              </w:rPr>
            </w:pPr>
            <w:r w:rsidRPr="00982C60">
              <w:rPr>
                <w:rFonts w:ascii="Times New Roman" w:eastAsia="Times New Roman" w:hAnsi="Times New Roman" w:cs="Times New Roman"/>
                <w:color w:val="000000"/>
                <w:lang w:eastAsia="ru-RU"/>
              </w:rPr>
              <w:t>0</w:t>
            </w:r>
          </w:p>
        </w:tc>
        <w:tc>
          <w:tcPr>
            <w:tcW w:w="493"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rPr>
            </w:pPr>
            <w:r w:rsidRPr="00982C60">
              <w:rPr>
                <w:rFonts w:ascii="Times New Roman" w:eastAsia="Times New Roman" w:hAnsi="Times New Roman" w:cs="Times New Roman"/>
                <w:color w:val="000000"/>
                <w:lang w:eastAsia="ru-RU"/>
              </w:rPr>
              <w:t>0</w:t>
            </w:r>
          </w:p>
        </w:tc>
        <w:tc>
          <w:tcPr>
            <w:tcW w:w="539"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rPr>
            </w:pPr>
            <w:r w:rsidRPr="00982C60">
              <w:rPr>
                <w:rFonts w:ascii="Times New Roman" w:eastAsia="Times New Roman" w:hAnsi="Times New Roman" w:cs="Times New Roman"/>
                <w:color w:val="000000"/>
                <w:lang w:eastAsia="ru-RU"/>
              </w:rPr>
              <w:t>0</w:t>
            </w:r>
          </w:p>
        </w:tc>
      </w:tr>
    </w:tbl>
    <w:p w:rsidR="00CE5EDA" w:rsidRPr="00982C60" w:rsidRDefault="00CE5EDA" w:rsidP="00CE5EDA">
      <w:pPr>
        <w:spacing w:line="240" w:lineRule="auto"/>
        <w:outlineLvl w:val="1"/>
        <w:rPr>
          <w:rFonts w:ascii="Times New Roman" w:eastAsia="Calibri" w:hAnsi="Times New Roman" w:cs="Times New Roman"/>
          <w:bCs/>
          <w:i/>
        </w:rPr>
      </w:pPr>
      <w:bookmarkStart w:id="9" w:name="_Toc510370011"/>
      <w:bookmarkStart w:id="10" w:name="_Toc474947787"/>
      <w:r w:rsidRPr="00982C60">
        <w:rPr>
          <w:rFonts w:ascii="Times New Roman" w:eastAsia="Calibri" w:hAnsi="Times New Roman" w:cs="Times New Roman"/>
          <w:bCs/>
          <w:i/>
        </w:rPr>
        <w:t>*без учета объектов археологии</w:t>
      </w:r>
      <w:bookmarkEnd w:id="9"/>
    </w:p>
    <w:p w:rsidR="00CE5EDA" w:rsidRPr="00982C60" w:rsidRDefault="00CE5EDA" w:rsidP="00CE5EDA">
      <w:pPr>
        <w:spacing w:line="240" w:lineRule="auto"/>
        <w:outlineLvl w:val="1"/>
        <w:rPr>
          <w:rFonts w:ascii="Times New Roman" w:eastAsia="Calibri" w:hAnsi="Times New Roman" w:cs="Times New Roman"/>
          <w:b/>
          <w:bCs/>
        </w:rPr>
      </w:pPr>
    </w:p>
    <w:p w:rsidR="00CE5EDA" w:rsidRPr="00982C60" w:rsidRDefault="00CE5EDA" w:rsidP="00CE5EDA">
      <w:pPr>
        <w:spacing w:line="240" w:lineRule="auto"/>
        <w:outlineLvl w:val="1"/>
        <w:rPr>
          <w:rFonts w:ascii="Times New Roman" w:eastAsia="Calibri" w:hAnsi="Times New Roman" w:cs="Times New Roman"/>
          <w:b/>
          <w:bCs/>
        </w:rPr>
      </w:pPr>
      <w:bookmarkStart w:id="11" w:name="_Toc510370012"/>
      <w:r w:rsidRPr="00982C60">
        <w:rPr>
          <w:rFonts w:ascii="Times New Roman" w:eastAsia="Calibri" w:hAnsi="Times New Roman" w:cs="Times New Roman"/>
          <w:b/>
          <w:bCs/>
        </w:rPr>
        <w:lastRenderedPageBreak/>
        <w:t>Таблица 3. Количество объектов культурного наследия, находящихся в руинированном или неудовлетворительном состоянии и требующих проведения первоочередных противоаварийных работ (на конец года), единиц</w:t>
      </w:r>
      <w:bookmarkEnd w:id="10"/>
      <w:bookmarkEnd w:id="11"/>
    </w:p>
    <w:tbl>
      <w:tblPr>
        <w:tblW w:w="5000" w:type="pct"/>
        <w:tblLook w:val="04A0" w:firstRow="1" w:lastRow="0" w:firstColumn="1" w:lastColumn="0" w:noHBand="0" w:noVBand="1"/>
      </w:tblPr>
      <w:tblGrid>
        <w:gridCol w:w="736"/>
        <w:gridCol w:w="2469"/>
        <w:gridCol w:w="1724"/>
        <w:gridCol w:w="1842"/>
        <w:gridCol w:w="2038"/>
        <w:gridCol w:w="2017"/>
        <w:gridCol w:w="2215"/>
        <w:gridCol w:w="1745"/>
      </w:tblGrid>
      <w:tr w:rsidR="00CE5EDA" w:rsidRPr="00982C60" w:rsidTr="004B7801">
        <w:trPr>
          <w:trHeight w:val="300"/>
        </w:trPr>
        <w:tc>
          <w:tcPr>
            <w:tcW w:w="24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rPr>
                <w:rFonts w:ascii="Times New Roman" w:eastAsia="Times New Roman" w:hAnsi="Times New Roman" w:cs="Times New Roman"/>
                <w:b/>
                <w:bCs/>
                <w:color w:val="000000"/>
                <w:sz w:val="20"/>
                <w:szCs w:val="20"/>
                <w:lang w:eastAsia="ru-RU"/>
              </w:rPr>
            </w:pPr>
            <w:r w:rsidRPr="00982C60">
              <w:rPr>
                <w:rFonts w:ascii="Times New Roman" w:eastAsia="Times New Roman" w:hAnsi="Times New Roman" w:cs="Times New Roman"/>
                <w:b/>
                <w:bCs/>
                <w:color w:val="000000"/>
                <w:sz w:val="20"/>
                <w:szCs w:val="20"/>
                <w:lang w:eastAsia="ru-RU"/>
              </w:rPr>
              <w:t>№</w:t>
            </w:r>
          </w:p>
        </w:tc>
        <w:tc>
          <w:tcPr>
            <w:tcW w:w="83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rPr>
                <w:rFonts w:ascii="Times New Roman" w:eastAsia="Times New Roman" w:hAnsi="Times New Roman" w:cs="Times New Roman"/>
                <w:b/>
                <w:bCs/>
                <w:color w:val="000000"/>
                <w:sz w:val="20"/>
                <w:szCs w:val="20"/>
                <w:lang w:eastAsia="ru-RU"/>
              </w:rPr>
            </w:pPr>
            <w:r w:rsidRPr="00982C60">
              <w:rPr>
                <w:rFonts w:ascii="Times New Roman" w:eastAsia="Times New Roman" w:hAnsi="Times New Roman" w:cs="Times New Roman"/>
                <w:b/>
                <w:bCs/>
                <w:color w:val="000000"/>
                <w:sz w:val="20"/>
                <w:szCs w:val="20"/>
                <w:lang w:eastAsia="ru-RU"/>
              </w:rPr>
              <w:t>Показатель</w:t>
            </w:r>
          </w:p>
        </w:tc>
        <w:tc>
          <w:tcPr>
            <w:tcW w:w="1206" w:type="pct"/>
            <w:gridSpan w:val="2"/>
            <w:tcBorders>
              <w:top w:val="single" w:sz="4" w:space="0" w:color="auto"/>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b/>
                <w:bCs/>
                <w:color w:val="000000"/>
                <w:sz w:val="20"/>
                <w:szCs w:val="20"/>
                <w:lang w:eastAsia="ru-RU"/>
              </w:rPr>
            </w:pPr>
            <w:r w:rsidRPr="00982C60">
              <w:rPr>
                <w:rFonts w:ascii="Times New Roman" w:eastAsia="Times New Roman" w:hAnsi="Times New Roman" w:cs="Times New Roman"/>
                <w:b/>
                <w:bCs/>
                <w:color w:val="000000"/>
                <w:sz w:val="20"/>
                <w:szCs w:val="20"/>
                <w:lang w:eastAsia="ru-RU"/>
              </w:rPr>
              <w:t>Федерального значения</w:t>
            </w:r>
          </w:p>
        </w:tc>
        <w:tc>
          <w:tcPr>
            <w:tcW w:w="1371" w:type="pct"/>
            <w:gridSpan w:val="2"/>
            <w:tcBorders>
              <w:top w:val="single" w:sz="4" w:space="0" w:color="auto"/>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b/>
                <w:bCs/>
                <w:color w:val="000000"/>
                <w:sz w:val="20"/>
                <w:szCs w:val="20"/>
                <w:lang w:eastAsia="ru-RU"/>
              </w:rPr>
            </w:pPr>
            <w:r w:rsidRPr="00982C60">
              <w:rPr>
                <w:rFonts w:ascii="Times New Roman" w:eastAsia="Times New Roman" w:hAnsi="Times New Roman" w:cs="Times New Roman"/>
                <w:b/>
                <w:bCs/>
                <w:color w:val="000000"/>
                <w:sz w:val="20"/>
                <w:szCs w:val="20"/>
                <w:lang w:eastAsia="ru-RU"/>
              </w:rPr>
              <w:t>Регионального значения</w:t>
            </w:r>
          </w:p>
        </w:tc>
        <w:tc>
          <w:tcPr>
            <w:tcW w:w="1339" w:type="pct"/>
            <w:gridSpan w:val="2"/>
            <w:tcBorders>
              <w:top w:val="single" w:sz="4" w:space="0" w:color="auto"/>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b/>
                <w:bCs/>
                <w:color w:val="000000"/>
                <w:sz w:val="20"/>
                <w:szCs w:val="20"/>
                <w:lang w:eastAsia="ru-RU"/>
              </w:rPr>
            </w:pPr>
            <w:r w:rsidRPr="00982C60">
              <w:rPr>
                <w:rFonts w:ascii="Times New Roman" w:eastAsia="Times New Roman" w:hAnsi="Times New Roman" w:cs="Times New Roman"/>
                <w:b/>
                <w:bCs/>
                <w:color w:val="000000"/>
                <w:sz w:val="20"/>
                <w:szCs w:val="20"/>
                <w:lang w:eastAsia="ru-RU"/>
              </w:rPr>
              <w:t>Местного (муниципального) значения</w:t>
            </w:r>
          </w:p>
        </w:tc>
      </w:tr>
      <w:tr w:rsidR="00CE5EDA" w:rsidRPr="00982C60" w:rsidTr="004B7801">
        <w:trPr>
          <w:trHeight w:val="300"/>
        </w:trPr>
        <w:tc>
          <w:tcPr>
            <w:tcW w:w="249" w:type="pct"/>
            <w:vMerge/>
            <w:tcBorders>
              <w:top w:val="single" w:sz="4" w:space="0" w:color="auto"/>
              <w:left w:val="single" w:sz="4" w:space="0" w:color="auto"/>
              <w:bottom w:val="single" w:sz="4" w:space="0" w:color="auto"/>
              <w:right w:val="single" w:sz="4" w:space="0" w:color="auto"/>
            </w:tcBorders>
            <w:vAlign w:val="center"/>
            <w:hideMark/>
          </w:tcPr>
          <w:p w:rsidR="00CE5EDA" w:rsidRPr="00982C60" w:rsidRDefault="00CE5EDA" w:rsidP="004B7801">
            <w:pPr>
              <w:spacing w:after="0" w:line="240" w:lineRule="auto"/>
              <w:rPr>
                <w:rFonts w:ascii="Times New Roman" w:eastAsia="Times New Roman" w:hAnsi="Times New Roman" w:cs="Times New Roman"/>
                <w:b/>
                <w:bCs/>
                <w:color w:val="000000"/>
                <w:sz w:val="20"/>
                <w:szCs w:val="20"/>
                <w:lang w:eastAsia="ru-RU"/>
              </w:rPr>
            </w:pPr>
          </w:p>
        </w:tc>
        <w:tc>
          <w:tcPr>
            <w:tcW w:w="835" w:type="pct"/>
            <w:vMerge/>
            <w:tcBorders>
              <w:top w:val="single" w:sz="4" w:space="0" w:color="auto"/>
              <w:left w:val="single" w:sz="4" w:space="0" w:color="auto"/>
              <w:bottom w:val="single" w:sz="4" w:space="0" w:color="auto"/>
              <w:right w:val="single" w:sz="4" w:space="0" w:color="auto"/>
            </w:tcBorders>
            <w:vAlign w:val="center"/>
            <w:hideMark/>
          </w:tcPr>
          <w:p w:rsidR="00CE5EDA" w:rsidRPr="00982C60" w:rsidRDefault="00CE5EDA" w:rsidP="004B7801">
            <w:pPr>
              <w:spacing w:after="0" w:line="240" w:lineRule="auto"/>
              <w:rPr>
                <w:rFonts w:ascii="Times New Roman" w:eastAsia="Times New Roman" w:hAnsi="Times New Roman" w:cs="Times New Roman"/>
                <w:b/>
                <w:bCs/>
                <w:color w:val="000000"/>
                <w:sz w:val="20"/>
                <w:szCs w:val="20"/>
                <w:lang w:eastAsia="ru-RU"/>
              </w:rPr>
            </w:pPr>
          </w:p>
        </w:tc>
        <w:tc>
          <w:tcPr>
            <w:tcW w:w="583"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b/>
                <w:bCs/>
                <w:color w:val="000000"/>
                <w:sz w:val="20"/>
                <w:szCs w:val="20"/>
                <w:lang w:eastAsia="ru-RU"/>
              </w:rPr>
            </w:pPr>
            <w:r w:rsidRPr="00982C60">
              <w:rPr>
                <w:rFonts w:ascii="Times New Roman" w:eastAsia="Times New Roman" w:hAnsi="Times New Roman" w:cs="Times New Roman"/>
                <w:b/>
                <w:bCs/>
                <w:color w:val="000000"/>
                <w:sz w:val="20"/>
                <w:szCs w:val="20"/>
                <w:lang w:eastAsia="ru-RU"/>
              </w:rPr>
              <w:t>2016</w:t>
            </w:r>
          </w:p>
        </w:tc>
        <w:tc>
          <w:tcPr>
            <w:tcW w:w="623"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b/>
                <w:bCs/>
                <w:color w:val="000000"/>
                <w:sz w:val="20"/>
                <w:szCs w:val="20"/>
                <w:lang w:eastAsia="ru-RU"/>
              </w:rPr>
            </w:pPr>
            <w:r w:rsidRPr="00982C60">
              <w:rPr>
                <w:rFonts w:ascii="Times New Roman" w:eastAsia="Times New Roman" w:hAnsi="Times New Roman" w:cs="Times New Roman"/>
                <w:b/>
                <w:bCs/>
                <w:color w:val="000000"/>
                <w:sz w:val="20"/>
                <w:szCs w:val="20"/>
                <w:lang w:eastAsia="ru-RU"/>
              </w:rPr>
              <w:t>2017</w:t>
            </w:r>
          </w:p>
        </w:tc>
        <w:tc>
          <w:tcPr>
            <w:tcW w:w="689"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b/>
                <w:bCs/>
                <w:color w:val="000000"/>
                <w:sz w:val="20"/>
                <w:szCs w:val="20"/>
                <w:lang w:eastAsia="ru-RU"/>
              </w:rPr>
            </w:pPr>
            <w:r w:rsidRPr="00982C60">
              <w:rPr>
                <w:rFonts w:ascii="Times New Roman" w:eastAsia="Times New Roman" w:hAnsi="Times New Roman" w:cs="Times New Roman"/>
                <w:b/>
                <w:bCs/>
                <w:color w:val="000000"/>
                <w:sz w:val="20"/>
                <w:szCs w:val="20"/>
                <w:lang w:eastAsia="ru-RU"/>
              </w:rPr>
              <w:t>2016</w:t>
            </w:r>
          </w:p>
        </w:tc>
        <w:tc>
          <w:tcPr>
            <w:tcW w:w="682"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b/>
                <w:bCs/>
                <w:color w:val="000000"/>
                <w:sz w:val="20"/>
                <w:szCs w:val="20"/>
                <w:lang w:eastAsia="ru-RU"/>
              </w:rPr>
            </w:pPr>
            <w:r w:rsidRPr="00982C60">
              <w:rPr>
                <w:rFonts w:ascii="Times New Roman" w:eastAsia="Times New Roman" w:hAnsi="Times New Roman" w:cs="Times New Roman"/>
                <w:b/>
                <w:bCs/>
                <w:color w:val="000000"/>
                <w:sz w:val="20"/>
                <w:szCs w:val="20"/>
                <w:lang w:eastAsia="ru-RU"/>
              </w:rPr>
              <w:t>2017</w:t>
            </w:r>
          </w:p>
        </w:tc>
        <w:tc>
          <w:tcPr>
            <w:tcW w:w="749"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b/>
                <w:bCs/>
                <w:color w:val="000000"/>
                <w:sz w:val="20"/>
                <w:szCs w:val="20"/>
                <w:lang w:eastAsia="ru-RU"/>
              </w:rPr>
            </w:pPr>
            <w:r w:rsidRPr="00982C60">
              <w:rPr>
                <w:rFonts w:ascii="Times New Roman" w:eastAsia="Times New Roman" w:hAnsi="Times New Roman" w:cs="Times New Roman"/>
                <w:b/>
                <w:bCs/>
                <w:color w:val="000000"/>
                <w:sz w:val="20"/>
                <w:szCs w:val="20"/>
                <w:lang w:eastAsia="ru-RU"/>
              </w:rPr>
              <w:t>2015</w:t>
            </w:r>
          </w:p>
        </w:tc>
        <w:tc>
          <w:tcPr>
            <w:tcW w:w="590"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b/>
                <w:bCs/>
                <w:color w:val="000000"/>
                <w:sz w:val="20"/>
                <w:szCs w:val="20"/>
                <w:lang w:eastAsia="ru-RU"/>
              </w:rPr>
            </w:pPr>
            <w:r w:rsidRPr="00982C60">
              <w:rPr>
                <w:rFonts w:ascii="Times New Roman" w:eastAsia="Times New Roman" w:hAnsi="Times New Roman" w:cs="Times New Roman"/>
                <w:b/>
                <w:bCs/>
                <w:color w:val="000000"/>
                <w:sz w:val="20"/>
                <w:szCs w:val="20"/>
                <w:lang w:eastAsia="ru-RU"/>
              </w:rPr>
              <w:t>2016</w:t>
            </w:r>
          </w:p>
        </w:tc>
      </w:tr>
      <w:tr w:rsidR="00CE5EDA" w:rsidRPr="00982C60" w:rsidTr="004B7801">
        <w:trPr>
          <w:trHeight w:val="300"/>
        </w:trPr>
        <w:tc>
          <w:tcPr>
            <w:tcW w:w="249" w:type="pct"/>
            <w:vMerge/>
            <w:tcBorders>
              <w:top w:val="single" w:sz="4" w:space="0" w:color="auto"/>
              <w:left w:val="single" w:sz="4" w:space="0" w:color="auto"/>
              <w:bottom w:val="single" w:sz="4" w:space="0" w:color="auto"/>
              <w:right w:val="single" w:sz="4" w:space="0" w:color="auto"/>
            </w:tcBorders>
            <w:vAlign w:val="center"/>
            <w:hideMark/>
          </w:tcPr>
          <w:p w:rsidR="00CE5EDA" w:rsidRPr="00982C60" w:rsidRDefault="00CE5EDA" w:rsidP="004B7801">
            <w:pPr>
              <w:spacing w:after="0" w:line="240" w:lineRule="auto"/>
              <w:rPr>
                <w:rFonts w:ascii="Times New Roman" w:eastAsia="Times New Roman" w:hAnsi="Times New Roman" w:cs="Times New Roman"/>
                <w:b/>
                <w:bCs/>
                <w:color w:val="000000"/>
                <w:sz w:val="20"/>
                <w:szCs w:val="20"/>
                <w:lang w:eastAsia="ru-RU"/>
              </w:rPr>
            </w:pPr>
          </w:p>
        </w:tc>
        <w:tc>
          <w:tcPr>
            <w:tcW w:w="835"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1</w:t>
            </w:r>
          </w:p>
        </w:tc>
        <w:tc>
          <w:tcPr>
            <w:tcW w:w="583"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2</w:t>
            </w:r>
          </w:p>
        </w:tc>
        <w:tc>
          <w:tcPr>
            <w:tcW w:w="623"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3</w:t>
            </w:r>
          </w:p>
        </w:tc>
        <w:tc>
          <w:tcPr>
            <w:tcW w:w="689"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4</w:t>
            </w:r>
          </w:p>
        </w:tc>
        <w:tc>
          <w:tcPr>
            <w:tcW w:w="682"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5</w:t>
            </w:r>
          </w:p>
        </w:tc>
        <w:tc>
          <w:tcPr>
            <w:tcW w:w="749"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6</w:t>
            </w:r>
          </w:p>
        </w:tc>
        <w:tc>
          <w:tcPr>
            <w:tcW w:w="590"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7</w:t>
            </w:r>
          </w:p>
        </w:tc>
      </w:tr>
      <w:tr w:rsidR="00CE5EDA" w:rsidRPr="00982C60" w:rsidTr="004B7801">
        <w:trPr>
          <w:trHeight w:val="600"/>
        </w:trPr>
        <w:tc>
          <w:tcPr>
            <w:tcW w:w="249" w:type="pct"/>
            <w:tcBorders>
              <w:top w:val="nil"/>
              <w:left w:val="single" w:sz="4" w:space="0" w:color="auto"/>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right"/>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0</w:t>
            </w:r>
          </w:p>
        </w:tc>
        <w:tc>
          <w:tcPr>
            <w:tcW w:w="835"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Всего объектов культурного наследия, в том числе</w:t>
            </w:r>
          </w:p>
        </w:tc>
        <w:tc>
          <w:tcPr>
            <w:tcW w:w="0" w:type="auto"/>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r>
      <w:tr w:rsidR="00CE5EDA" w:rsidRPr="00982C60" w:rsidTr="004B7801">
        <w:trPr>
          <w:trHeight w:val="300"/>
        </w:trPr>
        <w:tc>
          <w:tcPr>
            <w:tcW w:w="249" w:type="pct"/>
            <w:tcBorders>
              <w:top w:val="nil"/>
              <w:left w:val="single" w:sz="4" w:space="0" w:color="auto"/>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right"/>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1</w:t>
            </w:r>
          </w:p>
        </w:tc>
        <w:tc>
          <w:tcPr>
            <w:tcW w:w="835"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Памятники*</w:t>
            </w:r>
          </w:p>
        </w:tc>
        <w:tc>
          <w:tcPr>
            <w:tcW w:w="0" w:type="auto"/>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r>
      <w:tr w:rsidR="00CE5EDA" w:rsidRPr="00982C60" w:rsidTr="004B7801">
        <w:trPr>
          <w:trHeight w:val="300"/>
        </w:trPr>
        <w:tc>
          <w:tcPr>
            <w:tcW w:w="249" w:type="pct"/>
            <w:tcBorders>
              <w:top w:val="nil"/>
              <w:left w:val="single" w:sz="4" w:space="0" w:color="auto"/>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right"/>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2</w:t>
            </w:r>
          </w:p>
        </w:tc>
        <w:tc>
          <w:tcPr>
            <w:tcW w:w="835" w:type="pct"/>
            <w:tcBorders>
              <w:top w:val="nil"/>
              <w:left w:val="nil"/>
              <w:bottom w:val="single" w:sz="4" w:space="0" w:color="auto"/>
              <w:right w:val="single" w:sz="4" w:space="0" w:color="auto"/>
            </w:tcBorders>
            <w:shd w:val="clear" w:color="auto" w:fill="auto"/>
            <w:vAlign w:val="center"/>
          </w:tcPr>
          <w:p w:rsidR="00CE5EDA" w:rsidRPr="00982C60" w:rsidRDefault="00CE5EDA" w:rsidP="004B7801">
            <w:pPr>
              <w:spacing w:after="0" w:line="240" w:lineRule="auto"/>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Ансамбли</w:t>
            </w:r>
          </w:p>
        </w:tc>
        <w:tc>
          <w:tcPr>
            <w:tcW w:w="0" w:type="auto"/>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r>
      <w:tr w:rsidR="00CE5EDA" w:rsidRPr="00982C60" w:rsidTr="004B7801">
        <w:trPr>
          <w:trHeight w:val="300"/>
        </w:trPr>
        <w:tc>
          <w:tcPr>
            <w:tcW w:w="249" w:type="pct"/>
            <w:tcBorders>
              <w:top w:val="nil"/>
              <w:left w:val="single" w:sz="4" w:space="0" w:color="auto"/>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right"/>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3</w:t>
            </w:r>
          </w:p>
        </w:tc>
        <w:tc>
          <w:tcPr>
            <w:tcW w:w="835" w:type="pct"/>
            <w:tcBorders>
              <w:top w:val="nil"/>
              <w:left w:val="nil"/>
              <w:bottom w:val="single" w:sz="4" w:space="0" w:color="auto"/>
              <w:right w:val="single" w:sz="4" w:space="0" w:color="auto"/>
            </w:tcBorders>
            <w:shd w:val="clear" w:color="auto" w:fill="auto"/>
            <w:vAlign w:val="center"/>
          </w:tcPr>
          <w:p w:rsidR="00CE5EDA" w:rsidRPr="00982C60" w:rsidRDefault="00CE5EDA" w:rsidP="004B7801">
            <w:pPr>
              <w:spacing w:after="0" w:line="240" w:lineRule="auto"/>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lang w:eastAsia="ru-RU"/>
              </w:rPr>
              <w:t>Достопримечательные места</w:t>
            </w:r>
          </w:p>
        </w:tc>
        <w:tc>
          <w:tcPr>
            <w:tcW w:w="0" w:type="auto"/>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r>
      <w:tr w:rsidR="00CE5EDA" w:rsidRPr="00982C60" w:rsidTr="004B7801">
        <w:trPr>
          <w:trHeight w:val="300"/>
        </w:trPr>
        <w:tc>
          <w:tcPr>
            <w:tcW w:w="249" w:type="pct"/>
            <w:tcBorders>
              <w:top w:val="nil"/>
              <w:left w:val="single" w:sz="4" w:space="0" w:color="auto"/>
              <w:bottom w:val="single" w:sz="4" w:space="0" w:color="auto"/>
              <w:right w:val="single" w:sz="4" w:space="0" w:color="auto"/>
            </w:tcBorders>
            <w:shd w:val="clear" w:color="auto" w:fill="auto"/>
            <w:vAlign w:val="center"/>
          </w:tcPr>
          <w:p w:rsidR="00CE5EDA" w:rsidRPr="00982C60" w:rsidRDefault="00CE5EDA" w:rsidP="004B7801">
            <w:pPr>
              <w:spacing w:after="0" w:line="240" w:lineRule="auto"/>
              <w:jc w:val="right"/>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4</w:t>
            </w:r>
          </w:p>
        </w:tc>
        <w:tc>
          <w:tcPr>
            <w:tcW w:w="835" w:type="pct"/>
            <w:tcBorders>
              <w:top w:val="nil"/>
              <w:left w:val="nil"/>
              <w:bottom w:val="single" w:sz="4" w:space="0" w:color="auto"/>
              <w:right w:val="single" w:sz="4" w:space="0" w:color="auto"/>
            </w:tcBorders>
            <w:shd w:val="clear" w:color="auto" w:fill="auto"/>
            <w:vAlign w:val="center"/>
          </w:tcPr>
          <w:p w:rsidR="00CE5EDA" w:rsidRPr="00982C60" w:rsidRDefault="00CE5EDA" w:rsidP="004B7801">
            <w:pPr>
              <w:spacing w:after="0" w:line="240" w:lineRule="auto"/>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sz w:val="20"/>
                <w:szCs w:val="20"/>
                <w:lang w:eastAsia="ru-RU"/>
              </w:rPr>
              <w:t>Объекты археологического наследия</w:t>
            </w:r>
          </w:p>
        </w:tc>
        <w:tc>
          <w:tcPr>
            <w:tcW w:w="0" w:type="auto"/>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r>
    </w:tbl>
    <w:p w:rsidR="00CE5EDA" w:rsidRPr="00982C60" w:rsidRDefault="00CE5EDA" w:rsidP="00CE5EDA">
      <w:pPr>
        <w:spacing w:after="0" w:line="240" w:lineRule="auto"/>
        <w:outlineLvl w:val="1"/>
        <w:rPr>
          <w:rFonts w:ascii="Times New Roman" w:eastAsia="Calibri" w:hAnsi="Times New Roman" w:cs="Times New Roman"/>
          <w:bCs/>
          <w:i/>
        </w:rPr>
      </w:pPr>
      <w:bookmarkStart w:id="12" w:name="_Toc510370013"/>
      <w:bookmarkStart w:id="13" w:name="_Toc474947788"/>
      <w:r w:rsidRPr="00982C60">
        <w:rPr>
          <w:rFonts w:ascii="Times New Roman" w:eastAsia="Calibri" w:hAnsi="Times New Roman" w:cs="Times New Roman"/>
          <w:bCs/>
          <w:i/>
        </w:rPr>
        <w:t>*без учета объектов археологии</w:t>
      </w:r>
      <w:bookmarkEnd w:id="12"/>
    </w:p>
    <w:p w:rsidR="00CE5EDA" w:rsidRPr="00982C60" w:rsidRDefault="00CE5EDA" w:rsidP="00CE5EDA">
      <w:pPr>
        <w:spacing w:after="0" w:line="240" w:lineRule="auto"/>
        <w:outlineLvl w:val="1"/>
        <w:rPr>
          <w:rFonts w:ascii="Times New Roman" w:eastAsia="Calibri" w:hAnsi="Times New Roman" w:cs="Times New Roman"/>
          <w:b/>
          <w:bCs/>
        </w:rPr>
      </w:pPr>
      <w:bookmarkStart w:id="14" w:name="_Toc510370014"/>
      <w:r w:rsidRPr="00982C60">
        <w:rPr>
          <w:rFonts w:ascii="Times New Roman" w:eastAsia="Calibri" w:hAnsi="Times New Roman" w:cs="Times New Roman"/>
          <w:b/>
          <w:bCs/>
        </w:rPr>
        <w:t xml:space="preserve">Таблица 4. </w:t>
      </w:r>
      <w:bookmarkEnd w:id="13"/>
      <w:r w:rsidRPr="00982C60">
        <w:rPr>
          <w:rFonts w:ascii="Times New Roman" w:eastAsia="Calibri" w:hAnsi="Times New Roman" w:cs="Times New Roman"/>
          <w:b/>
          <w:bCs/>
        </w:rPr>
        <w:t>Количество утраченных объектов культурного наследия, включенных в единый государственный реестр объектов культурного наследия (в течение года), единиц</w:t>
      </w:r>
      <w:bookmarkEnd w:id="14"/>
    </w:p>
    <w:tbl>
      <w:tblPr>
        <w:tblW w:w="5000" w:type="pct"/>
        <w:tblLook w:val="04A0" w:firstRow="1" w:lastRow="0" w:firstColumn="1" w:lastColumn="0" w:noHBand="0" w:noVBand="1"/>
      </w:tblPr>
      <w:tblGrid>
        <w:gridCol w:w="736"/>
        <w:gridCol w:w="2469"/>
        <w:gridCol w:w="1724"/>
        <w:gridCol w:w="1842"/>
        <w:gridCol w:w="2038"/>
        <w:gridCol w:w="2017"/>
        <w:gridCol w:w="2215"/>
        <w:gridCol w:w="1745"/>
      </w:tblGrid>
      <w:tr w:rsidR="00CE5EDA" w:rsidRPr="00982C60" w:rsidTr="004B7801">
        <w:trPr>
          <w:trHeight w:val="300"/>
        </w:trPr>
        <w:tc>
          <w:tcPr>
            <w:tcW w:w="24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rPr>
                <w:rFonts w:ascii="Times New Roman" w:eastAsia="Times New Roman" w:hAnsi="Times New Roman" w:cs="Times New Roman"/>
                <w:b/>
                <w:bCs/>
                <w:color w:val="000000"/>
                <w:sz w:val="20"/>
                <w:szCs w:val="20"/>
                <w:lang w:eastAsia="ru-RU"/>
              </w:rPr>
            </w:pPr>
            <w:r w:rsidRPr="00982C60">
              <w:rPr>
                <w:rFonts w:ascii="Times New Roman" w:eastAsia="Times New Roman" w:hAnsi="Times New Roman" w:cs="Times New Roman"/>
                <w:b/>
                <w:bCs/>
                <w:color w:val="000000"/>
                <w:sz w:val="20"/>
                <w:szCs w:val="20"/>
                <w:lang w:eastAsia="ru-RU"/>
              </w:rPr>
              <w:t>№</w:t>
            </w:r>
          </w:p>
        </w:tc>
        <w:tc>
          <w:tcPr>
            <w:tcW w:w="83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rPr>
                <w:rFonts w:ascii="Times New Roman" w:eastAsia="Times New Roman" w:hAnsi="Times New Roman" w:cs="Times New Roman"/>
                <w:b/>
                <w:bCs/>
                <w:color w:val="000000"/>
                <w:sz w:val="20"/>
                <w:szCs w:val="20"/>
                <w:lang w:eastAsia="ru-RU"/>
              </w:rPr>
            </w:pPr>
            <w:r w:rsidRPr="00982C60">
              <w:rPr>
                <w:rFonts w:ascii="Times New Roman" w:eastAsia="Times New Roman" w:hAnsi="Times New Roman" w:cs="Times New Roman"/>
                <w:b/>
                <w:bCs/>
                <w:color w:val="000000"/>
                <w:sz w:val="20"/>
                <w:szCs w:val="20"/>
                <w:lang w:eastAsia="ru-RU"/>
              </w:rPr>
              <w:t>Показатель</w:t>
            </w:r>
          </w:p>
        </w:tc>
        <w:tc>
          <w:tcPr>
            <w:tcW w:w="1206" w:type="pct"/>
            <w:gridSpan w:val="2"/>
            <w:tcBorders>
              <w:top w:val="single" w:sz="4" w:space="0" w:color="auto"/>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b/>
                <w:bCs/>
                <w:color w:val="000000"/>
                <w:sz w:val="20"/>
                <w:szCs w:val="20"/>
                <w:lang w:eastAsia="ru-RU"/>
              </w:rPr>
            </w:pPr>
            <w:r w:rsidRPr="00982C60">
              <w:rPr>
                <w:rFonts w:ascii="Times New Roman" w:eastAsia="Times New Roman" w:hAnsi="Times New Roman" w:cs="Times New Roman"/>
                <w:b/>
                <w:bCs/>
                <w:color w:val="000000"/>
                <w:sz w:val="20"/>
                <w:szCs w:val="20"/>
                <w:lang w:eastAsia="ru-RU"/>
              </w:rPr>
              <w:t>Федерального значения</w:t>
            </w:r>
          </w:p>
        </w:tc>
        <w:tc>
          <w:tcPr>
            <w:tcW w:w="1371" w:type="pct"/>
            <w:gridSpan w:val="2"/>
            <w:tcBorders>
              <w:top w:val="single" w:sz="4" w:space="0" w:color="auto"/>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b/>
                <w:bCs/>
                <w:color w:val="000000"/>
                <w:sz w:val="20"/>
                <w:szCs w:val="20"/>
                <w:lang w:eastAsia="ru-RU"/>
              </w:rPr>
            </w:pPr>
            <w:r w:rsidRPr="00982C60">
              <w:rPr>
                <w:rFonts w:ascii="Times New Roman" w:eastAsia="Times New Roman" w:hAnsi="Times New Roman" w:cs="Times New Roman"/>
                <w:b/>
                <w:bCs/>
                <w:color w:val="000000"/>
                <w:sz w:val="20"/>
                <w:szCs w:val="20"/>
                <w:lang w:eastAsia="ru-RU"/>
              </w:rPr>
              <w:t>Регионального значения</w:t>
            </w:r>
          </w:p>
        </w:tc>
        <w:tc>
          <w:tcPr>
            <w:tcW w:w="1339" w:type="pct"/>
            <w:gridSpan w:val="2"/>
            <w:tcBorders>
              <w:top w:val="single" w:sz="4" w:space="0" w:color="auto"/>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b/>
                <w:bCs/>
                <w:color w:val="000000"/>
                <w:sz w:val="20"/>
                <w:szCs w:val="20"/>
                <w:lang w:eastAsia="ru-RU"/>
              </w:rPr>
            </w:pPr>
            <w:r w:rsidRPr="00982C60">
              <w:rPr>
                <w:rFonts w:ascii="Times New Roman" w:eastAsia="Times New Roman" w:hAnsi="Times New Roman" w:cs="Times New Roman"/>
                <w:b/>
                <w:bCs/>
                <w:color w:val="000000"/>
                <w:sz w:val="20"/>
                <w:szCs w:val="20"/>
                <w:lang w:eastAsia="ru-RU"/>
              </w:rPr>
              <w:t>Местного (муниципального) значения</w:t>
            </w:r>
          </w:p>
        </w:tc>
      </w:tr>
      <w:tr w:rsidR="00CE5EDA" w:rsidRPr="00982C60" w:rsidTr="004B7801">
        <w:trPr>
          <w:trHeight w:val="300"/>
        </w:trPr>
        <w:tc>
          <w:tcPr>
            <w:tcW w:w="249" w:type="pct"/>
            <w:vMerge/>
            <w:tcBorders>
              <w:top w:val="single" w:sz="4" w:space="0" w:color="auto"/>
              <w:left w:val="single" w:sz="4" w:space="0" w:color="auto"/>
              <w:bottom w:val="single" w:sz="4" w:space="0" w:color="auto"/>
              <w:right w:val="single" w:sz="4" w:space="0" w:color="auto"/>
            </w:tcBorders>
            <w:vAlign w:val="center"/>
            <w:hideMark/>
          </w:tcPr>
          <w:p w:rsidR="00CE5EDA" w:rsidRPr="00982C60" w:rsidRDefault="00CE5EDA" w:rsidP="004B7801">
            <w:pPr>
              <w:spacing w:after="0" w:line="240" w:lineRule="auto"/>
              <w:rPr>
                <w:rFonts w:ascii="Times New Roman" w:eastAsia="Times New Roman" w:hAnsi="Times New Roman" w:cs="Times New Roman"/>
                <w:b/>
                <w:bCs/>
                <w:color w:val="000000"/>
                <w:sz w:val="20"/>
                <w:szCs w:val="20"/>
                <w:lang w:eastAsia="ru-RU"/>
              </w:rPr>
            </w:pPr>
          </w:p>
        </w:tc>
        <w:tc>
          <w:tcPr>
            <w:tcW w:w="835" w:type="pct"/>
            <w:vMerge/>
            <w:tcBorders>
              <w:top w:val="single" w:sz="4" w:space="0" w:color="auto"/>
              <w:left w:val="single" w:sz="4" w:space="0" w:color="auto"/>
              <w:bottom w:val="single" w:sz="4" w:space="0" w:color="auto"/>
              <w:right w:val="single" w:sz="4" w:space="0" w:color="auto"/>
            </w:tcBorders>
            <w:vAlign w:val="center"/>
            <w:hideMark/>
          </w:tcPr>
          <w:p w:rsidR="00CE5EDA" w:rsidRPr="00982C60" w:rsidRDefault="00CE5EDA" w:rsidP="004B7801">
            <w:pPr>
              <w:spacing w:after="0" w:line="240" w:lineRule="auto"/>
              <w:rPr>
                <w:rFonts w:ascii="Times New Roman" w:eastAsia="Times New Roman" w:hAnsi="Times New Roman" w:cs="Times New Roman"/>
                <w:b/>
                <w:bCs/>
                <w:color w:val="000000"/>
                <w:sz w:val="20"/>
                <w:szCs w:val="20"/>
                <w:lang w:eastAsia="ru-RU"/>
              </w:rPr>
            </w:pPr>
          </w:p>
        </w:tc>
        <w:tc>
          <w:tcPr>
            <w:tcW w:w="583"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b/>
                <w:bCs/>
                <w:color w:val="000000"/>
                <w:sz w:val="20"/>
                <w:szCs w:val="20"/>
                <w:lang w:eastAsia="ru-RU"/>
              </w:rPr>
            </w:pPr>
            <w:r w:rsidRPr="00982C60">
              <w:rPr>
                <w:rFonts w:ascii="Times New Roman" w:eastAsia="Times New Roman" w:hAnsi="Times New Roman" w:cs="Times New Roman"/>
                <w:b/>
                <w:bCs/>
                <w:color w:val="000000"/>
                <w:sz w:val="20"/>
                <w:szCs w:val="20"/>
                <w:lang w:eastAsia="ru-RU"/>
              </w:rPr>
              <w:t>2016</w:t>
            </w:r>
          </w:p>
        </w:tc>
        <w:tc>
          <w:tcPr>
            <w:tcW w:w="623"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b/>
                <w:bCs/>
                <w:color w:val="000000"/>
                <w:sz w:val="20"/>
                <w:szCs w:val="20"/>
                <w:lang w:eastAsia="ru-RU"/>
              </w:rPr>
            </w:pPr>
            <w:r w:rsidRPr="00982C60">
              <w:rPr>
                <w:rFonts w:ascii="Times New Roman" w:eastAsia="Times New Roman" w:hAnsi="Times New Roman" w:cs="Times New Roman"/>
                <w:b/>
                <w:bCs/>
                <w:color w:val="000000"/>
                <w:sz w:val="20"/>
                <w:szCs w:val="20"/>
                <w:lang w:eastAsia="ru-RU"/>
              </w:rPr>
              <w:t>2017</w:t>
            </w:r>
          </w:p>
        </w:tc>
        <w:tc>
          <w:tcPr>
            <w:tcW w:w="689"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b/>
                <w:bCs/>
                <w:color w:val="000000"/>
                <w:sz w:val="20"/>
                <w:szCs w:val="20"/>
                <w:lang w:eastAsia="ru-RU"/>
              </w:rPr>
            </w:pPr>
            <w:r w:rsidRPr="00982C60">
              <w:rPr>
                <w:rFonts w:ascii="Times New Roman" w:eastAsia="Times New Roman" w:hAnsi="Times New Roman" w:cs="Times New Roman"/>
                <w:b/>
                <w:bCs/>
                <w:color w:val="000000"/>
                <w:sz w:val="20"/>
                <w:szCs w:val="20"/>
                <w:lang w:eastAsia="ru-RU"/>
              </w:rPr>
              <w:t>2016</w:t>
            </w:r>
          </w:p>
        </w:tc>
        <w:tc>
          <w:tcPr>
            <w:tcW w:w="682"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b/>
                <w:bCs/>
                <w:color w:val="000000"/>
                <w:sz w:val="20"/>
                <w:szCs w:val="20"/>
                <w:lang w:eastAsia="ru-RU"/>
              </w:rPr>
            </w:pPr>
            <w:r w:rsidRPr="00982C60">
              <w:rPr>
                <w:rFonts w:ascii="Times New Roman" w:eastAsia="Times New Roman" w:hAnsi="Times New Roman" w:cs="Times New Roman"/>
                <w:b/>
                <w:bCs/>
                <w:color w:val="000000"/>
                <w:sz w:val="20"/>
                <w:szCs w:val="20"/>
                <w:lang w:eastAsia="ru-RU"/>
              </w:rPr>
              <w:t>2017</w:t>
            </w:r>
          </w:p>
        </w:tc>
        <w:tc>
          <w:tcPr>
            <w:tcW w:w="749"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b/>
                <w:bCs/>
                <w:color w:val="000000"/>
                <w:sz w:val="20"/>
                <w:szCs w:val="20"/>
                <w:lang w:eastAsia="ru-RU"/>
              </w:rPr>
            </w:pPr>
            <w:r w:rsidRPr="00982C60">
              <w:rPr>
                <w:rFonts w:ascii="Times New Roman" w:eastAsia="Times New Roman" w:hAnsi="Times New Roman" w:cs="Times New Roman"/>
                <w:b/>
                <w:bCs/>
                <w:color w:val="000000"/>
                <w:sz w:val="20"/>
                <w:szCs w:val="20"/>
                <w:lang w:eastAsia="ru-RU"/>
              </w:rPr>
              <w:t>2015</w:t>
            </w:r>
          </w:p>
        </w:tc>
        <w:tc>
          <w:tcPr>
            <w:tcW w:w="590"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b/>
                <w:bCs/>
                <w:color w:val="000000"/>
                <w:sz w:val="20"/>
                <w:szCs w:val="20"/>
                <w:lang w:eastAsia="ru-RU"/>
              </w:rPr>
            </w:pPr>
            <w:r w:rsidRPr="00982C60">
              <w:rPr>
                <w:rFonts w:ascii="Times New Roman" w:eastAsia="Times New Roman" w:hAnsi="Times New Roman" w:cs="Times New Roman"/>
                <w:b/>
                <w:bCs/>
                <w:color w:val="000000"/>
                <w:sz w:val="20"/>
                <w:szCs w:val="20"/>
                <w:lang w:eastAsia="ru-RU"/>
              </w:rPr>
              <w:t>2016</w:t>
            </w:r>
          </w:p>
        </w:tc>
      </w:tr>
      <w:tr w:rsidR="00CE5EDA" w:rsidRPr="00982C60" w:rsidTr="004B7801">
        <w:trPr>
          <w:trHeight w:val="300"/>
        </w:trPr>
        <w:tc>
          <w:tcPr>
            <w:tcW w:w="249" w:type="pct"/>
            <w:vMerge/>
            <w:tcBorders>
              <w:top w:val="single" w:sz="4" w:space="0" w:color="auto"/>
              <w:left w:val="single" w:sz="4" w:space="0" w:color="auto"/>
              <w:bottom w:val="single" w:sz="4" w:space="0" w:color="auto"/>
              <w:right w:val="single" w:sz="4" w:space="0" w:color="auto"/>
            </w:tcBorders>
            <w:vAlign w:val="center"/>
            <w:hideMark/>
          </w:tcPr>
          <w:p w:rsidR="00CE5EDA" w:rsidRPr="00982C60" w:rsidRDefault="00CE5EDA" w:rsidP="004B7801">
            <w:pPr>
              <w:spacing w:after="0" w:line="240" w:lineRule="auto"/>
              <w:rPr>
                <w:rFonts w:ascii="Times New Roman" w:eastAsia="Times New Roman" w:hAnsi="Times New Roman" w:cs="Times New Roman"/>
                <w:b/>
                <w:bCs/>
                <w:color w:val="000000"/>
                <w:sz w:val="20"/>
                <w:szCs w:val="20"/>
                <w:lang w:eastAsia="ru-RU"/>
              </w:rPr>
            </w:pPr>
          </w:p>
        </w:tc>
        <w:tc>
          <w:tcPr>
            <w:tcW w:w="835"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1</w:t>
            </w:r>
          </w:p>
        </w:tc>
        <w:tc>
          <w:tcPr>
            <w:tcW w:w="583"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2</w:t>
            </w:r>
          </w:p>
        </w:tc>
        <w:tc>
          <w:tcPr>
            <w:tcW w:w="623"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3</w:t>
            </w:r>
          </w:p>
        </w:tc>
        <w:tc>
          <w:tcPr>
            <w:tcW w:w="689"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4</w:t>
            </w:r>
          </w:p>
        </w:tc>
        <w:tc>
          <w:tcPr>
            <w:tcW w:w="682"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5</w:t>
            </w:r>
          </w:p>
        </w:tc>
        <w:tc>
          <w:tcPr>
            <w:tcW w:w="749"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6</w:t>
            </w:r>
          </w:p>
        </w:tc>
        <w:tc>
          <w:tcPr>
            <w:tcW w:w="590"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7</w:t>
            </w:r>
          </w:p>
        </w:tc>
      </w:tr>
      <w:tr w:rsidR="00CE5EDA" w:rsidRPr="00982C60" w:rsidTr="004B7801">
        <w:trPr>
          <w:trHeight w:val="600"/>
        </w:trPr>
        <w:tc>
          <w:tcPr>
            <w:tcW w:w="249" w:type="pct"/>
            <w:tcBorders>
              <w:top w:val="nil"/>
              <w:left w:val="single" w:sz="4" w:space="0" w:color="auto"/>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right"/>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0</w:t>
            </w:r>
          </w:p>
        </w:tc>
        <w:tc>
          <w:tcPr>
            <w:tcW w:w="835"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Всего объектов культурного наследия, в том числе</w:t>
            </w:r>
          </w:p>
        </w:tc>
        <w:tc>
          <w:tcPr>
            <w:tcW w:w="583"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c>
          <w:tcPr>
            <w:tcW w:w="623"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c>
          <w:tcPr>
            <w:tcW w:w="689"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0</w:t>
            </w:r>
          </w:p>
        </w:tc>
        <w:tc>
          <w:tcPr>
            <w:tcW w:w="682"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0</w:t>
            </w:r>
          </w:p>
        </w:tc>
        <w:tc>
          <w:tcPr>
            <w:tcW w:w="749"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c>
          <w:tcPr>
            <w:tcW w:w="590"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r>
      <w:tr w:rsidR="00CE5EDA" w:rsidRPr="00982C60" w:rsidTr="004B7801">
        <w:trPr>
          <w:trHeight w:val="300"/>
        </w:trPr>
        <w:tc>
          <w:tcPr>
            <w:tcW w:w="249" w:type="pct"/>
            <w:tcBorders>
              <w:top w:val="nil"/>
              <w:left w:val="single" w:sz="4" w:space="0" w:color="auto"/>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right"/>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1</w:t>
            </w:r>
          </w:p>
        </w:tc>
        <w:tc>
          <w:tcPr>
            <w:tcW w:w="835"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Памятники*</w:t>
            </w:r>
          </w:p>
        </w:tc>
        <w:tc>
          <w:tcPr>
            <w:tcW w:w="583"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c>
          <w:tcPr>
            <w:tcW w:w="623"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c>
          <w:tcPr>
            <w:tcW w:w="689"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0</w:t>
            </w:r>
          </w:p>
        </w:tc>
        <w:tc>
          <w:tcPr>
            <w:tcW w:w="682"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0</w:t>
            </w:r>
          </w:p>
        </w:tc>
        <w:tc>
          <w:tcPr>
            <w:tcW w:w="749"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c>
          <w:tcPr>
            <w:tcW w:w="590"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r>
      <w:tr w:rsidR="00CE5EDA" w:rsidRPr="00982C60" w:rsidTr="004B7801">
        <w:trPr>
          <w:trHeight w:val="300"/>
        </w:trPr>
        <w:tc>
          <w:tcPr>
            <w:tcW w:w="249" w:type="pct"/>
            <w:tcBorders>
              <w:top w:val="nil"/>
              <w:left w:val="single" w:sz="4" w:space="0" w:color="auto"/>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right"/>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2</w:t>
            </w:r>
          </w:p>
        </w:tc>
        <w:tc>
          <w:tcPr>
            <w:tcW w:w="835" w:type="pct"/>
            <w:tcBorders>
              <w:top w:val="nil"/>
              <w:left w:val="nil"/>
              <w:bottom w:val="single" w:sz="4" w:space="0" w:color="auto"/>
              <w:right w:val="single" w:sz="4" w:space="0" w:color="auto"/>
            </w:tcBorders>
            <w:shd w:val="clear" w:color="auto" w:fill="auto"/>
            <w:vAlign w:val="center"/>
          </w:tcPr>
          <w:p w:rsidR="00CE5EDA" w:rsidRPr="00982C60" w:rsidRDefault="00CE5EDA" w:rsidP="004B7801">
            <w:pPr>
              <w:spacing w:after="0" w:line="240" w:lineRule="auto"/>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Ансамбли</w:t>
            </w:r>
          </w:p>
        </w:tc>
        <w:tc>
          <w:tcPr>
            <w:tcW w:w="583"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c>
          <w:tcPr>
            <w:tcW w:w="623"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c>
          <w:tcPr>
            <w:tcW w:w="689"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0</w:t>
            </w:r>
          </w:p>
        </w:tc>
        <w:tc>
          <w:tcPr>
            <w:tcW w:w="682"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0</w:t>
            </w:r>
          </w:p>
        </w:tc>
        <w:tc>
          <w:tcPr>
            <w:tcW w:w="749"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c>
          <w:tcPr>
            <w:tcW w:w="590"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r>
      <w:tr w:rsidR="00CE5EDA" w:rsidRPr="00982C60" w:rsidTr="004B7801">
        <w:trPr>
          <w:trHeight w:val="300"/>
        </w:trPr>
        <w:tc>
          <w:tcPr>
            <w:tcW w:w="249" w:type="pct"/>
            <w:tcBorders>
              <w:top w:val="nil"/>
              <w:left w:val="single" w:sz="4" w:space="0" w:color="auto"/>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right"/>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3</w:t>
            </w:r>
          </w:p>
        </w:tc>
        <w:tc>
          <w:tcPr>
            <w:tcW w:w="835" w:type="pct"/>
            <w:tcBorders>
              <w:top w:val="nil"/>
              <w:left w:val="nil"/>
              <w:bottom w:val="single" w:sz="4" w:space="0" w:color="auto"/>
              <w:right w:val="single" w:sz="4" w:space="0" w:color="auto"/>
            </w:tcBorders>
            <w:shd w:val="clear" w:color="auto" w:fill="auto"/>
            <w:vAlign w:val="center"/>
          </w:tcPr>
          <w:p w:rsidR="00CE5EDA" w:rsidRPr="00982C60" w:rsidRDefault="00CE5EDA" w:rsidP="004B7801">
            <w:pPr>
              <w:spacing w:after="0" w:line="240" w:lineRule="auto"/>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lang w:eastAsia="ru-RU"/>
              </w:rPr>
              <w:t>Достопримечательные места</w:t>
            </w:r>
          </w:p>
        </w:tc>
        <w:tc>
          <w:tcPr>
            <w:tcW w:w="583"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c>
          <w:tcPr>
            <w:tcW w:w="623"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c>
          <w:tcPr>
            <w:tcW w:w="689"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0</w:t>
            </w:r>
          </w:p>
        </w:tc>
        <w:tc>
          <w:tcPr>
            <w:tcW w:w="682"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0</w:t>
            </w:r>
          </w:p>
        </w:tc>
        <w:tc>
          <w:tcPr>
            <w:tcW w:w="749"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c>
          <w:tcPr>
            <w:tcW w:w="590"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r>
      <w:tr w:rsidR="00CE5EDA" w:rsidRPr="00982C60" w:rsidTr="004B7801">
        <w:trPr>
          <w:trHeight w:val="300"/>
        </w:trPr>
        <w:tc>
          <w:tcPr>
            <w:tcW w:w="249" w:type="pct"/>
            <w:tcBorders>
              <w:top w:val="nil"/>
              <w:left w:val="single" w:sz="4" w:space="0" w:color="auto"/>
              <w:bottom w:val="single" w:sz="4" w:space="0" w:color="auto"/>
              <w:right w:val="single" w:sz="4" w:space="0" w:color="auto"/>
            </w:tcBorders>
            <w:shd w:val="clear" w:color="auto" w:fill="auto"/>
            <w:vAlign w:val="center"/>
          </w:tcPr>
          <w:p w:rsidR="00CE5EDA" w:rsidRPr="00982C60" w:rsidRDefault="00CE5EDA" w:rsidP="004B7801">
            <w:pPr>
              <w:spacing w:after="0" w:line="240" w:lineRule="auto"/>
              <w:jc w:val="right"/>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4</w:t>
            </w:r>
          </w:p>
        </w:tc>
        <w:tc>
          <w:tcPr>
            <w:tcW w:w="835" w:type="pct"/>
            <w:tcBorders>
              <w:top w:val="nil"/>
              <w:left w:val="nil"/>
              <w:bottom w:val="single" w:sz="4" w:space="0" w:color="auto"/>
              <w:right w:val="single" w:sz="4" w:space="0" w:color="auto"/>
            </w:tcBorders>
            <w:shd w:val="clear" w:color="auto" w:fill="auto"/>
            <w:vAlign w:val="center"/>
          </w:tcPr>
          <w:p w:rsidR="00CE5EDA" w:rsidRPr="00982C60" w:rsidRDefault="00CE5EDA" w:rsidP="004B7801">
            <w:pPr>
              <w:spacing w:after="0" w:line="240" w:lineRule="auto"/>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sz w:val="20"/>
                <w:szCs w:val="20"/>
                <w:lang w:eastAsia="ru-RU"/>
              </w:rPr>
              <w:t>Объекты археологического наследия</w:t>
            </w:r>
          </w:p>
        </w:tc>
        <w:tc>
          <w:tcPr>
            <w:tcW w:w="583"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c>
          <w:tcPr>
            <w:tcW w:w="623"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c>
          <w:tcPr>
            <w:tcW w:w="689"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0</w:t>
            </w:r>
          </w:p>
        </w:tc>
        <w:tc>
          <w:tcPr>
            <w:tcW w:w="682"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0</w:t>
            </w:r>
          </w:p>
        </w:tc>
        <w:tc>
          <w:tcPr>
            <w:tcW w:w="749"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c>
          <w:tcPr>
            <w:tcW w:w="590"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r>
    </w:tbl>
    <w:p w:rsidR="00CE5EDA" w:rsidRPr="00982C60" w:rsidRDefault="00CE5EDA" w:rsidP="00CE5EDA">
      <w:pPr>
        <w:spacing w:line="240" w:lineRule="auto"/>
        <w:outlineLvl w:val="1"/>
        <w:rPr>
          <w:rFonts w:ascii="Times New Roman" w:eastAsia="Calibri" w:hAnsi="Times New Roman" w:cs="Times New Roman"/>
          <w:bCs/>
          <w:i/>
        </w:rPr>
      </w:pPr>
      <w:bookmarkStart w:id="15" w:name="_Toc510370015"/>
      <w:r w:rsidRPr="00982C60">
        <w:rPr>
          <w:rFonts w:ascii="Times New Roman" w:eastAsia="Calibri" w:hAnsi="Times New Roman" w:cs="Times New Roman"/>
          <w:bCs/>
          <w:i/>
        </w:rPr>
        <w:t>*без учета объектов археологии</w:t>
      </w:r>
      <w:bookmarkEnd w:id="15"/>
    </w:p>
    <w:p w:rsidR="00CE5EDA" w:rsidRPr="00982C60" w:rsidRDefault="00CE5EDA" w:rsidP="00CE5EDA">
      <w:pPr>
        <w:spacing w:line="240" w:lineRule="auto"/>
        <w:outlineLvl w:val="1"/>
        <w:rPr>
          <w:rFonts w:ascii="Times New Roman" w:eastAsia="Calibri" w:hAnsi="Times New Roman" w:cs="Times New Roman"/>
          <w:b/>
          <w:bCs/>
        </w:rPr>
      </w:pPr>
      <w:bookmarkStart w:id="16" w:name="_Toc474947792"/>
      <w:bookmarkStart w:id="17" w:name="_Toc510370016"/>
      <w:r w:rsidRPr="00982C60">
        <w:rPr>
          <w:rFonts w:ascii="Times New Roman" w:eastAsia="Calibri" w:hAnsi="Times New Roman" w:cs="Times New Roman"/>
          <w:b/>
          <w:bCs/>
        </w:rPr>
        <w:t>Таблица 5. Количество объектов культурного наследия, обеспеченных зонами охраны (на конец года), единиц</w:t>
      </w:r>
      <w:bookmarkEnd w:id="16"/>
      <w:bookmarkEnd w:id="17"/>
    </w:p>
    <w:tbl>
      <w:tblPr>
        <w:tblW w:w="5000" w:type="pct"/>
        <w:tblLook w:val="04A0" w:firstRow="1" w:lastRow="0" w:firstColumn="1" w:lastColumn="0" w:noHBand="0" w:noVBand="1"/>
      </w:tblPr>
      <w:tblGrid>
        <w:gridCol w:w="736"/>
        <w:gridCol w:w="2469"/>
        <w:gridCol w:w="1724"/>
        <w:gridCol w:w="1842"/>
        <w:gridCol w:w="2038"/>
        <w:gridCol w:w="2017"/>
        <w:gridCol w:w="2215"/>
        <w:gridCol w:w="1745"/>
      </w:tblGrid>
      <w:tr w:rsidR="00CE5EDA" w:rsidRPr="00982C60" w:rsidTr="004B7801">
        <w:trPr>
          <w:trHeight w:val="300"/>
        </w:trPr>
        <w:tc>
          <w:tcPr>
            <w:tcW w:w="24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rPr>
                <w:rFonts w:ascii="Times New Roman" w:eastAsia="Times New Roman" w:hAnsi="Times New Roman" w:cs="Times New Roman"/>
                <w:b/>
                <w:bCs/>
                <w:color w:val="000000"/>
                <w:sz w:val="20"/>
                <w:szCs w:val="20"/>
                <w:lang w:eastAsia="ru-RU"/>
              </w:rPr>
            </w:pPr>
            <w:r w:rsidRPr="00982C60">
              <w:rPr>
                <w:rFonts w:ascii="Times New Roman" w:eastAsia="Times New Roman" w:hAnsi="Times New Roman" w:cs="Times New Roman"/>
                <w:b/>
                <w:bCs/>
                <w:color w:val="000000"/>
                <w:sz w:val="20"/>
                <w:szCs w:val="20"/>
                <w:lang w:eastAsia="ru-RU"/>
              </w:rPr>
              <w:lastRenderedPageBreak/>
              <w:t>№</w:t>
            </w:r>
          </w:p>
        </w:tc>
        <w:tc>
          <w:tcPr>
            <w:tcW w:w="83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rPr>
                <w:rFonts w:ascii="Times New Roman" w:eastAsia="Times New Roman" w:hAnsi="Times New Roman" w:cs="Times New Roman"/>
                <w:b/>
                <w:bCs/>
                <w:color w:val="000000"/>
                <w:sz w:val="20"/>
                <w:szCs w:val="20"/>
                <w:lang w:eastAsia="ru-RU"/>
              </w:rPr>
            </w:pPr>
            <w:r w:rsidRPr="00982C60">
              <w:rPr>
                <w:rFonts w:ascii="Times New Roman" w:eastAsia="Times New Roman" w:hAnsi="Times New Roman" w:cs="Times New Roman"/>
                <w:b/>
                <w:bCs/>
                <w:color w:val="000000"/>
                <w:sz w:val="20"/>
                <w:szCs w:val="20"/>
                <w:lang w:eastAsia="ru-RU"/>
              </w:rPr>
              <w:t>Показатель</w:t>
            </w:r>
          </w:p>
        </w:tc>
        <w:tc>
          <w:tcPr>
            <w:tcW w:w="1206" w:type="pct"/>
            <w:gridSpan w:val="2"/>
            <w:tcBorders>
              <w:top w:val="single" w:sz="4" w:space="0" w:color="auto"/>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b/>
                <w:bCs/>
                <w:color w:val="000000"/>
                <w:sz w:val="20"/>
                <w:szCs w:val="20"/>
                <w:lang w:eastAsia="ru-RU"/>
              </w:rPr>
            </w:pPr>
            <w:r w:rsidRPr="00982C60">
              <w:rPr>
                <w:rFonts w:ascii="Times New Roman" w:eastAsia="Times New Roman" w:hAnsi="Times New Roman" w:cs="Times New Roman"/>
                <w:b/>
                <w:bCs/>
                <w:color w:val="000000"/>
                <w:sz w:val="20"/>
                <w:szCs w:val="20"/>
                <w:lang w:eastAsia="ru-RU"/>
              </w:rPr>
              <w:t>Федерального значения</w:t>
            </w:r>
          </w:p>
        </w:tc>
        <w:tc>
          <w:tcPr>
            <w:tcW w:w="1371" w:type="pct"/>
            <w:gridSpan w:val="2"/>
            <w:tcBorders>
              <w:top w:val="single" w:sz="4" w:space="0" w:color="auto"/>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b/>
                <w:bCs/>
                <w:color w:val="000000"/>
                <w:sz w:val="20"/>
                <w:szCs w:val="20"/>
                <w:lang w:eastAsia="ru-RU"/>
              </w:rPr>
            </w:pPr>
            <w:r w:rsidRPr="00982C60">
              <w:rPr>
                <w:rFonts w:ascii="Times New Roman" w:eastAsia="Times New Roman" w:hAnsi="Times New Roman" w:cs="Times New Roman"/>
                <w:b/>
                <w:bCs/>
                <w:color w:val="000000"/>
                <w:sz w:val="20"/>
                <w:szCs w:val="20"/>
                <w:lang w:eastAsia="ru-RU"/>
              </w:rPr>
              <w:t>Регионального значения</w:t>
            </w:r>
          </w:p>
        </w:tc>
        <w:tc>
          <w:tcPr>
            <w:tcW w:w="1339" w:type="pct"/>
            <w:gridSpan w:val="2"/>
            <w:tcBorders>
              <w:top w:val="single" w:sz="4" w:space="0" w:color="auto"/>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b/>
                <w:bCs/>
                <w:color w:val="000000"/>
                <w:sz w:val="20"/>
                <w:szCs w:val="20"/>
                <w:lang w:eastAsia="ru-RU"/>
              </w:rPr>
            </w:pPr>
            <w:r w:rsidRPr="00982C60">
              <w:rPr>
                <w:rFonts w:ascii="Times New Roman" w:eastAsia="Times New Roman" w:hAnsi="Times New Roman" w:cs="Times New Roman"/>
                <w:b/>
                <w:bCs/>
                <w:color w:val="000000"/>
                <w:sz w:val="20"/>
                <w:szCs w:val="20"/>
                <w:lang w:eastAsia="ru-RU"/>
              </w:rPr>
              <w:t>Местного (муниципального) значения</w:t>
            </w:r>
          </w:p>
        </w:tc>
      </w:tr>
      <w:tr w:rsidR="00CE5EDA" w:rsidRPr="00982C60" w:rsidTr="004B7801">
        <w:trPr>
          <w:trHeight w:val="300"/>
        </w:trPr>
        <w:tc>
          <w:tcPr>
            <w:tcW w:w="249" w:type="pct"/>
            <w:vMerge/>
            <w:tcBorders>
              <w:top w:val="single" w:sz="4" w:space="0" w:color="auto"/>
              <w:left w:val="single" w:sz="4" w:space="0" w:color="auto"/>
              <w:bottom w:val="single" w:sz="4" w:space="0" w:color="auto"/>
              <w:right w:val="single" w:sz="4" w:space="0" w:color="auto"/>
            </w:tcBorders>
            <w:vAlign w:val="center"/>
            <w:hideMark/>
          </w:tcPr>
          <w:p w:rsidR="00CE5EDA" w:rsidRPr="00982C60" w:rsidRDefault="00CE5EDA" w:rsidP="004B7801">
            <w:pPr>
              <w:spacing w:after="0" w:line="240" w:lineRule="auto"/>
              <w:rPr>
                <w:rFonts w:ascii="Times New Roman" w:eastAsia="Times New Roman" w:hAnsi="Times New Roman" w:cs="Times New Roman"/>
                <w:b/>
                <w:bCs/>
                <w:color w:val="000000"/>
                <w:sz w:val="20"/>
                <w:szCs w:val="20"/>
                <w:lang w:eastAsia="ru-RU"/>
              </w:rPr>
            </w:pPr>
          </w:p>
        </w:tc>
        <w:tc>
          <w:tcPr>
            <w:tcW w:w="835" w:type="pct"/>
            <w:vMerge/>
            <w:tcBorders>
              <w:top w:val="single" w:sz="4" w:space="0" w:color="auto"/>
              <w:left w:val="single" w:sz="4" w:space="0" w:color="auto"/>
              <w:bottom w:val="single" w:sz="4" w:space="0" w:color="auto"/>
              <w:right w:val="single" w:sz="4" w:space="0" w:color="auto"/>
            </w:tcBorders>
            <w:vAlign w:val="center"/>
            <w:hideMark/>
          </w:tcPr>
          <w:p w:rsidR="00CE5EDA" w:rsidRPr="00982C60" w:rsidRDefault="00CE5EDA" w:rsidP="004B7801">
            <w:pPr>
              <w:spacing w:after="0" w:line="240" w:lineRule="auto"/>
              <w:rPr>
                <w:rFonts w:ascii="Times New Roman" w:eastAsia="Times New Roman" w:hAnsi="Times New Roman" w:cs="Times New Roman"/>
                <w:b/>
                <w:bCs/>
                <w:color w:val="000000"/>
                <w:sz w:val="20"/>
                <w:szCs w:val="20"/>
                <w:lang w:eastAsia="ru-RU"/>
              </w:rPr>
            </w:pPr>
          </w:p>
        </w:tc>
        <w:tc>
          <w:tcPr>
            <w:tcW w:w="583"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b/>
                <w:bCs/>
                <w:color w:val="000000"/>
                <w:sz w:val="20"/>
                <w:szCs w:val="20"/>
                <w:lang w:eastAsia="ru-RU"/>
              </w:rPr>
            </w:pPr>
            <w:r w:rsidRPr="00982C60">
              <w:rPr>
                <w:rFonts w:ascii="Times New Roman" w:eastAsia="Times New Roman" w:hAnsi="Times New Roman" w:cs="Times New Roman"/>
                <w:b/>
                <w:bCs/>
                <w:color w:val="000000"/>
                <w:sz w:val="20"/>
                <w:szCs w:val="20"/>
                <w:lang w:eastAsia="ru-RU"/>
              </w:rPr>
              <w:t>2016</w:t>
            </w:r>
          </w:p>
        </w:tc>
        <w:tc>
          <w:tcPr>
            <w:tcW w:w="623"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b/>
                <w:bCs/>
                <w:color w:val="000000"/>
                <w:sz w:val="20"/>
                <w:szCs w:val="20"/>
                <w:lang w:eastAsia="ru-RU"/>
              </w:rPr>
            </w:pPr>
            <w:r w:rsidRPr="00982C60">
              <w:rPr>
                <w:rFonts w:ascii="Times New Roman" w:eastAsia="Times New Roman" w:hAnsi="Times New Roman" w:cs="Times New Roman"/>
                <w:b/>
                <w:bCs/>
                <w:color w:val="000000"/>
                <w:sz w:val="20"/>
                <w:szCs w:val="20"/>
                <w:lang w:eastAsia="ru-RU"/>
              </w:rPr>
              <w:t>2017</w:t>
            </w:r>
          </w:p>
        </w:tc>
        <w:tc>
          <w:tcPr>
            <w:tcW w:w="689"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b/>
                <w:bCs/>
                <w:color w:val="000000"/>
                <w:sz w:val="20"/>
                <w:szCs w:val="20"/>
                <w:lang w:eastAsia="ru-RU"/>
              </w:rPr>
            </w:pPr>
            <w:r w:rsidRPr="00982C60">
              <w:rPr>
                <w:rFonts w:ascii="Times New Roman" w:eastAsia="Times New Roman" w:hAnsi="Times New Roman" w:cs="Times New Roman"/>
                <w:b/>
                <w:bCs/>
                <w:color w:val="000000"/>
                <w:sz w:val="20"/>
                <w:szCs w:val="20"/>
                <w:lang w:eastAsia="ru-RU"/>
              </w:rPr>
              <w:t>2016</w:t>
            </w:r>
          </w:p>
        </w:tc>
        <w:tc>
          <w:tcPr>
            <w:tcW w:w="682"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b/>
                <w:bCs/>
                <w:color w:val="000000"/>
                <w:sz w:val="20"/>
                <w:szCs w:val="20"/>
                <w:lang w:eastAsia="ru-RU"/>
              </w:rPr>
            </w:pPr>
            <w:r w:rsidRPr="00982C60">
              <w:rPr>
                <w:rFonts w:ascii="Times New Roman" w:eastAsia="Times New Roman" w:hAnsi="Times New Roman" w:cs="Times New Roman"/>
                <w:b/>
                <w:bCs/>
                <w:color w:val="000000"/>
                <w:sz w:val="20"/>
                <w:szCs w:val="20"/>
                <w:lang w:eastAsia="ru-RU"/>
              </w:rPr>
              <w:t>2017</w:t>
            </w:r>
          </w:p>
        </w:tc>
        <w:tc>
          <w:tcPr>
            <w:tcW w:w="749"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b/>
                <w:bCs/>
                <w:color w:val="000000"/>
                <w:sz w:val="20"/>
                <w:szCs w:val="20"/>
                <w:lang w:eastAsia="ru-RU"/>
              </w:rPr>
            </w:pPr>
            <w:r w:rsidRPr="00982C60">
              <w:rPr>
                <w:rFonts w:ascii="Times New Roman" w:eastAsia="Times New Roman" w:hAnsi="Times New Roman" w:cs="Times New Roman"/>
                <w:b/>
                <w:bCs/>
                <w:color w:val="000000"/>
                <w:sz w:val="20"/>
                <w:szCs w:val="20"/>
                <w:lang w:eastAsia="ru-RU"/>
              </w:rPr>
              <w:t>2015</w:t>
            </w:r>
          </w:p>
        </w:tc>
        <w:tc>
          <w:tcPr>
            <w:tcW w:w="590"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b/>
                <w:bCs/>
                <w:color w:val="000000"/>
                <w:sz w:val="20"/>
                <w:szCs w:val="20"/>
                <w:lang w:eastAsia="ru-RU"/>
              </w:rPr>
            </w:pPr>
            <w:r w:rsidRPr="00982C60">
              <w:rPr>
                <w:rFonts w:ascii="Times New Roman" w:eastAsia="Times New Roman" w:hAnsi="Times New Roman" w:cs="Times New Roman"/>
                <w:b/>
                <w:bCs/>
                <w:color w:val="000000"/>
                <w:sz w:val="20"/>
                <w:szCs w:val="20"/>
                <w:lang w:eastAsia="ru-RU"/>
              </w:rPr>
              <w:t>2016</w:t>
            </w:r>
          </w:p>
        </w:tc>
      </w:tr>
      <w:tr w:rsidR="00CE5EDA" w:rsidRPr="00982C60" w:rsidTr="004B7801">
        <w:trPr>
          <w:trHeight w:val="300"/>
        </w:trPr>
        <w:tc>
          <w:tcPr>
            <w:tcW w:w="249" w:type="pct"/>
            <w:vMerge/>
            <w:tcBorders>
              <w:top w:val="single" w:sz="4" w:space="0" w:color="auto"/>
              <w:left w:val="single" w:sz="4" w:space="0" w:color="auto"/>
              <w:bottom w:val="single" w:sz="4" w:space="0" w:color="auto"/>
              <w:right w:val="single" w:sz="4" w:space="0" w:color="auto"/>
            </w:tcBorders>
            <w:vAlign w:val="center"/>
            <w:hideMark/>
          </w:tcPr>
          <w:p w:rsidR="00CE5EDA" w:rsidRPr="00982C60" w:rsidRDefault="00CE5EDA" w:rsidP="004B7801">
            <w:pPr>
              <w:spacing w:after="0" w:line="240" w:lineRule="auto"/>
              <w:rPr>
                <w:rFonts w:ascii="Times New Roman" w:eastAsia="Times New Roman" w:hAnsi="Times New Roman" w:cs="Times New Roman"/>
                <w:b/>
                <w:bCs/>
                <w:color w:val="000000"/>
                <w:sz w:val="20"/>
                <w:szCs w:val="20"/>
                <w:lang w:eastAsia="ru-RU"/>
              </w:rPr>
            </w:pPr>
          </w:p>
        </w:tc>
        <w:tc>
          <w:tcPr>
            <w:tcW w:w="835"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1</w:t>
            </w:r>
          </w:p>
        </w:tc>
        <w:tc>
          <w:tcPr>
            <w:tcW w:w="583"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2</w:t>
            </w:r>
          </w:p>
        </w:tc>
        <w:tc>
          <w:tcPr>
            <w:tcW w:w="623"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3</w:t>
            </w:r>
          </w:p>
        </w:tc>
        <w:tc>
          <w:tcPr>
            <w:tcW w:w="689"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4</w:t>
            </w:r>
          </w:p>
        </w:tc>
        <w:tc>
          <w:tcPr>
            <w:tcW w:w="682"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5</w:t>
            </w:r>
          </w:p>
        </w:tc>
        <w:tc>
          <w:tcPr>
            <w:tcW w:w="749"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6</w:t>
            </w:r>
          </w:p>
        </w:tc>
        <w:tc>
          <w:tcPr>
            <w:tcW w:w="590"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7</w:t>
            </w:r>
          </w:p>
        </w:tc>
      </w:tr>
      <w:tr w:rsidR="00CE5EDA" w:rsidRPr="00982C60" w:rsidTr="004B7801">
        <w:trPr>
          <w:trHeight w:val="600"/>
        </w:trPr>
        <w:tc>
          <w:tcPr>
            <w:tcW w:w="249" w:type="pct"/>
            <w:tcBorders>
              <w:top w:val="nil"/>
              <w:left w:val="single" w:sz="4" w:space="0" w:color="auto"/>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right"/>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0</w:t>
            </w:r>
          </w:p>
        </w:tc>
        <w:tc>
          <w:tcPr>
            <w:tcW w:w="835"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Всего объектов культурного наследия, в том числе</w:t>
            </w:r>
          </w:p>
        </w:tc>
        <w:tc>
          <w:tcPr>
            <w:tcW w:w="583"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c>
          <w:tcPr>
            <w:tcW w:w="623"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c>
          <w:tcPr>
            <w:tcW w:w="689"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0</w:t>
            </w:r>
          </w:p>
        </w:tc>
        <w:tc>
          <w:tcPr>
            <w:tcW w:w="682"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0</w:t>
            </w:r>
          </w:p>
        </w:tc>
        <w:tc>
          <w:tcPr>
            <w:tcW w:w="749"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c>
          <w:tcPr>
            <w:tcW w:w="590"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r>
      <w:tr w:rsidR="00CE5EDA" w:rsidRPr="00982C60" w:rsidTr="004B7801">
        <w:trPr>
          <w:trHeight w:val="300"/>
        </w:trPr>
        <w:tc>
          <w:tcPr>
            <w:tcW w:w="249" w:type="pct"/>
            <w:tcBorders>
              <w:top w:val="nil"/>
              <w:left w:val="single" w:sz="4" w:space="0" w:color="auto"/>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right"/>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1</w:t>
            </w:r>
          </w:p>
        </w:tc>
        <w:tc>
          <w:tcPr>
            <w:tcW w:w="835"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Памятники*</w:t>
            </w:r>
          </w:p>
        </w:tc>
        <w:tc>
          <w:tcPr>
            <w:tcW w:w="583"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c>
          <w:tcPr>
            <w:tcW w:w="623"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c>
          <w:tcPr>
            <w:tcW w:w="689"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0</w:t>
            </w:r>
          </w:p>
        </w:tc>
        <w:tc>
          <w:tcPr>
            <w:tcW w:w="682"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0</w:t>
            </w:r>
          </w:p>
        </w:tc>
        <w:tc>
          <w:tcPr>
            <w:tcW w:w="749"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c>
          <w:tcPr>
            <w:tcW w:w="590"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r>
      <w:tr w:rsidR="00CE5EDA" w:rsidRPr="00982C60" w:rsidTr="004B7801">
        <w:trPr>
          <w:trHeight w:val="300"/>
        </w:trPr>
        <w:tc>
          <w:tcPr>
            <w:tcW w:w="249" w:type="pct"/>
            <w:tcBorders>
              <w:top w:val="nil"/>
              <w:left w:val="single" w:sz="4" w:space="0" w:color="auto"/>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right"/>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2</w:t>
            </w:r>
          </w:p>
        </w:tc>
        <w:tc>
          <w:tcPr>
            <w:tcW w:w="835" w:type="pct"/>
            <w:tcBorders>
              <w:top w:val="nil"/>
              <w:left w:val="nil"/>
              <w:bottom w:val="single" w:sz="4" w:space="0" w:color="auto"/>
              <w:right w:val="single" w:sz="4" w:space="0" w:color="auto"/>
            </w:tcBorders>
            <w:shd w:val="clear" w:color="auto" w:fill="auto"/>
            <w:vAlign w:val="center"/>
          </w:tcPr>
          <w:p w:rsidR="00CE5EDA" w:rsidRPr="00982C60" w:rsidRDefault="00CE5EDA" w:rsidP="004B7801">
            <w:pPr>
              <w:spacing w:after="0" w:line="240" w:lineRule="auto"/>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Ансамбли</w:t>
            </w:r>
          </w:p>
        </w:tc>
        <w:tc>
          <w:tcPr>
            <w:tcW w:w="583"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c>
          <w:tcPr>
            <w:tcW w:w="623"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c>
          <w:tcPr>
            <w:tcW w:w="689"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0</w:t>
            </w:r>
          </w:p>
        </w:tc>
        <w:tc>
          <w:tcPr>
            <w:tcW w:w="682"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0</w:t>
            </w:r>
          </w:p>
        </w:tc>
        <w:tc>
          <w:tcPr>
            <w:tcW w:w="749"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c>
          <w:tcPr>
            <w:tcW w:w="590"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r>
      <w:tr w:rsidR="00CE5EDA" w:rsidRPr="00982C60" w:rsidTr="004B7801">
        <w:trPr>
          <w:trHeight w:val="300"/>
        </w:trPr>
        <w:tc>
          <w:tcPr>
            <w:tcW w:w="249" w:type="pct"/>
            <w:tcBorders>
              <w:top w:val="nil"/>
              <w:left w:val="single" w:sz="4" w:space="0" w:color="auto"/>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right"/>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3</w:t>
            </w:r>
          </w:p>
        </w:tc>
        <w:tc>
          <w:tcPr>
            <w:tcW w:w="835" w:type="pct"/>
            <w:tcBorders>
              <w:top w:val="nil"/>
              <w:left w:val="nil"/>
              <w:bottom w:val="single" w:sz="4" w:space="0" w:color="auto"/>
              <w:right w:val="single" w:sz="4" w:space="0" w:color="auto"/>
            </w:tcBorders>
            <w:shd w:val="clear" w:color="auto" w:fill="auto"/>
            <w:vAlign w:val="center"/>
          </w:tcPr>
          <w:p w:rsidR="00CE5EDA" w:rsidRPr="00982C60" w:rsidRDefault="00CE5EDA" w:rsidP="004B7801">
            <w:pPr>
              <w:spacing w:after="0" w:line="240" w:lineRule="auto"/>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lang w:eastAsia="ru-RU"/>
              </w:rPr>
              <w:t>Достопримечательные места</w:t>
            </w:r>
          </w:p>
        </w:tc>
        <w:tc>
          <w:tcPr>
            <w:tcW w:w="583"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c>
          <w:tcPr>
            <w:tcW w:w="623"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c>
          <w:tcPr>
            <w:tcW w:w="689"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0</w:t>
            </w:r>
          </w:p>
        </w:tc>
        <w:tc>
          <w:tcPr>
            <w:tcW w:w="682"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0</w:t>
            </w:r>
          </w:p>
        </w:tc>
        <w:tc>
          <w:tcPr>
            <w:tcW w:w="749"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c>
          <w:tcPr>
            <w:tcW w:w="590"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r>
      <w:tr w:rsidR="00CE5EDA" w:rsidRPr="00982C60" w:rsidTr="004B7801">
        <w:trPr>
          <w:trHeight w:val="300"/>
        </w:trPr>
        <w:tc>
          <w:tcPr>
            <w:tcW w:w="249" w:type="pct"/>
            <w:tcBorders>
              <w:top w:val="nil"/>
              <w:left w:val="single" w:sz="4" w:space="0" w:color="auto"/>
              <w:bottom w:val="single" w:sz="4" w:space="0" w:color="auto"/>
              <w:right w:val="single" w:sz="4" w:space="0" w:color="auto"/>
            </w:tcBorders>
            <w:shd w:val="clear" w:color="auto" w:fill="auto"/>
            <w:vAlign w:val="center"/>
          </w:tcPr>
          <w:p w:rsidR="00CE5EDA" w:rsidRPr="00982C60" w:rsidRDefault="00CE5EDA" w:rsidP="004B7801">
            <w:pPr>
              <w:spacing w:after="0" w:line="240" w:lineRule="auto"/>
              <w:jc w:val="right"/>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4</w:t>
            </w:r>
          </w:p>
        </w:tc>
        <w:tc>
          <w:tcPr>
            <w:tcW w:w="835" w:type="pct"/>
            <w:tcBorders>
              <w:top w:val="nil"/>
              <w:left w:val="nil"/>
              <w:bottom w:val="single" w:sz="4" w:space="0" w:color="auto"/>
              <w:right w:val="single" w:sz="4" w:space="0" w:color="auto"/>
            </w:tcBorders>
            <w:shd w:val="clear" w:color="auto" w:fill="auto"/>
            <w:vAlign w:val="center"/>
          </w:tcPr>
          <w:p w:rsidR="00CE5EDA" w:rsidRPr="00982C60" w:rsidRDefault="00CE5EDA" w:rsidP="004B7801">
            <w:pPr>
              <w:spacing w:after="0" w:line="240" w:lineRule="auto"/>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sz w:val="20"/>
                <w:szCs w:val="20"/>
                <w:lang w:eastAsia="ru-RU"/>
              </w:rPr>
              <w:t>Объекты археологического наследия</w:t>
            </w:r>
          </w:p>
        </w:tc>
        <w:tc>
          <w:tcPr>
            <w:tcW w:w="583"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c>
          <w:tcPr>
            <w:tcW w:w="623"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c>
          <w:tcPr>
            <w:tcW w:w="689"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0</w:t>
            </w:r>
          </w:p>
        </w:tc>
        <w:tc>
          <w:tcPr>
            <w:tcW w:w="682"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0</w:t>
            </w:r>
          </w:p>
        </w:tc>
        <w:tc>
          <w:tcPr>
            <w:tcW w:w="749"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c>
          <w:tcPr>
            <w:tcW w:w="590"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r>
    </w:tbl>
    <w:p w:rsidR="00CE5EDA" w:rsidRPr="00982C60" w:rsidRDefault="00CE5EDA" w:rsidP="00CE5EDA">
      <w:pPr>
        <w:spacing w:line="240" w:lineRule="auto"/>
        <w:outlineLvl w:val="1"/>
        <w:rPr>
          <w:rFonts w:ascii="Times New Roman" w:eastAsia="Calibri" w:hAnsi="Times New Roman" w:cs="Times New Roman"/>
          <w:bCs/>
          <w:i/>
        </w:rPr>
      </w:pPr>
      <w:bookmarkStart w:id="18" w:name="_Toc510370017"/>
      <w:r w:rsidRPr="00982C60">
        <w:rPr>
          <w:rFonts w:ascii="Times New Roman" w:eastAsia="Calibri" w:hAnsi="Times New Roman" w:cs="Times New Roman"/>
          <w:bCs/>
          <w:i/>
        </w:rPr>
        <w:t>*без учета объектов археологии</w:t>
      </w:r>
      <w:bookmarkEnd w:id="18"/>
    </w:p>
    <w:p w:rsidR="00CE5EDA" w:rsidRPr="00982C60" w:rsidRDefault="00CE5EDA" w:rsidP="00CE5EDA">
      <w:pPr>
        <w:spacing w:after="0" w:line="240" w:lineRule="auto"/>
        <w:outlineLvl w:val="1"/>
        <w:rPr>
          <w:rFonts w:ascii="Times New Roman" w:eastAsia="Calibri" w:hAnsi="Times New Roman" w:cs="Times New Roman"/>
          <w:b/>
          <w:bCs/>
        </w:rPr>
      </w:pPr>
      <w:bookmarkStart w:id="19" w:name="_Toc510370018"/>
      <w:bookmarkStart w:id="20" w:name="_Toc474947793"/>
      <w:r w:rsidRPr="00982C60">
        <w:rPr>
          <w:rFonts w:ascii="Times New Roman" w:eastAsia="Calibri" w:hAnsi="Times New Roman" w:cs="Times New Roman"/>
          <w:b/>
          <w:bCs/>
        </w:rPr>
        <w:t>Таблица 6. Количество объектов культурного наследия с установленными границами территорий (на конец года), единиц</w:t>
      </w:r>
      <w:bookmarkEnd w:id="19"/>
      <w:r w:rsidRPr="00982C60">
        <w:rPr>
          <w:rFonts w:ascii="Times New Roman" w:eastAsia="Calibri" w:hAnsi="Times New Roman" w:cs="Times New Roman"/>
          <w:b/>
          <w:bCs/>
        </w:rPr>
        <w:t xml:space="preserve"> </w:t>
      </w:r>
      <w:bookmarkEnd w:id="20"/>
    </w:p>
    <w:tbl>
      <w:tblPr>
        <w:tblW w:w="5000" w:type="pct"/>
        <w:tblLook w:val="04A0" w:firstRow="1" w:lastRow="0" w:firstColumn="1" w:lastColumn="0" w:noHBand="0" w:noVBand="1"/>
      </w:tblPr>
      <w:tblGrid>
        <w:gridCol w:w="736"/>
        <w:gridCol w:w="2469"/>
        <w:gridCol w:w="1724"/>
        <w:gridCol w:w="1842"/>
        <w:gridCol w:w="2038"/>
        <w:gridCol w:w="2017"/>
        <w:gridCol w:w="2215"/>
        <w:gridCol w:w="1745"/>
      </w:tblGrid>
      <w:tr w:rsidR="00CE5EDA" w:rsidRPr="00982C60" w:rsidTr="004B7801">
        <w:trPr>
          <w:trHeight w:val="300"/>
        </w:trPr>
        <w:tc>
          <w:tcPr>
            <w:tcW w:w="24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rPr>
                <w:rFonts w:ascii="Times New Roman" w:eastAsia="Times New Roman" w:hAnsi="Times New Roman" w:cs="Times New Roman"/>
                <w:b/>
                <w:bCs/>
                <w:color w:val="000000"/>
                <w:sz w:val="20"/>
                <w:szCs w:val="20"/>
                <w:lang w:eastAsia="ru-RU"/>
              </w:rPr>
            </w:pPr>
            <w:r w:rsidRPr="00982C60">
              <w:rPr>
                <w:rFonts w:ascii="Times New Roman" w:eastAsia="Times New Roman" w:hAnsi="Times New Roman" w:cs="Times New Roman"/>
                <w:b/>
                <w:bCs/>
                <w:color w:val="000000"/>
                <w:sz w:val="20"/>
                <w:szCs w:val="20"/>
                <w:lang w:eastAsia="ru-RU"/>
              </w:rPr>
              <w:t>№</w:t>
            </w:r>
          </w:p>
        </w:tc>
        <w:tc>
          <w:tcPr>
            <w:tcW w:w="83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rPr>
                <w:rFonts w:ascii="Times New Roman" w:eastAsia="Times New Roman" w:hAnsi="Times New Roman" w:cs="Times New Roman"/>
                <w:b/>
                <w:bCs/>
                <w:color w:val="000000"/>
                <w:sz w:val="20"/>
                <w:szCs w:val="20"/>
                <w:lang w:eastAsia="ru-RU"/>
              </w:rPr>
            </w:pPr>
            <w:r w:rsidRPr="00982C60">
              <w:rPr>
                <w:rFonts w:ascii="Times New Roman" w:eastAsia="Times New Roman" w:hAnsi="Times New Roman" w:cs="Times New Roman"/>
                <w:b/>
                <w:bCs/>
                <w:color w:val="000000"/>
                <w:sz w:val="20"/>
                <w:szCs w:val="20"/>
                <w:lang w:eastAsia="ru-RU"/>
              </w:rPr>
              <w:t>Показатель</w:t>
            </w:r>
          </w:p>
        </w:tc>
        <w:tc>
          <w:tcPr>
            <w:tcW w:w="1206" w:type="pct"/>
            <w:gridSpan w:val="2"/>
            <w:tcBorders>
              <w:top w:val="single" w:sz="4" w:space="0" w:color="auto"/>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b/>
                <w:bCs/>
                <w:color w:val="000000"/>
                <w:sz w:val="20"/>
                <w:szCs w:val="20"/>
                <w:lang w:eastAsia="ru-RU"/>
              </w:rPr>
            </w:pPr>
            <w:r w:rsidRPr="00982C60">
              <w:rPr>
                <w:rFonts w:ascii="Times New Roman" w:eastAsia="Times New Roman" w:hAnsi="Times New Roman" w:cs="Times New Roman"/>
                <w:b/>
                <w:bCs/>
                <w:color w:val="000000"/>
                <w:sz w:val="20"/>
                <w:szCs w:val="20"/>
                <w:lang w:eastAsia="ru-RU"/>
              </w:rPr>
              <w:t>Федерального значения</w:t>
            </w:r>
          </w:p>
        </w:tc>
        <w:tc>
          <w:tcPr>
            <w:tcW w:w="1371" w:type="pct"/>
            <w:gridSpan w:val="2"/>
            <w:tcBorders>
              <w:top w:val="single" w:sz="4" w:space="0" w:color="auto"/>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b/>
                <w:bCs/>
                <w:color w:val="000000"/>
                <w:sz w:val="20"/>
                <w:szCs w:val="20"/>
                <w:lang w:eastAsia="ru-RU"/>
              </w:rPr>
            </w:pPr>
            <w:r w:rsidRPr="00982C60">
              <w:rPr>
                <w:rFonts w:ascii="Times New Roman" w:eastAsia="Times New Roman" w:hAnsi="Times New Roman" w:cs="Times New Roman"/>
                <w:b/>
                <w:bCs/>
                <w:color w:val="000000"/>
                <w:sz w:val="20"/>
                <w:szCs w:val="20"/>
                <w:lang w:eastAsia="ru-RU"/>
              </w:rPr>
              <w:t>Регионального значения</w:t>
            </w:r>
          </w:p>
        </w:tc>
        <w:tc>
          <w:tcPr>
            <w:tcW w:w="1339" w:type="pct"/>
            <w:gridSpan w:val="2"/>
            <w:tcBorders>
              <w:top w:val="single" w:sz="4" w:space="0" w:color="auto"/>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b/>
                <w:bCs/>
                <w:color w:val="000000"/>
                <w:sz w:val="20"/>
                <w:szCs w:val="20"/>
                <w:lang w:eastAsia="ru-RU"/>
              </w:rPr>
            </w:pPr>
            <w:r w:rsidRPr="00982C60">
              <w:rPr>
                <w:rFonts w:ascii="Times New Roman" w:eastAsia="Times New Roman" w:hAnsi="Times New Roman" w:cs="Times New Roman"/>
                <w:b/>
                <w:bCs/>
                <w:color w:val="000000"/>
                <w:sz w:val="20"/>
                <w:szCs w:val="20"/>
                <w:lang w:eastAsia="ru-RU"/>
              </w:rPr>
              <w:t>Местного (муниципального) значения</w:t>
            </w:r>
          </w:p>
        </w:tc>
      </w:tr>
      <w:tr w:rsidR="00CE5EDA" w:rsidRPr="00982C60" w:rsidTr="004B7801">
        <w:trPr>
          <w:trHeight w:val="300"/>
        </w:trPr>
        <w:tc>
          <w:tcPr>
            <w:tcW w:w="249" w:type="pct"/>
            <w:vMerge/>
            <w:tcBorders>
              <w:top w:val="single" w:sz="4" w:space="0" w:color="auto"/>
              <w:left w:val="single" w:sz="4" w:space="0" w:color="auto"/>
              <w:bottom w:val="single" w:sz="4" w:space="0" w:color="auto"/>
              <w:right w:val="single" w:sz="4" w:space="0" w:color="auto"/>
            </w:tcBorders>
            <w:vAlign w:val="center"/>
            <w:hideMark/>
          </w:tcPr>
          <w:p w:rsidR="00CE5EDA" w:rsidRPr="00982C60" w:rsidRDefault="00CE5EDA" w:rsidP="004B7801">
            <w:pPr>
              <w:spacing w:after="0" w:line="240" w:lineRule="auto"/>
              <w:rPr>
                <w:rFonts w:ascii="Times New Roman" w:eastAsia="Times New Roman" w:hAnsi="Times New Roman" w:cs="Times New Roman"/>
                <w:b/>
                <w:bCs/>
                <w:color w:val="000000"/>
                <w:sz w:val="20"/>
                <w:szCs w:val="20"/>
                <w:lang w:eastAsia="ru-RU"/>
              </w:rPr>
            </w:pPr>
          </w:p>
        </w:tc>
        <w:tc>
          <w:tcPr>
            <w:tcW w:w="835" w:type="pct"/>
            <w:vMerge/>
            <w:tcBorders>
              <w:top w:val="single" w:sz="4" w:space="0" w:color="auto"/>
              <w:left w:val="single" w:sz="4" w:space="0" w:color="auto"/>
              <w:bottom w:val="single" w:sz="4" w:space="0" w:color="auto"/>
              <w:right w:val="single" w:sz="4" w:space="0" w:color="auto"/>
            </w:tcBorders>
            <w:vAlign w:val="center"/>
            <w:hideMark/>
          </w:tcPr>
          <w:p w:rsidR="00CE5EDA" w:rsidRPr="00982C60" w:rsidRDefault="00CE5EDA" w:rsidP="004B7801">
            <w:pPr>
              <w:spacing w:after="0" w:line="240" w:lineRule="auto"/>
              <w:rPr>
                <w:rFonts w:ascii="Times New Roman" w:eastAsia="Times New Roman" w:hAnsi="Times New Roman" w:cs="Times New Roman"/>
                <w:b/>
                <w:bCs/>
                <w:color w:val="000000"/>
                <w:sz w:val="20"/>
                <w:szCs w:val="20"/>
                <w:lang w:eastAsia="ru-RU"/>
              </w:rPr>
            </w:pPr>
          </w:p>
        </w:tc>
        <w:tc>
          <w:tcPr>
            <w:tcW w:w="583"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b/>
                <w:bCs/>
                <w:color w:val="000000"/>
                <w:sz w:val="20"/>
                <w:szCs w:val="20"/>
                <w:lang w:eastAsia="ru-RU"/>
              </w:rPr>
            </w:pPr>
            <w:r w:rsidRPr="00982C60">
              <w:rPr>
                <w:rFonts w:ascii="Times New Roman" w:eastAsia="Times New Roman" w:hAnsi="Times New Roman" w:cs="Times New Roman"/>
                <w:b/>
                <w:bCs/>
                <w:color w:val="000000"/>
                <w:sz w:val="20"/>
                <w:szCs w:val="20"/>
                <w:lang w:eastAsia="ru-RU"/>
              </w:rPr>
              <w:t>2016</w:t>
            </w:r>
          </w:p>
        </w:tc>
        <w:tc>
          <w:tcPr>
            <w:tcW w:w="623"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b/>
                <w:bCs/>
                <w:color w:val="000000"/>
                <w:sz w:val="20"/>
                <w:szCs w:val="20"/>
                <w:lang w:eastAsia="ru-RU"/>
              </w:rPr>
            </w:pPr>
            <w:r w:rsidRPr="00982C60">
              <w:rPr>
                <w:rFonts w:ascii="Times New Roman" w:eastAsia="Times New Roman" w:hAnsi="Times New Roman" w:cs="Times New Roman"/>
                <w:b/>
                <w:bCs/>
                <w:color w:val="000000"/>
                <w:sz w:val="20"/>
                <w:szCs w:val="20"/>
                <w:lang w:eastAsia="ru-RU"/>
              </w:rPr>
              <w:t>2017</w:t>
            </w:r>
          </w:p>
        </w:tc>
        <w:tc>
          <w:tcPr>
            <w:tcW w:w="689"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b/>
                <w:bCs/>
                <w:color w:val="000000"/>
                <w:sz w:val="20"/>
                <w:szCs w:val="20"/>
                <w:lang w:eastAsia="ru-RU"/>
              </w:rPr>
            </w:pPr>
            <w:r w:rsidRPr="00982C60">
              <w:rPr>
                <w:rFonts w:ascii="Times New Roman" w:eastAsia="Times New Roman" w:hAnsi="Times New Roman" w:cs="Times New Roman"/>
                <w:b/>
                <w:bCs/>
                <w:color w:val="000000"/>
                <w:sz w:val="20"/>
                <w:szCs w:val="20"/>
                <w:lang w:eastAsia="ru-RU"/>
              </w:rPr>
              <w:t>2016</w:t>
            </w:r>
          </w:p>
        </w:tc>
        <w:tc>
          <w:tcPr>
            <w:tcW w:w="682"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b/>
                <w:bCs/>
                <w:color w:val="000000"/>
                <w:sz w:val="20"/>
                <w:szCs w:val="20"/>
                <w:lang w:eastAsia="ru-RU"/>
              </w:rPr>
            </w:pPr>
            <w:r w:rsidRPr="00982C60">
              <w:rPr>
                <w:rFonts w:ascii="Times New Roman" w:eastAsia="Times New Roman" w:hAnsi="Times New Roman" w:cs="Times New Roman"/>
                <w:b/>
                <w:bCs/>
                <w:color w:val="000000"/>
                <w:sz w:val="20"/>
                <w:szCs w:val="20"/>
                <w:lang w:eastAsia="ru-RU"/>
              </w:rPr>
              <w:t>2017</w:t>
            </w:r>
          </w:p>
        </w:tc>
        <w:tc>
          <w:tcPr>
            <w:tcW w:w="749"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b/>
                <w:bCs/>
                <w:color w:val="000000"/>
                <w:sz w:val="20"/>
                <w:szCs w:val="20"/>
                <w:lang w:eastAsia="ru-RU"/>
              </w:rPr>
            </w:pPr>
            <w:r w:rsidRPr="00982C60">
              <w:rPr>
                <w:rFonts w:ascii="Times New Roman" w:eastAsia="Times New Roman" w:hAnsi="Times New Roman" w:cs="Times New Roman"/>
                <w:b/>
                <w:bCs/>
                <w:color w:val="000000"/>
                <w:sz w:val="20"/>
                <w:szCs w:val="20"/>
                <w:lang w:eastAsia="ru-RU"/>
              </w:rPr>
              <w:t>2015</w:t>
            </w:r>
          </w:p>
        </w:tc>
        <w:tc>
          <w:tcPr>
            <w:tcW w:w="590"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b/>
                <w:bCs/>
                <w:color w:val="000000"/>
                <w:sz w:val="20"/>
                <w:szCs w:val="20"/>
                <w:lang w:eastAsia="ru-RU"/>
              </w:rPr>
            </w:pPr>
            <w:r w:rsidRPr="00982C60">
              <w:rPr>
                <w:rFonts w:ascii="Times New Roman" w:eastAsia="Times New Roman" w:hAnsi="Times New Roman" w:cs="Times New Roman"/>
                <w:b/>
                <w:bCs/>
                <w:color w:val="000000"/>
                <w:sz w:val="20"/>
                <w:szCs w:val="20"/>
                <w:lang w:eastAsia="ru-RU"/>
              </w:rPr>
              <w:t>2016</w:t>
            </w:r>
          </w:p>
        </w:tc>
      </w:tr>
      <w:tr w:rsidR="00CE5EDA" w:rsidRPr="00982C60" w:rsidTr="004B7801">
        <w:trPr>
          <w:trHeight w:val="300"/>
        </w:trPr>
        <w:tc>
          <w:tcPr>
            <w:tcW w:w="249" w:type="pct"/>
            <w:vMerge/>
            <w:tcBorders>
              <w:top w:val="single" w:sz="4" w:space="0" w:color="auto"/>
              <w:left w:val="single" w:sz="4" w:space="0" w:color="auto"/>
              <w:bottom w:val="single" w:sz="4" w:space="0" w:color="auto"/>
              <w:right w:val="single" w:sz="4" w:space="0" w:color="auto"/>
            </w:tcBorders>
            <w:vAlign w:val="center"/>
            <w:hideMark/>
          </w:tcPr>
          <w:p w:rsidR="00CE5EDA" w:rsidRPr="00982C60" w:rsidRDefault="00CE5EDA" w:rsidP="004B7801">
            <w:pPr>
              <w:spacing w:after="0" w:line="240" w:lineRule="auto"/>
              <w:rPr>
                <w:rFonts w:ascii="Times New Roman" w:eastAsia="Times New Roman" w:hAnsi="Times New Roman" w:cs="Times New Roman"/>
                <w:b/>
                <w:bCs/>
                <w:color w:val="000000"/>
                <w:sz w:val="20"/>
                <w:szCs w:val="20"/>
                <w:lang w:eastAsia="ru-RU"/>
              </w:rPr>
            </w:pPr>
          </w:p>
        </w:tc>
        <w:tc>
          <w:tcPr>
            <w:tcW w:w="835"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1</w:t>
            </w:r>
          </w:p>
        </w:tc>
        <w:tc>
          <w:tcPr>
            <w:tcW w:w="583"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2</w:t>
            </w:r>
          </w:p>
        </w:tc>
        <w:tc>
          <w:tcPr>
            <w:tcW w:w="623"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3</w:t>
            </w:r>
          </w:p>
        </w:tc>
        <w:tc>
          <w:tcPr>
            <w:tcW w:w="689"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4</w:t>
            </w:r>
          </w:p>
        </w:tc>
        <w:tc>
          <w:tcPr>
            <w:tcW w:w="682"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5</w:t>
            </w:r>
          </w:p>
        </w:tc>
        <w:tc>
          <w:tcPr>
            <w:tcW w:w="749"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6</w:t>
            </w:r>
          </w:p>
        </w:tc>
        <w:tc>
          <w:tcPr>
            <w:tcW w:w="590"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7</w:t>
            </w:r>
          </w:p>
        </w:tc>
      </w:tr>
      <w:tr w:rsidR="00CE5EDA" w:rsidRPr="00982C60" w:rsidTr="004B7801">
        <w:trPr>
          <w:trHeight w:val="600"/>
        </w:trPr>
        <w:tc>
          <w:tcPr>
            <w:tcW w:w="249" w:type="pct"/>
            <w:tcBorders>
              <w:top w:val="nil"/>
              <w:left w:val="single" w:sz="4" w:space="0" w:color="auto"/>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right"/>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0</w:t>
            </w:r>
          </w:p>
        </w:tc>
        <w:tc>
          <w:tcPr>
            <w:tcW w:w="835"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Всего объектов культурного наследия, в том числе</w:t>
            </w:r>
          </w:p>
        </w:tc>
        <w:tc>
          <w:tcPr>
            <w:tcW w:w="583"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9</w:t>
            </w:r>
          </w:p>
        </w:tc>
        <w:tc>
          <w:tcPr>
            <w:tcW w:w="623"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9</w:t>
            </w:r>
          </w:p>
        </w:tc>
        <w:tc>
          <w:tcPr>
            <w:tcW w:w="689"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22</w:t>
            </w:r>
          </w:p>
        </w:tc>
        <w:tc>
          <w:tcPr>
            <w:tcW w:w="682"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22</w:t>
            </w:r>
          </w:p>
        </w:tc>
        <w:tc>
          <w:tcPr>
            <w:tcW w:w="749"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c>
          <w:tcPr>
            <w:tcW w:w="590"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r>
      <w:tr w:rsidR="00CE5EDA" w:rsidRPr="00982C60" w:rsidTr="004B7801">
        <w:trPr>
          <w:trHeight w:val="300"/>
        </w:trPr>
        <w:tc>
          <w:tcPr>
            <w:tcW w:w="249" w:type="pct"/>
            <w:tcBorders>
              <w:top w:val="nil"/>
              <w:left w:val="single" w:sz="4" w:space="0" w:color="auto"/>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right"/>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1</w:t>
            </w:r>
          </w:p>
        </w:tc>
        <w:tc>
          <w:tcPr>
            <w:tcW w:w="835"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Памятники*</w:t>
            </w:r>
          </w:p>
        </w:tc>
        <w:tc>
          <w:tcPr>
            <w:tcW w:w="583"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9</w:t>
            </w:r>
          </w:p>
        </w:tc>
        <w:tc>
          <w:tcPr>
            <w:tcW w:w="623"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9</w:t>
            </w:r>
          </w:p>
        </w:tc>
        <w:tc>
          <w:tcPr>
            <w:tcW w:w="689"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22</w:t>
            </w:r>
          </w:p>
        </w:tc>
        <w:tc>
          <w:tcPr>
            <w:tcW w:w="682"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22</w:t>
            </w:r>
          </w:p>
        </w:tc>
        <w:tc>
          <w:tcPr>
            <w:tcW w:w="749"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c>
          <w:tcPr>
            <w:tcW w:w="590"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r>
      <w:tr w:rsidR="00CE5EDA" w:rsidRPr="00982C60" w:rsidTr="004B7801">
        <w:trPr>
          <w:trHeight w:val="300"/>
        </w:trPr>
        <w:tc>
          <w:tcPr>
            <w:tcW w:w="249" w:type="pct"/>
            <w:tcBorders>
              <w:top w:val="nil"/>
              <w:left w:val="single" w:sz="4" w:space="0" w:color="auto"/>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right"/>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2</w:t>
            </w:r>
          </w:p>
        </w:tc>
        <w:tc>
          <w:tcPr>
            <w:tcW w:w="835" w:type="pct"/>
            <w:tcBorders>
              <w:top w:val="nil"/>
              <w:left w:val="nil"/>
              <w:bottom w:val="single" w:sz="4" w:space="0" w:color="auto"/>
              <w:right w:val="single" w:sz="4" w:space="0" w:color="auto"/>
            </w:tcBorders>
            <w:shd w:val="clear" w:color="auto" w:fill="auto"/>
            <w:vAlign w:val="center"/>
          </w:tcPr>
          <w:p w:rsidR="00CE5EDA" w:rsidRPr="00982C60" w:rsidRDefault="00CE5EDA" w:rsidP="004B7801">
            <w:pPr>
              <w:spacing w:after="0" w:line="240" w:lineRule="auto"/>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Ансамбли</w:t>
            </w:r>
          </w:p>
        </w:tc>
        <w:tc>
          <w:tcPr>
            <w:tcW w:w="583"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c>
          <w:tcPr>
            <w:tcW w:w="623"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c>
          <w:tcPr>
            <w:tcW w:w="689"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0</w:t>
            </w:r>
          </w:p>
        </w:tc>
        <w:tc>
          <w:tcPr>
            <w:tcW w:w="682"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0</w:t>
            </w:r>
          </w:p>
        </w:tc>
        <w:tc>
          <w:tcPr>
            <w:tcW w:w="749"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c>
          <w:tcPr>
            <w:tcW w:w="590"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r>
      <w:tr w:rsidR="00CE5EDA" w:rsidRPr="00982C60" w:rsidTr="004B7801">
        <w:trPr>
          <w:trHeight w:val="300"/>
        </w:trPr>
        <w:tc>
          <w:tcPr>
            <w:tcW w:w="249" w:type="pct"/>
            <w:tcBorders>
              <w:top w:val="nil"/>
              <w:left w:val="single" w:sz="4" w:space="0" w:color="auto"/>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right"/>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3</w:t>
            </w:r>
          </w:p>
        </w:tc>
        <w:tc>
          <w:tcPr>
            <w:tcW w:w="835" w:type="pct"/>
            <w:tcBorders>
              <w:top w:val="nil"/>
              <w:left w:val="nil"/>
              <w:bottom w:val="single" w:sz="4" w:space="0" w:color="auto"/>
              <w:right w:val="single" w:sz="4" w:space="0" w:color="auto"/>
            </w:tcBorders>
            <w:shd w:val="clear" w:color="auto" w:fill="auto"/>
            <w:vAlign w:val="center"/>
          </w:tcPr>
          <w:p w:rsidR="00CE5EDA" w:rsidRPr="00982C60" w:rsidRDefault="00CE5EDA" w:rsidP="004B7801">
            <w:pPr>
              <w:spacing w:after="0" w:line="240" w:lineRule="auto"/>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lang w:eastAsia="ru-RU"/>
              </w:rPr>
              <w:t>Достопримечательные места</w:t>
            </w:r>
          </w:p>
        </w:tc>
        <w:tc>
          <w:tcPr>
            <w:tcW w:w="583"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c>
          <w:tcPr>
            <w:tcW w:w="623"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c>
          <w:tcPr>
            <w:tcW w:w="689"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0</w:t>
            </w:r>
          </w:p>
        </w:tc>
        <w:tc>
          <w:tcPr>
            <w:tcW w:w="682"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0</w:t>
            </w:r>
          </w:p>
        </w:tc>
        <w:tc>
          <w:tcPr>
            <w:tcW w:w="749"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c>
          <w:tcPr>
            <w:tcW w:w="590"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r>
      <w:tr w:rsidR="00CE5EDA" w:rsidRPr="00982C60" w:rsidTr="004B7801">
        <w:trPr>
          <w:trHeight w:val="300"/>
        </w:trPr>
        <w:tc>
          <w:tcPr>
            <w:tcW w:w="249" w:type="pct"/>
            <w:tcBorders>
              <w:top w:val="nil"/>
              <w:left w:val="single" w:sz="4" w:space="0" w:color="auto"/>
              <w:bottom w:val="single" w:sz="4" w:space="0" w:color="auto"/>
              <w:right w:val="single" w:sz="4" w:space="0" w:color="auto"/>
            </w:tcBorders>
            <w:shd w:val="clear" w:color="auto" w:fill="auto"/>
            <w:vAlign w:val="center"/>
          </w:tcPr>
          <w:p w:rsidR="00CE5EDA" w:rsidRPr="00982C60" w:rsidRDefault="00CE5EDA" w:rsidP="004B7801">
            <w:pPr>
              <w:spacing w:after="0" w:line="240" w:lineRule="auto"/>
              <w:jc w:val="right"/>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4</w:t>
            </w:r>
          </w:p>
        </w:tc>
        <w:tc>
          <w:tcPr>
            <w:tcW w:w="835" w:type="pct"/>
            <w:tcBorders>
              <w:top w:val="nil"/>
              <w:left w:val="nil"/>
              <w:bottom w:val="single" w:sz="4" w:space="0" w:color="auto"/>
              <w:right w:val="single" w:sz="4" w:space="0" w:color="auto"/>
            </w:tcBorders>
            <w:shd w:val="clear" w:color="auto" w:fill="auto"/>
            <w:vAlign w:val="center"/>
          </w:tcPr>
          <w:p w:rsidR="00CE5EDA" w:rsidRPr="00982C60" w:rsidRDefault="00CE5EDA" w:rsidP="004B7801">
            <w:pPr>
              <w:spacing w:after="0" w:line="240" w:lineRule="auto"/>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sz w:val="20"/>
                <w:szCs w:val="20"/>
                <w:lang w:eastAsia="ru-RU"/>
              </w:rPr>
              <w:t>Объекты археологического наследия</w:t>
            </w:r>
          </w:p>
        </w:tc>
        <w:tc>
          <w:tcPr>
            <w:tcW w:w="583"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c>
          <w:tcPr>
            <w:tcW w:w="623"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c>
          <w:tcPr>
            <w:tcW w:w="689"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0</w:t>
            </w:r>
          </w:p>
        </w:tc>
        <w:tc>
          <w:tcPr>
            <w:tcW w:w="682"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0</w:t>
            </w:r>
          </w:p>
        </w:tc>
        <w:tc>
          <w:tcPr>
            <w:tcW w:w="749"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c>
          <w:tcPr>
            <w:tcW w:w="590"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r>
    </w:tbl>
    <w:p w:rsidR="00CE5EDA" w:rsidRDefault="00CE5EDA" w:rsidP="00CE5EDA">
      <w:pPr>
        <w:spacing w:line="240" w:lineRule="auto"/>
        <w:outlineLvl w:val="1"/>
        <w:rPr>
          <w:rFonts w:ascii="Times New Roman" w:eastAsia="Calibri" w:hAnsi="Times New Roman" w:cs="Times New Roman"/>
          <w:bCs/>
          <w:i/>
        </w:rPr>
      </w:pPr>
      <w:bookmarkStart w:id="21" w:name="_Toc510370019"/>
      <w:r w:rsidRPr="00982C60">
        <w:rPr>
          <w:rFonts w:ascii="Times New Roman" w:eastAsia="Calibri" w:hAnsi="Times New Roman" w:cs="Times New Roman"/>
          <w:bCs/>
          <w:i/>
        </w:rPr>
        <w:t>*без учета объектов археологии</w:t>
      </w:r>
      <w:bookmarkEnd w:id="21"/>
    </w:p>
    <w:p w:rsidR="00CE5EDA" w:rsidRPr="00982C60" w:rsidRDefault="00CE5EDA" w:rsidP="00CE5EDA">
      <w:pPr>
        <w:spacing w:line="240" w:lineRule="auto"/>
        <w:outlineLvl w:val="1"/>
        <w:rPr>
          <w:rFonts w:ascii="Times New Roman" w:eastAsia="Calibri" w:hAnsi="Times New Roman" w:cs="Times New Roman"/>
          <w:bCs/>
          <w:i/>
        </w:rPr>
      </w:pPr>
    </w:p>
    <w:p w:rsidR="00CE5EDA" w:rsidRPr="00982C60" w:rsidRDefault="00CE5EDA" w:rsidP="00CE5EDA">
      <w:pPr>
        <w:spacing w:after="0" w:line="240" w:lineRule="auto"/>
        <w:outlineLvl w:val="1"/>
        <w:rPr>
          <w:rFonts w:ascii="Times New Roman" w:eastAsia="Calibri" w:hAnsi="Times New Roman" w:cs="Times New Roman"/>
          <w:b/>
          <w:bCs/>
        </w:rPr>
      </w:pPr>
      <w:bookmarkStart w:id="22" w:name="_Toc474947794"/>
      <w:bookmarkStart w:id="23" w:name="_Toc510370020"/>
      <w:r w:rsidRPr="00982C60">
        <w:rPr>
          <w:rFonts w:ascii="Times New Roman" w:eastAsia="Calibri" w:hAnsi="Times New Roman" w:cs="Times New Roman"/>
          <w:b/>
          <w:bCs/>
        </w:rPr>
        <w:t>Таблица7. Количество объектов культурного наследия, на которых проводились работы по сохранению (в течение года), единиц</w:t>
      </w:r>
      <w:bookmarkEnd w:id="22"/>
      <w:bookmarkEnd w:id="23"/>
    </w:p>
    <w:tbl>
      <w:tblPr>
        <w:tblW w:w="5000" w:type="pct"/>
        <w:tblLook w:val="04A0" w:firstRow="1" w:lastRow="0" w:firstColumn="1" w:lastColumn="0" w:noHBand="0" w:noVBand="1"/>
      </w:tblPr>
      <w:tblGrid>
        <w:gridCol w:w="736"/>
        <w:gridCol w:w="2469"/>
        <w:gridCol w:w="1724"/>
        <w:gridCol w:w="1842"/>
        <w:gridCol w:w="2038"/>
        <w:gridCol w:w="2017"/>
        <w:gridCol w:w="2215"/>
        <w:gridCol w:w="1745"/>
      </w:tblGrid>
      <w:tr w:rsidR="00CE5EDA" w:rsidRPr="00982C60" w:rsidTr="004B7801">
        <w:trPr>
          <w:trHeight w:val="300"/>
        </w:trPr>
        <w:tc>
          <w:tcPr>
            <w:tcW w:w="24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rPr>
                <w:rFonts w:ascii="Times New Roman" w:eastAsia="Times New Roman" w:hAnsi="Times New Roman" w:cs="Times New Roman"/>
                <w:b/>
                <w:bCs/>
                <w:color w:val="000000"/>
                <w:sz w:val="20"/>
                <w:szCs w:val="20"/>
                <w:lang w:eastAsia="ru-RU"/>
              </w:rPr>
            </w:pPr>
            <w:r w:rsidRPr="00982C60">
              <w:rPr>
                <w:rFonts w:ascii="Times New Roman" w:eastAsia="Times New Roman" w:hAnsi="Times New Roman" w:cs="Times New Roman"/>
                <w:b/>
                <w:bCs/>
                <w:color w:val="000000"/>
                <w:sz w:val="20"/>
                <w:szCs w:val="20"/>
                <w:lang w:eastAsia="ru-RU"/>
              </w:rPr>
              <w:t>№</w:t>
            </w:r>
          </w:p>
        </w:tc>
        <w:tc>
          <w:tcPr>
            <w:tcW w:w="83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rPr>
                <w:rFonts w:ascii="Times New Roman" w:eastAsia="Times New Roman" w:hAnsi="Times New Roman" w:cs="Times New Roman"/>
                <w:b/>
                <w:bCs/>
                <w:color w:val="000000"/>
                <w:sz w:val="20"/>
                <w:szCs w:val="20"/>
                <w:lang w:eastAsia="ru-RU"/>
              </w:rPr>
            </w:pPr>
            <w:r w:rsidRPr="00982C60">
              <w:rPr>
                <w:rFonts w:ascii="Times New Roman" w:eastAsia="Times New Roman" w:hAnsi="Times New Roman" w:cs="Times New Roman"/>
                <w:b/>
                <w:bCs/>
                <w:color w:val="000000"/>
                <w:sz w:val="20"/>
                <w:szCs w:val="20"/>
                <w:lang w:eastAsia="ru-RU"/>
              </w:rPr>
              <w:t>Показатель</w:t>
            </w:r>
          </w:p>
        </w:tc>
        <w:tc>
          <w:tcPr>
            <w:tcW w:w="1206" w:type="pct"/>
            <w:gridSpan w:val="2"/>
            <w:tcBorders>
              <w:top w:val="single" w:sz="4" w:space="0" w:color="auto"/>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b/>
                <w:bCs/>
                <w:color w:val="000000"/>
                <w:sz w:val="20"/>
                <w:szCs w:val="20"/>
                <w:lang w:eastAsia="ru-RU"/>
              </w:rPr>
            </w:pPr>
            <w:r w:rsidRPr="00982C60">
              <w:rPr>
                <w:rFonts w:ascii="Times New Roman" w:eastAsia="Times New Roman" w:hAnsi="Times New Roman" w:cs="Times New Roman"/>
                <w:b/>
                <w:bCs/>
                <w:color w:val="000000"/>
                <w:sz w:val="20"/>
                <w:szCs w:val="20"/>
                <w:lang w:eastAsia="ru-RU"/>
              </w:rPr>
              <w:t>Федерального значения</w:t>
            </w:r>
          </w:p>
        </w:tc>
        <w:tc>
          <w:tcPr>
            <w:tcW w:w="1371" w:type="pct"/>
            <w:gridSpan w:val="2"/>
            <w:tcBorders>
              <w:top w:val="single" w:sz="4" w:space="0" w:color="auto"/>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b/>
                <w:bCs/>
                <w:color w:val="000000"/>
                <w:sz w:val="20"/>
                <w:szCs w:val="20"/>
                <w:lang w:eastAsia="ru-RU"/>
              </w:rPr>
            </w:pPr>
            <w:r w:rsidRPr="00982C60">
              <w:rPr>
                <w:rFonts w:ascii="Times New Roman" w:eastAsia="Times New Roman" w:hAnsi="Times New Roman" w:cs="Times New Roman"/>
                <w:b/>
                <w:bCs/>
                <w:color w:val="000000"/>
                <w:sz w:val="20"/>
                <w:szCs w:val="20"/>
                <w:lang w:eastAsia="ru-RU"/>
              </w:rPr>
              <w:t>Регионального значения</w:t>
            </w:r>
          </w:p>
        </w:tc>
        <w:tc>
          <w:tcPr>
            <w:tcW w:w="1339" w:type="pct"/>
            <w:gridSpan w:val="2"/>
            <w:tcBorders>
              <w:top w:val="single" w:sz="4" w:space="0" w:color="auto"/>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b/>
                <w:bCs/>
                <w:color w:val="000000"/>
                <w:sz w:val="20"/>
                <w:szCs w:val="20"/>
                <w:lang w:eastAsia="ru-RU"/>
              </w:rPr>
            </w:pPr>
            <w:r w:rsidRPr="00982C60">
              <w:rPr>
                <w:rFonts w:ascii="Times New Roman" w:eastAsia="Times New Roman" w:hAnsi="Times New Roman" w:cs="Times New Roman"/>
                <w:b/>
                <w:bCs/>
                <w:color w:val="000000"/>
                <w:sz w:val="20"/>
                <w:szCs w:val="20"/>
                <w:lang w:eastAsia="ru-RU"/>
              </w:rPr>
              <w:t>Местного (муниципального) значения</w:t>
            </w:r>
          </w:p>
        </w:tc>
      </w:tr>
      <w:tr w:rsidR="00CE5EDA" w:rsidRPr="00982C60" w:rsidTr="004B7801">
        <w:trPr>
          <w:trHeight w:val="300"/>
        </w:trPr>
        <w:tc>
          <w:tcPr>
            <w:tcW w:w="249" w:type="pct"/>
            <w:vMerge/>
            <w:tcBorders>
              <w:top w:val="single" w:sz="4" w:space="0" w:color="auto"/>
              <w:left w:val="single" w:sz="4" w:space="0" w:color="auto"/>
              <w:bottom w:val="single" w:sz="4" w:space="0" w:color="auto"/>
              <w:right w:val="single" w:sz="4" w:space="0" w:color="auto"/>
            </w:tcBorders>
            <w:vAlign w:val="center"/>
            <w:hideMark/>
          </w:tcPr>
          <w:p w:rsidR="00CE5EDA" w:rsidRPr="00982C60" w:rsidRDefault="00CE5EDA" w:rsidP="004B7801">
            <w:pPr>
              <w:spacing w:after="0" w:line="240" w:lineRule="auto"/>
              <w:rPr>
                <w:rFonts w:ascii="Times New Roman" w:eastAsia="Times New Roman" w:hAnsi="Times New Roman" w:cs="Times New Roman"/>
                <w:b/>
                <w:bCs/>
                <w:color w:val="000000"/>
                <w:sz w:val="20"/>
                <w:szCs w:val="20"/>
                <w:lang w:eastAsia="ru-RU"/>
              </w:rPr>
            </w:pPr>
          </w:p>
        </w:tc>
        <w:tc>
          <w:tcPr>
            <w:tcW w:w="835" w:type="pct"/>
            <w:vMerge/>
            <w:tcBorders>
              <w:top w:val="single" w:sz="4" w:space="0" w:color="auto"/>
              <w:left w:val="single" w:sz="4" w:space="0" w:color="auto"/>
              <w:bottom w:val="single" w:sz="4" w:space="0" w:color="auto"/>
              <w:right w:val="single" w:sz="4" w:space="0" w:color="auto"/>
            </w:tcBorders>
            <w:vAlign w:val="center"/>
            <w:hideMark/>
          </w:tcPr>
          <w:p w:rsidR="00CE5EDA" w:rsidRPr="00982C60" w:rsidRDefault="00CE5EDA" w:rsidP="004B7801">
            <w:pPr>
              <w:spacing w:after="0" w:line="240" w:lineRule="auto"/>
              <w:rPr>
                <w:rFonts w:ascii="Times New Roman" w:eastAsia="Times New Roman" w:hAnsi="Times New Roman" w:cs="Times New Roman"/>
                <w:b/>
                <w:bCs/>
                <w:color w:val="000000"/>
                <w:sz w:val="20"/>
                <w:szCs w:val="20"/>
                <w:lang w:eastAsia="ru-RU"/>
              </w:rPr>
            </w:pPr>
          </w:p>
        </w:tc>
        <w:tc>
          <w:tcPr>
            <w:tcW w:w="583"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b/>
                <w:bCs/>
                <w:color w:val="000000"/>
                <w:sz w:val="20"/>
                <w:szCs w:val="20"/>
                <w:lang w:eastAsia="ru-RU"/>
              </w:rPr>
            </w:pPr>
            <w:r w:rsidRPr="00982C60">
              <w:rPr>
                <w:rFonts w:ascii="Times New Roman" w:eastAsia="Times New Roman" w:hAnsi="Times New Roman" w:cs="Times New Roman"/>
                <w:b/>
                <w:bCs/>
                <w:color w:val="000000"/>
                <w:sz w:val="20"/>
                <w:szCs w:val="20"/>
                <w:lang w:eastAsia="ru-RU"/>
              </w:rPr>
              <w:t>2016</w:t>
            </w:r>
          </w:p>
        </w:tc>
        <w:tc>
          <w:tcPr>
            <w:tcW w:w="623"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b/>
                <w:bCs/>
                <w:color w:val="000000"/>
                <w:sz w:val="20"/>
                <w:szCs w:val="20"/>
                <w:lang w:eastAsia="ru-RU"/>
              </w:rPr>
            </w:pPr>
            <w:r w:rsidRPr="00982C60">
              <w:rPr>
                <w:rFonts w:ascii="Times New Roman" w:eastAsia="Times New Roman" w:hAnsi="Times New Roman" w:cs="Times New Roman"/>
                <w:b/>
                <w:bCs/>
                <w:color w:val="000000"/>
                <w:sz w:val="20"/>
                <w:szCs w:val="20"/>
                <w:lang w:eastAsia="ru-RU"/>
              </w:rPr>
              <w:t>2017</w:t>
            </w:r>
          </w:p>
        </w:tc>
        <w:tc>
          <w:tcPr>
            <w:tcW w:w="689"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b/>
                <w:bCs/>
                <w:color w:val="000000"/>
                <w:sz w:val="20"/>
                <w:szCs w:val="20"/>
                <w:lang w:eastAsia="ru-RU"/>
              </w:rPr>
            </w:pPr>
            <w:r w:rsidRPr="00982C60">
              <w:rPr>
                <w:rFonts w:ascii="Times New Roman" w:eastAsia="Times New Roman" w:hAnsi="Times New Roman" w:cs="Times New Roman"/>
                <w:b/>
                <w:bCs/>
                <w:color w:val="000000"/>
                <w:sz w:val="20"/>
                <w:szCs w:val="20"/>
                <w:lang w:eastAsia="ru-RU"/>
              </w:rPr>
              <w:t>2016</w:t>
            </w:r>
          </w:p>
        </w:tc>
        <w:tc>
          <w:tcPr>
            <w:tcW w:w="682"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b/>
                <w:bCs/>
                <w:color w:val="000000"/>
                <w:sz w:val="20"/>
                <w:szCs w:val="20"/>
                <w:lang w:eastAsia="ru-RU"/>
              </w:rPr>
            </w:pPr>
            <w:r w:rsidRPr="00982C60">
              <w:rPr>
                <w:rFonts w:ascii="Times New Roman" w:eastAsia="Times New Roman" w:hAnsi="Times New Roman" w:cs="Times New Roman"/>
                <w:b/>
                <w:bCs/>
                <w:color w:val="000000"/>
                <w:sz w:val="20"/>
                <w:szCs w:val="20"/>
                <w:lang w:eastAsia="ru-RU"/>
              </w:rPr>
              <w:t>2017</w:t>
            </w:r>
          </w:p>
        </w:tc>
        <w:tc>
          <w:tcPr>
            <w:tcW w:w="749"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b/>
                <w:bCs/>
                <w:color w:val="000000"/>
                <w:sz w:val="20"/>
                <w:szCs w:val="20"/>
                <w:lang w:eastAsia="ru-RU"/>
              </w:rPr>
            </w:pPr>
            <w:r w:rsidRPr="00982C60">
              <w:rPr>
                <w:rFonts w:ascii="Times New Roman" w:eastAsia="Times New Roman" w:hAnsi="Times New Roman" w:cs="Times New Roman"/>
                <w:b/>
                <w:bCs/>
                <w:color w:val="000000"/>
                <w:sz w:val="20"/>
                <w:szCs w:val="20"/>
                <w:lang w:eastAsia="ru-RU"/>
              </w:rPr>
              <w:t>2015</w:t>
            </w:r>
          </w:p>
        </w:tc>
        <w:tc>
          <w:tcPr>
            <w:tcW w:w="590"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b/>
                <w:bCs/>
                <w:color w:val="000000"/>
                <w:sz w:val="20"/>
                <w:szCs w:val="20"/>
                <w:lang w:eastAsia="ru-RU"/>
              </w:rPr>
            </w:pPr>
            <w:r w:rsidRPr="00982C60">
              <w:rPr>
                <w:rFonts w:ascii="Times New Roman" w:eastAsia="Times New Roman" w:hAnsi="Times New Roman" w:cs="Times New Roman"/>
                <w:b/>
                <w:bCs/>
                <w:color w:val="000000"/>
                <w:sz w:val="20"/>
                <w:szCs w:val="20"/>
                <w:lang w:eastAsia="ru-RU"/>
              </w:rPr>
              <w:t>2016</w:t>
            </w:r>
          </w:p>
        </w:tc>
      </w:tr>
      <w:tr w:rsidR="00CE5EDA" w:rsidRPr="00982C60" w:rsidTr="004B7801">
        <w:trPr>
          <w:trHeight w:val="300"/>
        </w:trPr>
        <w:tc>
          <w:tcPr>
            <w:tcW w:w="249" w:type="pct"/>
            <w:vMerge/>
            <w:tcBorders>
              <w:top w:val="single" w:sz="4" w:space="0" w:color="auto"/>
              <w:left w:val="single" w:sz="4" w:space="0" w:color="auto"/>
              <w:bottom w:val="single" w:sz="4" w:space="0" w:color="auto"/>
              <w:right w:val="single" w:sz="4" w:space="0" w:color="auto"/>
            </w:tcBorders>
            <w:vAlign w:val="center"/>
            <w:hideMark/>
          </w:tcPr>
          <w:p w:rsidR="00CE5EDA" w:rsidRPr="00982C60" w:rsidRDefault="00CE5EDA" w:rsidP="004B7801">
            <w:pPr>
              <w:spacing w:after="0" w:line="240" w:lineRule="auto"/>
              <w:rPr>
                <w:rFonts w:ascii="Times New Roman" w:eastAsia="Times New Roman" w:hAnsi="Times New Roman" w:cs="Times New Roman"/>
                <w:b/>
                <w:bCs/>
                <w:color w:val="000000"/>
                <w:sz w:val="20"/>
                <w:szCs w:val="20"/>
                <w:lang w:eastAsia="ru-RU"/>
              </w:rPr>
            </w:pPr>
          </w:p>
        </w:tc>
        <w:tc>
          <w:tcPr>
            <w:tcW w:w="835"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1</w:t>
            </w:r>
          </w:p>
        </w:tc>
        <w:tc>
          <w:tcPr>
            <w:tcW w:w="583"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2</w:t>
            </w:r>
          </w:p>
        </w:tc>
        <w:tc>
          <w:tcPr>
            <w:tcW w:w="623"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3</w:t>
            </w:r>
          </w:p>
        </w:tc>
        <w:tc>
          <w:tcPr>
            <w:tcW w:w="689"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4</w:t>
            </w:r>
          </w:p>
        </w:tc>
        <w:tc>
          <w:tcPr>
            <w:tcW w:w="682"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5</w:t>
            </w:r>
          </w:p>
        </w:tc>
        <w:tc>
          <w:tcPr>
            <w:tcW w:w="749"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6</w:t>
            </w:r>
          </w:p>
        </w:tc>
        <w:tc>
          <w:tcPr>
            <w:tcW w:w="590"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7</w:t>
            </w:r>
          </w:p>
        </w:tc>
      </w:tr>
      <w:tr w:rsidR="00CE5EDA" w:rsidRPr="00982C60" w:rsidTr="004B7801">
        <w:trPr>
          <w:trHeight w:val="600"/>
        </w:trPr>
        <w:tc>
          <w:tcPr>
            <w:tcW w:w="249" w:type="pct"/>
            <w:tcBorders>
              <w:top w:val="nil"/>
              <w:left w:val="single" w:sz="4" w:space="0" w:color="auto"/>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right"/>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0</w:t>
            </w:r>
          </w:p>
        </w:tc>
        <w:tc>
          <w:tcPr>
            <w:tcW w:w="835"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Всего объектов культурного наследия, в том числе</w:t>
            </w:r>
          </w:p>
        </w:tc>
        <w:tc>
          <w:tcPr>
            <w:tcW w:w="583"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c>
          <w:tcPr>
            <w:tcW w:w="623"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4</w:t>
            </w:r>
          </w:p>
        </w:tc>
        <w:tc>
          <w:tcPr>
            <w:tcW w:w="689"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0</w:t>
            </w:r>
          </w:p>
        </w:tc>
        <w:tc>
          <w:tcPr>
            <w:tcW w:w="682"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0</w:t>
            </w:r>
          </w:p>
        </w:tc>
        <w:tc>
          <w:tcPr>
            <w:tcW w:w="749"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c>
          <w:tcPr>
            <w:tcW w:w="590"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r>
      <w:tr w:rsidR="00CE5EDA" w:rsidRPr="00982C60" w:rsidTr="004B7801">
        <w:trPr>
          <w:trHeight w:val="300"/>
        </w:trPr>
        <w:tc>
          <w:tcPr>
            <w:tcW w:w="249" w:type="pct"/>
            <w:tcBorders>
              <w:top w:val="nil"/>
              <w:left w:val="single" w:sz="4" w:space="0" w:color="auto"/>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right"/>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1</w:t>
            </w:r>
          </w:p>
        </w:tc>
        <w:tc>
          <w:tcPr>
            <w:tcW w:w="835"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Памятники*</w:t>
            </w:r>
          </w:p>
        </w:tc>
        <w:tc>
          <w:tcPr>
            <w:tcW w:w="583"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c>
          <w:tcPr>
            <w:tcW w:w="623"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4</w:t>
            </w:r>
          </w:p>
        </w:tc>
        <w:tc>
          <w:tcPr>
            <w:tcW w:w="689"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0</w:t>
            </w:r>
          </w:p>
        </w:tc>
        <w:tc>
          <w:tcPr>
            <w:tcW w:w="682"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0</w:t>
            </w:r>
          </w:p>
        </w:tc>
        <w:tc>
          <w:tcPr>
            <w:tcW w:w="749"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c>
          <w:tcPr>
            <w:tcW w:w="590"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r>
      <w:tr w:rsidR="00CE5EDA" w:rsidRPr="00982C60" w:rsidTr="004B7801">
        <w:trPr>
          <w:trHeight w:val="300"/>
        </w:trPr>
        <w:tc>
          <w:tcPr>
            <w:tcW w:w="249" w:type="pct"/>
            <w:tcBorders>
              <w:top w:val="nil"/>
              <w:left w:val="single" w:sz="4" w:space="0" w:color="auto"/>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right"/>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2</w:t>
            </w:r>
          </w:p>
        </w:tc>
        <w:tc>
          <w:tcPr>
            <w:tcW w:w="835" w:type="pct"/>
            <w:tcBorders>
              <w:top w:val="nil"/>
              <w:left w:val="nil"/>
              <w:bottom w:val="single" w:sz="4" w:space="0" w:color="auto"/>
              <w:right w:val="single" w:sz="4" w:space="0" w:color="auto"/>
            </w:tcBorders>
            <w:shd w:val="clear" w:color="auto" w:fill="auto"/>
            <w:vAlign w:val="center"/>
          </w:tcPr>
          <w:p w:rsidR="00CE5EDA" w:rsidRPr="00982C60" w:rsidRDefault="00CE5EDA" w:rsidP="004B7801">
            <w:pPr>
              <w:spacing w:after="0" w:line="240" w:lineRule="auto"/>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Ансамбли</w:t>
            </w:r>
          </w:p>
        </w:tc>
        <w:tc>
          <w:tcPr>
            <w:tcW w:w="583"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c>
          <w:tcPr>
            <w:tcW w:w="623"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c>
          <w:tcPr>
            <w:tcW w:w="689"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0</w:t>
            </w:r>
          </w:p>
        </w:tc>
        <w:tc>
          <w:tcPr>
            <w:tcW w:w="682"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0</w:t>
            </w:r>
          </w:p>
        </w:tc>
        <w:tc>
          <w:tcPr>
            <w:tcW w:w="749"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c>
          <w:tcPr>
            <w:tcW w:w="590"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r>
      <w:tr w:rsidR="00CE5EDA" w:rsidRPr="00982C60" w:rsidTr="004B7801">
        <w:trPr>
          <w:trHeight w:val="300"/>
        </w:trPr>
        <w:tc>
          <w:tcPr>
            <w:tcW w:w="249" w:type="pct"/>
            <w:tcBorders>
              <w:top w:val="nil"/>
              <w:left w:val="single" w:sz="4" w:space="0" w:color="auto"/>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right"/>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3</w:t>
            </w:r>
          </w:p>
        </w:tc>
        <w:tc>
          <w:tcPr>
            <w:tcW w:w="835" w:type="pct"/>
            <w:tcBorders>
              <w:top w:val="nil"/>
              <w:left w:val="nil"/>
              <w:bottom w:val="single" w:sz="4" w:space="0" w:color="auto"/>
              <w:right w:val="single" w:sz="4" w:space="0" w:color="auto"/>
            </w:tcBorders>
            <w:shd w:val="clear" w:color="auto" w:fill="auto"/>
            <w:vAlign w:val="center"/>
          </w:tcPr>
          <w:p w:rsidR="00CE5EDA" w:rsidRPr="00982C60" w:rsidRDefault="00CE5EDA" w:rsidP="004B7801">
            <w:pPr>
              <w:spacing w:after="0" w:line="240" w:lineRule="auto"/>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lang w:eastAsia="ru-RU"/>
              </w:rPr>
              <w:t>Достопримечательные места</w:t>
            </w:r>
          </w:p>
        </w:tc>
        <w:tc>
          <w:tcPr>
            <w:tcW w:w="583"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c>
          <w:tcPr>
            <w:tcW w:w="623"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c>
          <w:tcPr>
            <w:tcW w:w="689"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0</w:t>
            </w:r>
          </w:p>
        </w:tc>
        <w:tc>
          <w:tcPr>
            <w:tcW w:w="682"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0</w:t>
            </w:r>
          </w:p>
        </w:tc>
        <w:tc>
          <w:tcPr>
            <w:tcW w:w="749"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c>
          <w:tcPr>
            <w:tcW w:w="590"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r>
      <w:tr w:rsidR="00CE5EDA" w:rsidRPr="00982C60" w:rsidTr="004B7801">
        <w:trPr>
          <w:trHeight w:val="300"/>
        </w:trPr>
        <w:tc>
          <w:tcPr>
            <w:tcW w:w="249" w:type="pct"/>
            <w:tcBorders>
              <w:top w:val="nil"/>
              <w:left w:val="single" w:sz="4" w:space="0" w:color="auto"/>
              <w:bottom w:val="single" w:sz="4" w:space="0" w:color="auto"/>
              <w:right w:val="single" w:sz="4" w:space="0" w:color="auto"/>
            </w:tcBorders>
            <w:shd w:val="clear" w:color="auto" w:fill="auto"/>
            <w:vAlign w:val="center"/>
          </w:tcPr>
          <w:p w:rsidR="00CE5EDA" w:rsidRPr="00982C60" w:rsidRDefault="00CE5EDA" w:rsidP="004B7801">
            <w:pPr>
              <w:spacing w:after="0" w:line="240" w:lineRule="auto"/>
              <w:jc w:val="right"/>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4</w:t>
            </w:r>
          </w:p>
        </w:tc>
        <w:tc>
          <w:tcPr>
            <w:tcW w:w="835" w:type="pct"/>
            <w:tcBorders>
              <w:top w:val="nil"/>
              <w:left w:val="nil"/>
              <w:bottom w:val="single" w:sz="4" w:space="0" w:color="auto"/>
              <w:right w:val="single" w:sz="4" w:space="0" w:color="auto"/>
            </w:tcBorders>
            <w:shd w:val="clear" w:color="auto" w:fill="auto"/>
            <w:vAlign w:val="center"/>
          </w:tcPr>
          <w:p w:rsidR="00CE5EDA" w:rsidRPr="00982C60" w:rsidRDefault="00CE5EDA" w:rsidP="004B7801">
            <w:pPr>
              <w:spacing w:after="0" w:line="240" w:lineRule="auto"/>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sz w:val="20"/>
                <w:szCs w:val="20"/>
                <w:lang w:eastAsia="ru-RU"/>
              </w:rPr>
              <w:t>Объекты археологического наследия</w:t>
            </w:r>
          </w:p>
        </w:tc>
        <w:tc>
          <w:tcPr>
            <w:tcW w:w="583"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c>
          <w:tcPr>
            <w:tcW w:w="623"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c>
          <w:tcPr>
            <w:tcW w:w="689"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0</w:t>
            </w:r>
          </w:p>
        </w:tc>
        <w:tc>
          <w:tcPr>
            <w:tcW w:w="682"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0</w:t>
            </w:r>
          </w:p>
        </w:tc>
        <w:tc>
          <w:tcPr>
            <w:tcW w:w="749"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c>
          <w:tcPr>
            <w:tcW w:w="590"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r>
    </w:tbl>
    <w:p w:rsidR="00CE5EDA" w:rsidRPr="00982C60" w:rsidRDefault="00CE5EDA" w:rsidP="00CE5EDA">
      <w:pPr>
        <w:spacing w:line="240" w:lineRule="auto"/>
        <w:outlineLvl w:val="1"/>
        <w:rPr>
          <w:rFonts w:ascii="Times New Roman" w:eastAsia="Calibri" w:hAnsi="Times New Roman" w:cs="Times New Roman"/>
          <w:bCs/>
          <w:i/>
        </w:rPr>
      </w:pPr>
      <w:bookmarkStart w:id="24" w:name="_Toc510370021"/>
      <w:r w:rsidRPr="00982C60">
        <w:rPr>
          <w:rFonts w:ascii="Times New Roman" w:eastAsia="Calibri" w:hAnsi="Times New Roman" w:cs="Times New Roman"/>
          <w:bCs/>
          <w:i/>
        </w:rPr>
        <w:t>*без учета объектов археологии</w:t>
      </w:r>
      <w:bookmarkEnd w:id="24"/>
    </w:p>
    <w:p w:rsidR="00CE5EDA" w:rsidRPr="00982C60" w:rsidRDefault="00CE5EDA" w:rsidP="00CE5EDA">
      <w:pPr>
        <w:tabs>
          <w:tab w:val="left" w:pos="7815"/>
        </w:tabs>
        <w:rPr>
          <w:rFonts w:ascii="Times New Roman" w:eastAsia="Calibri" w:hAnsi="Times New Roman" w:cs="Times New Roman"/>
          <w:b/>
        </w:rPr>
      </w:pPr>
      <w:bookmarkStart w:id="25" w:name="_Toc474947795"/>
      <w:r w:rsidRPr="00982C60">
        <w:rPr>
          <w:rFonts w:ascii="Times New Roman" w:eastAsia="Calibri" w:hAnsi="Times New Roman" w:cs="Times New Roman"/>
          <w:b/>
        </w:rPr>
        <w:t>Таблица 8. Количество объектов культурного наследия, на которых завершились работы по сохранению (на конец года), единиц</w:t>
      </w:r>
      <w:bookmarkEnd w:id="25"/>
    </w:p>
    <w:tbl>
      <w:tblPr>
        <w:tblW w:w="5000" w:type="pct"/>
        <w:tblLook w:val="04A0" w:firstRow="1" w:lastRow="0" w:firstColumn="1" w:lastColumn="0" w:noHBand="0" w:noVBand="1"/>
      </w:tblPr>
      <w:tblGrid>
        <w:gridCol w:w="736"/>
        <w:gridCol w:w="2469"/>
        <w:gridCol w:w="1724"/>
        <w:gridCol w:w="1842"/>
        <w:gridCol w:w="2038"/>
        <w:gridCol w:w="2017"/>
        <w:gridCol w:w="2215"/>
        <w:gridCol w:w="1745"/>
      </w:tblGrid>
      <w:tr w:rsidR="00CE5EDA" w:rsidRPr="00982C60" w:rsidTr="004B7801">
        <w:trPr>
          <w:trHeight w:val="300"/>
        </w:trPr>
        <w:tc>
          <w:tcPr>
            <w:tcW w:w="24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rPr>
                <w:rFonts w:ascii="Times New Roman" w:eastAsia="Times New Roman" w:hAnsi="Times New Roman" w:cs="Times New Roman"/>
                <w:b/>
                <w:bCs/>
                <w:color w:val="000000"/>
                <w:sz w:val="20"/>
                <w:szCs w:val="20"/>
                <w:lang w:eastAsia="ru-RU"/>
              </w:rPr>
            </w:pPr>
            <w:r w:rsidRPr="00982C60">
              <w:rPr>
                <w:rFonts w:ascii="Times New Roman" w:eastAsia="Times New Roman" w:hAnsi="Times New Roman" w:cs="Times New Roman"/>
                <w:b/>
                <w:bCs/>
                <w:color w:val="000000"/>
                <w:sz w:val="20"/>
                <w:szCs w:val="20"/>
                <w:lang w:eastAsia="ru-RU"/>
              </w:rPr>
              <w:t>№</w:t>
            </w:r>
          </w:p>
        </w:tc>
        <w:tc>
          <w:tcPr>
            <w:tcW w:w="83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rPr>
                <w:rFonts w:ascii="Times New Roman" w:eastAsia="Times New Roman" w:hAnsi="Times New Roman" w:cs="Times New Roman"/>
                <w:b/>
                <w:bCs/>
                <w:color w:val="000000"/>
                <w:sz w:val="20"/>
                <w:szCs w:val="20"/>
                <w:lang w:eastAsia="ru-RU"/>
              </w:rPr>
            </w:pPr>
            <w:r w:rsidRPr="00982C60">
              <w:rPr>
                <w:rFonts w:ascii="Times New Roman" w:eastAsia="Times New Roman" w:hAnsi="Times New Roman" w:cs="Times New Roman"/>
                <w:b/>
                <w:bCs/>
                <w:color w:val="000000"/>
                <w:sz w:val="20"/>
                <w:szCs w:val="20"/>
                <w:lang w:eastAsia="ru-RU"/>
              </w:rPr>
              <w:t>Показатель</w:t>
            </w:r>
          </w:p>
        </w:tc>
        <w:tc>
          <w:tcPr>
            <w:tcW w:w="1206" w:type="pct"/>
            <w:gridSpan w:val="2"/>
            <w:tcBorders>
              <w:top w:val="single" w:sz="4" w:space="0" w:color="auto"/>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b/>
                <w:bCs/>
                <w:color w:val="000000"/>
                <w:sz w:val="20"/>
                <w:szCs w:val="20"/>
                <w:lang w:eastAsia="ru-RU"/>
              </w:rPr>
            </w:pPr>
            <w:r w:rsidRPr="00982C60">
              <w:rPr>
                <w:rFonts w:ascii="Times New Roman" w:eastAsia="Times New Roman" w:hAnsi="Times New Roman" w:cs="Times New Roman"/>
                <w:b/>
                <w:bCs/>
                <w:color w:val="000000"/>
                <w:sz w:val="20"/>
                <w:szCs w:val="20"/>
                <w:lang w:eastAsia="ru-RU"/>
              </w:rPr>
              <w:t>Федерального значения</w:t>
            </w:r>
          </w:p>
        </w:tc>
        <w:tc>
          <w:tcPr>
            <w:tcW w:w="1371" w:type="pct"/>
            <w:gridSpan w:val="2"/>
            <w:tcBorders>
              <w:top w:val="single" w:sz="4" w:space="0" w:color="auto"/>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b/>
                <w:bCs/>
                <w:color w:val="000000"/>
                <w:sz w:val="20"/>
                <w:szCs w:val="20"/>
                <w:lang w:eastAsia="ru-RU"/>
              </w:rPr>
            </w:pPr>
            <w:r w:rsidRPr="00982C60">
              <w:rPr>
                <w:rFonts w:ascii="Times New Roman" w:eastAsia="Times New Roman" w:hAnsi="Times New Roman" w:cs="Times New Roman"/>
                <w:b/>
                <w:bCs/>
                <w:color w:val="000000"/>
                <w:sz w:val="20"/>
                <w:szCs w:val="20"/>
                <w:lang w:eastAsia="ru-RU"/>
              </w:rPr>
              <w:t>Регионального значения</w:t>
            </w:r>
          </w:p>
        </w:tc>
        <w:tc>
          <w:tcPr>
            <w:tcW w:w="1339" w:type="pct"/>
            <w:gridSpan w:val="2"/>
            <w:tcBorders>
              <w:top w:val="single" w:sz="4" w:space="0" w:color="auto"/>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b/>
                <w:bCs/>
                <w:color w:val="000000"/>
                <w:sz w:val="20"/>
                <w:szCs w:val="20"/>
                <w:lang w:eastAsia="ru-RU"/>
              </w:rPr>
            </w:pPr>
            <w:r w:rsidRPr="00982C60">
              <w:rPr>
                <w:rFonts w:ascii="Times New Roman" w:eastAsia="Times New Roman" w:hAnsi="Times New Roman" w:cs="Times New Roman"/>
                <w:b/>
                <w:bCs/>
                <w:color w:val="000000"/>
                <w:sz w:val="20"/>
                <w:szCs w:val="20"/>
                <w:lang w:eastAsia="ru-RU"/>
              </w:rPr>
              <w:t>Местного (муниципального) значения</w:t>
            </w:r>
          </w:p>
        </w:tc>
      </w:tr>
      <w:tr w:rsidR="00CE5EDA" w:rsidRPr="00982C60" w:rsidTr="004B7801">
        <w:trPr>
          <w:trHeight w:val="300"/>
        </w:trPr>
        <w:tc>
          <w:tcPr>
            <w:tcW w:w="249" w:type="pct"/>
            <w:vMerge/>
            <w:tcBorders>
              <w:top w:val="single" w:sz="4" w:space="0" w:color="auto"/>
              <w:left w:val="single" w:sz="4" w:space="0" w:color="auto"/>
              <w:bottom w:val="single" w:sz="4" w:space="0" w:color="auto"/>
              <w:right w:val="single" w:sz="4" w:space="0" w:color="auto"/>
            </w:tcBorders>
            <w:vAlign w:val="center"/>
            <w:hideMark/>
          </w:tcPr>
          <w:p w:rsidR="00CE5EDA" w:rsidRPr="00982C60" w:rsidRDefault="00CE5EDA" w:rsidP="004B7801">
            <w:pPr>
              <w:spacing w:after="0" w:line="240" w:lineRule="auto"/>
              <w:rPr>
                <w:rFonts w:ascii="Times New Roman" w:eastAsia="Times New Roman" w:hAnsi="Times New Roman" w:cs="Times New Roman"/>
                <w:b/>
                <w:bCs/>
                <w:color w:val="000000"/>
                <w:sz w:val="20"/>
                <w:szCs w:val="20"/>
                <w:lang w:eastAsia="ru-RU"/>
              </w:rPr>
            </w:pPr>
          </w:p>
        </w:tc>
        <w:tc>
          <w:tcPr>
            <w:tcW w:w="835" w:type="pct"/>
            <w:vMerge/>
            <w:tcBorders>
              <w:top w:val="single" w:sz="4" w:space="0" w:color="auto"/>
              <w:left w:val="single" w:sz="4" w:space="0" w:color="auto"/>
              <w:bottom w:val="single" w:sz="4" w:space="0" w:color="auto"/>
              <w:right w:val="single" w:sz="4" w:space="0" w:color="auto"/>
            </w:tcBorders>
            <w:vAlign w:val="center"/>
            <w:hideMark/>
          </w:tcPr>
          <w:p w:rsidR="00CE5EDA" w:rsidRPr="00982C60" w:rsidRDefault="00CE5EDA" w:rsidP="004B7801">
            <w:pPr>
              <w:spacing w:after="0" w:line="240" w:lineRule="auto"/>
              <w:rPr>
                <w:rFonts w:ascii="Times New Roman" w:eastAsia="Times New Roman" w:hAnsi="Times New Roman" w:cs="Times New Roman"/>
                <w:b/>
                <w:bCs/>
                <w:color w:val="000000"/>
                <w:sz w:val="20"/>
                <w:szCs w:val="20"/>
                <w:lang w:eastAsia="ru-RU"/>
              </w:rPr>
            </w:pPr>
          </w:p>
        </w:tc>
        <w:tc>
          <w:tcPr>
            <w:tcW w:w="583"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b/>
                <w:bCs/>
                <w:color w:val="000000"/>
                <w:sz w:val="20"/>
                <w:szCs w:val="20"/>
                <w:lang w:eastAsia="ru-RU"/>
              </w:rPr>
            </w:pPr>
            <w:r w:rsidRPr="00982C60">
              <w:rPr>
                <w:rFonts w:ascii="Times New Roman" w:eastAsia="Times New Roman" w:hAnsi="Times New Roman" w:cs="Times New Roman"/>
                <w:b/>
                <w:bCs/>
                <w:color w:val="000000"/>
                <w:sz w:val="20"/>
                <w:szCs w:val="20"/>
                <w:lang w:eastAsia="ru-RU"/>
              </w:rPr>
              <w:t>2016</w:t>
            </w:r>
          </w:p>
        </w:tc>
        <w:tc>
          <w:tcPr>
            <w:tcW w:w="623"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b/>
                <w:bCs/>
                <w:color w:val="000000"/>
                <w:sz w:val="20"/>
                <w:szCs w:val="20"/>
                <w:lang w:eastAsia="ru-RU"/>
              </w:rPr>
            </w:pPr>
            <w:r w:rsidRPr="00982C60">
              <w:rPr>
                <w:rFonts w:ascii="Times New Roman" w:eastAsia="Times New Roman" w:hAnsi="Times New Roman" w:cs="Times New Roman"/>
                <w:b/>
                <w:bCs/>
                <w:color w:val="000000"/>
                <w:sz w:val="20"/>
                <w:szCs w:val="20"/>
                <w:lang w:eastAsia="ru-RU"/>
              </w:rPr>
              <w:t>2017</w:t>
            </w:r>
          </w:p>
        </w:tc>
        <w:tc>
          <w:tcPr>
            <w:tcW w:w="689"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b/>
                <w:bCs/>
                <w:color w:val="000000"/>
                <w:sz w:val="20"/>
                <w:szCs w:val="20"/>
                <w:lang w:eastAsia="ru-RU"/>
              </w:rPr>
            </w:pPr>
            <w:r w:rsidRPr="00982C60">
              <w:rPr>
                <w:rFonts w:ascii="Times New Roman" w:eastAsia="Times New Roman" w:hAnsi="Times New Roman" w:cs="Times New Roman"/>
                <w:b/>
                <w:bCs/>
                <w:color w:val="000000"/>
                <w:sz w:val="20"/>
                <w:szCs w:val="20"/>
                <w:lang w:eastAsia="ru-RU"/>
              </w:rPr>
              <w:t>2016</w:t>
            </w:r>
          </w:p>
        </w:tc>
        <w:tc>
          <w:tcPr>
            <w:tcW w:w="682"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b/>
                <w:bCs/>
                <w:color w:val="000000"/>
                <w:sz w:val="20"/>
                <w:szCs w:val="20"/>
                <w:lang w:eastAsia="ru-RU"/>
              </w:rPr>
            </w:pPr>
            <w:r w:rsidRPr="00982C60">
              <w:rPr>
                <w:rFonts w:ascii="Times New Roman" w:eastAsia="Times New Roman" w:hAnsi="Times New Roman" w:cs="Times New Roman"/>
                <w:b/>
                <w:bCs/>
                <w:color w:val="000000"/>
                <w:sz w:val="20"/>
                <w:szCs w:val="20"/>
                <w:lang w:eastAsia="ru-RU"/>
              </w:rPr>
              <w:t>2017</w:t>
            </w:r>
          </w:p>
        </w:tc>
        <w:tc>
          <w:tcPr>
            <w:tcW w:w="749"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b/>
                <w:bCs/>
                <w:color w:val="000000"/>
                <w:sz w:val="20"/>
                <w:szCs w:val="20"/>
                <w:lang w:eastAsia="ru-RU"/>
              </w:rPr>
            </w:pPr>
            <w:r w:rsidRPr="00982C60">
              <w:rPr>
                <w:rFonts w:ascii="Times New Roman" w:eastAsia="Times New Roman" w:hAnsi="Times New Roman" w:cs="Times New Roman"/>
                <w:b/>
                <w:bCs/>
                <w:color w:val="000000"/>
                <w:sz w:val="20"/>
                <w:szCs w:val="20"/>
                <w:lang w:eastAsia="ru-RU"/>
              </w:rPr>
              <w:t>2015</w:t>
            </w:r>
          </w:p>
        </w:tc>
        <w:tc>
          <w:tcPr>
            <w:tcW w:w="590"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b/>
                <w:bCs/>
                <w:color w:val="000000"/>
                <w:sz w:val="20"/>
                <w:szCs w:val="20"/>
                <w:lang w:eastAsia="ru-RU"/>
              </w:rPr>
            </w:pPr>
            <w:r w:rsidRPr="00982C60">
              <w:rPr>
                <w:rFonts w:ascii="Times New Roman" w:eastAsia="Times New Roman" w:hAnsi="Times New Roman" w:cs="Times New Roman"/>
                <w:b/>
                <w:bCs/>
                <w:color w:val="000000"/>
                <w:sz w:val="20"/>
                <w:szCs w:val="20"/>
                <w:lang w:eastAsia="ru-RU"/>
              </w:rPr>
              <w:t>2016</w:t>
            </w:r>
          </w:p>
        </w:tc>
      </w:tr>
      <w:tr w:rsidR="00CE5EDA" w:rsidRPr="00982C60" w:rsidTr="004B7801">
        <w:trPr>
          <w:trHeight w:val="300"/>
        </w:trPr>
        <w:tc>
          <w:tcPr>
            <w:tcW w:w="249" w:type="pct"/>
            <w:vMerge/>
            <w:tcBorders>
              <w:top w:val="single" w:sz="4" w:space="0" w:color="auto"/>
              <w:left w:val="single" w:sz="4" w:space="0" w:color="auto"/>
              <w:bottom w:val="single" w:sz="4" w:space="0" w:color="auto"/>
              <w:right w:val="single" w:sz="4" w:space="0" w:color="auto"/>
            </w:tcBorders>
            <w:vAlign w:val="center"/>
            <w:hideMark/>
          </w:tcPr>
          <w:p w:rsidR="00CE5EDA" w:rsidRPr="00982C60" w:rsidRDefault="00CE5EDA" w:rsidP="004B7801">
            <w:pPr>
              <w:spacing w:after="0" w:line="240" w:lineRule="auto"/>
              <w:rPr>
                <w:rFonts w:ascii="Times New Roman" w:eastAsia="Times New Roman" w:hAnsi="Times New Roman" w:cs="Times New Roman"/>
                <w:b/>
                <w:bCs/>
                <w:color w:val="000000"/>
                <w:sz w:val="20"/>
                <w:szCs w:val="20"/>
                <w:lang w:eastAsia="ru-RU"/>
              </w:rPr>
            </w:pPr>
          </w:p>
        </w:tc>
        <w:tc>
          <w:tcPr>
            <w:tcW w:w="835"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1</w:t>
            </w:r>
          </w:p>
        </w:tc>
        <w:tc>
          <w:tcPr>
            <w:tcW w:w="583"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2</w:t>
            </w:r>
          </w:p>
        </w:tc>
        <w:tc>
          <w:tcPr>
            <w:tcW w:w="623"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3</w:t>
            </w:r>
          </w:p>
        </w:tc>
        <w:tc>
          <w:tcPr>
            <w:tcW w:w="689"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4</w:t>
            </w:r>
          </w:p>
        </w:tc>
        <w:tc>
          <w:tcPr>
            <w:tcW w:w="682"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5</w:t>
            </w:r>
          </w:p>
        </w:tc>
        <w:tc>
          <w:tcPr>
            <w:tcW w:w="749"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6</w:t>
            </w:r>
          </w:p>
        </w:tc>
        <w:tc>
          <w:tcPr>
            <w:tcW w:w="590"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7</w:t>
            </w:r>
          </w:p>
        </w:tc>
      </w:tr>
      <w:tr w:rsidR="00CE5EDA" w:rsidRPr="00982C60" w:rsidTr="004B7801">
        <w:trPr>
          <w:trHeight w:val="600"/>
        </w:trPr>
        <w:tc>
          <w:tcPr>
            <w:tcW w:w="249" w:type="pct"/>
            <w:tcBorders>
              <w:top w:val="nil"/>
              <w:left w:val="single" w:sz="4" w:space="0" w:color="auto"/>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right"/>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0</w:t>
            </w:r>
          </w:p>
        </w:tc>
        <w:tc>
          <w:tcPr>
            <w:tcW w:w="835"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Всего объектов культурного наследия, в том числе</w:t>
            </w:r>
          </w:p>
        </w:tc>
        <w:tc>
          <w:tcPr>
            <w:tcW w:w="583"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c>
          <w:tcPr>
            <w:tcW w:w="623"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3</w:t>
            </w:r>
          </w:p>
        </w:tc>
        <w:tc>
          <w:tcPr>
            <w:tcW w:w="689"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0</w:t>
            </w:r>
          </w:p>
        </w:tc>
        <w:tc>
          <w:tcPr>
            <w:tcW w:w="682"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0</w:t>
            </w:r>
          </w:p>
        </w:tc>
        <w:tc>
          <w:tcPr>
            <w:tcW w:w="749"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c>
          <w:tcPr>
            <w:tcW w:w="590"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r>
      <w:tr w:rsidR="00CE5EDA" w:rsidRPr="00982C60" w:rsidTr="004B7801">
        <w:trPr>
          <w:trHeight w:val="300"/>
        </w:trPr>
        <w:tc>
          <w:tcPr>
            <w:tcW w:w="249" w:type="pct"/>
            <w:tcBorders>
              <w:top w:val="nil"/>
              <w:left w:val="single" w:sz="4" w:space="0" w:color="auto"/>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right"/>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1</w:t>
            </w:r>
          </w:p>
        </w:tc>
        <w:tc>
          <w:tcPr>
            <w:tcW w:w="835"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Памятники*</w:t>
            </w:r>
          </w:p>
        </w:tc>
        <w:tc>
          <w:tcPr>
            <w:tcW w:w="583"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c>
          <w:tcPr>
            <w:tcW w:w="623"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3</w:t>
            </w:r>
          </w:p>
        </w:tc>
        <w:tc>
          <w:tcPr>
            <w:tcW w:w="689"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0</w:t>
            </w:r>
          </w:p>
        </w:tc>
        <w:tc>
          <w:tcPr>
            <w:tcW w:w="682"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0</w:t>
            </w:r>
          </w:p>
        </w:tc>
        <w:tc>
          <w:tcPr>
            <w:tcW w:w="749"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c>
          <w:tcPr>
            <w:tcW w:w="590"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r>
      <w:tr w:rsidR="00CE5EDA" w:rsidRPr="00982C60" w:rsidTr="004B7801">
        <w:trPr>
          <w:trHeight w:val="300"/>
        </w:trPr>
        <w:tc>
          <w:tcPr>
            <w:tcW w:w="249" w:type="pct"/>
            <w:tcBorders>
              <w:top w:val="nil"/>
              <w:left w:val="single" w:sz="4" w:space="0" w:color="auto"/>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right"/>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2</w:t>
            </w:r>
          </w:p>
        </w:tc>
        <w:tc>
          <w:tcPr>
            <w:tcW w:w="835" w:type="pct"/>
            <w:tcBorders>
              <w:top w:val="nil"/>
              <w:left w:val="nil"/>
              <w:bottom w:val="single" w:sz="4" w:space="0" w:color="auto"/>
              <w:right w:val="single" w:sz="4" w:space="0" w:color="auto"/>
            </w:tcBorders>
            <w:shd w:val="clear" w:color="auto" w:fill="auto"/>
            <w:vAlign w:val="center"/>
          </w:tcPr>
          <w:p w:rsidR="00CE5EDA" w:rsidRPr="00982C60" w:rsidRDefault="00CE5EDA" w:rsidP="004B7801">
            <w:pPr>
              <w:spacing w:after="0" w:line="240" w:lineRule="auto"/>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Ансамбли</w:t>
            </w:r>
          </w:p>
        </w:tc>
        <w:tc>
          <w:tcPr>
            <w:tcW w:w="583"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c>
          <w:tcPr>
            <w:tcW w:w="623"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c>
          <w:tcPr>
            <w:tcW w:w="689"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0</w:t>
            </w:r>
          </w:p>
        </w:tc>
        <w:tc>
          <w:tcPr>
            <w:tcW w:w="682"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0</w:t>
            </w:r>
          </w:p>
        </w:tc>
        <w:tc>
          <w:tcPr>
            <w:tcW w:w="749"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c>
          <w:tcPr>
            <w:tcW w:w="590"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r>
      <w:tr w:rsidR="00CE5EDA" w:rsidRPr="00982C60" w:rsidTr="004B7801">
        <w:trPr>
          <w:trHeight w:val="300"/>
        </w:trPr>
        <w:tc>
          <w:tcPr>
            <w:tcW w:w="249" w:type="pct"/>
            <w:tcBorders>
              <w:top w:val="nil"/>
              <w:left w:val="single" w:sz="4" w:space="0" w:color="auto"/>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right"/>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3</w:t>
            </w:r>
          </w:p>
        </w:tc>
        <w:tc>
          <w:tcPr>
            <w:tcW w:w="835" w:type="pct"/>
            <w:tcBorders>
              <w:top w:val="nil"/>
              <w:left w:val="nil"/>
              <w:bottom w:val="single" w:sz="4" w:space="0" w:color="auto"/>
              <w:right w:val="single" w:sz="4" w:space="0" w:color="auto"/>
            </w:tcBorders>
            <w:shd w:val="clear" w:color="auto" w:fill="auto"/>
            <w:vAlign w:val="center"/>
          </w:tcPr>
          <w:p w:rsidR="00CE5EDA" w:rsidRPr="00982C60" w:rsidRDefault="00CE5EDA" w:rsidP="004B7801">
            <w:pPr>
              <w:spacing w:after="0" w:line="240" w:lineRule="auto"/>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lang w:eastAsia="ru-RU"/>
              </w:rPr>
              <w:t>Достопримечательные места</w:t>
            </w:r>
          </w:p>
        </w:tc>
        <w:tc>
          <w:tcPr>
            <w:tcW w:w="583"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c>
          <w:tcPr>
            <w:tcW w:w="623"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c>
          <w:tcPr>
            <w:tcW w:w="689"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0</w:t>
            </w:r>
          </w:p>
        </w:tc>
        <w:tc>
          <w:tcPr>
            <w:tcW w:w="682"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0</w:t>
            </w:r>
          </w:p>
        </w:tc>
        <w:tc>
          <w:tcPr>
            <w:tcW w:w="749"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c>
          <w:tcPr>
            <w:tcW w:w="590"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r>
      <w:tr w:rsidR="00CE5EDA" w:rsidRPr="00982C60" w:rsidTr="004B7801">
        <w:trPr>
          <w:trHeight w:val="300"/>
        </w:trPr>
        <w:tc>
          <w:tcPr>
            <w:tcW w:w="249" w:type="pct"/>
            <w:tcBorders>
              <w:top w:val="nil"/>
              <w:left w:val="single" w:sz="4" w:space="0" w:color="auto"/>
              <w:bottom w:val="single" w:sz="4" w:space="0" w:color="auto"/>
              <w:right w:val="single" w:sz="4" w:space="0" w:color="auto"/>
            </w:tcBorders>
            <w:shd w:val="clear" w:color="auto" w:fill="auto"/>
            <w:vAlign w:val="center"/>
          </w:tcPr>
          <w:p w:rsidR="00CE5EDA" w:rsidRPr="00982C60" w:rsidRDefault="00CE5EDA" w:rsidP="004B7801">
            <w:pPr>
              <w:spacing w:after="0" w:line="240" w:lineRule="auto"/>
              <w:jc w:val="right"/>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4</w:t>
            </w:r>
          </w:p>
        </w:tc>
        <w:tc>
          <w:tcPr>
            <w:tcW w:w="835" w:type="pct"/>
            <w:tcBorders>
              <w:top w:val="nil"/>
              <w:left w:val="nil"/>
              <w:bottom w:val="single" w:sz="4" w:space="0" w:color="auto"/>
              <w:right w:val="single" w:sz="4" w:space="0" w:color="auto"/>
            </w:tcBorders>
            <w:shd w:val="clear" w:color="auto" w:fill="auto"/>
            <w:vAlign w:val="center"/>
          </w:tcPr>
          <w:p w:rsidR="00CE5EDA" w:rsidRPr="00982C60" w:rsidRDefault="00CE5EDA" w:rsidP="004B7801">
            <w:pPr>
              <w:spacing w:after="0" w:line="240" w:lineRule="auto"/>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sz w:val="20"/>
                <w:szCs w:val="20"/>
                <w:lang w:eastAsia="ru-RU"/>
              </w:rPr>
              <w:t>Объекты археологического наследия</w:t>
            </w:r>
          </w:p>
        </w:tc>
        <w:tc>
          <w:tcPr>
            <w:tcW w:w="583"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c>
          <w:tcPr>
            <w:tcW w:w="623"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c>
          <w:tcPr>
            <w:tcW w:w="689"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0</w:t>
            </w:r>
          </w:p>
        </w:tc>
        <w:tc>
          <w:tcPr>
            <w:tcW w:w="682"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0</w:t>
            </w:r>
          </w:p>
        </w:tc>
        <w:tc>
          <w:tcPr>
            <w:tcW w:w="749"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c>
          <w:tcPr>
            <w:tcW w:w="590"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r>
    </w:tbl>
    <w:p w:rsidR="00CE5EDA" w:rsidRPr="00982C60" w:rsidRDefault="00CE5EDA" w:rsidP="00CE5EDA">
      <w:pPr>
        <w:spacing w:line="240" w:lineRule="auto"/>
        <w:outlineLvl w:val="1"/>
        <w:rPr>
          <w:rFonts w:ascii="Times New Roman" w:eastAsia="Calibri" w:hAnsi="Times New Roman" w:cs="Times New Roman"/>
          <w:bCs/>
          <w:i/>
        </w:rPr>
      </w:pPr>
      <w:bookmarkStart w:id="26" w:name="_Toc510370022"/>
      <w:r w:rsidRPr="00982C60">
        <w:rPr>
          <w:rFonts w:ascii="Times New Roman" w:eastAsia="Calibri" w:hAnsi="Times New Roman" w:cs="Times New Roman"/>
          <w:bCs/>
          <w:i/>
        </w:rPr>
        <w:t>*без учета объектов археологии</w:t>
      </w:r>
      <w:bookmarkEnd w:id="26"/>
    </w:p>
    <w:p w:rsidR="00CE5EDA" w:rsidRPr="00982C60" w:rsidRDefault="00CE5EDA" w:rsidP="00CE5EDA">
      <w:pPr>
        <w:rPr>
          <w:rFonts w:ascii="Calibri" w:eastAsia="Calibri" w:hAnsi="Calibri" w:cs="Times New Roman"/>
        </w:rPr>
      </w:pPr>
    </w:p>
    <w:p w:rsidR="00CE5EDA" w:rsidRPr="00982C60" w:rsidRDefault="00CE5EDA" w:rsidP="00CE5EDA">
      <w:pPr>
        <w:spacing w:after="0" w:line="240" w:lineRule="auto"/>
        <w:outlineLvl w:val="1"/>
        <w:rPr>
          <w:rFonts w:ascii="Times New Roman" w:eastAsia="Calibri" w:hAnsi="Times New Roman" w:cs="Times New Roman"/>
          <w:b/>
          <w:bCs/>
        </w:rPr>
      </w:pPr>
      <w:bookmarkStart w:id="27" w:name="_Toc474947796"/>
      <w:bookmarkStart w:id="28" w:name="_Toc510370023"/>
      <w:r w:rsidRPr="00982C60">
        <w:rPr>
          <w:rFonts w:ascii="Times New Roman" w:eastAsia="Calibri" w:hAnsi="Times New Roman" w:cs="Times New Roman"/>
          <w:b/>
          <w:bCs/>
        </w:rPr>
        <w:t>Таблица 9. Финансирование работ по сохранению объектов культурного наследия (в течение года), млн рублей</w:t>
      </w:r>
      <w:bookmarkEnd w:id="27"/>
      <w:bookmarkEnd w:id="28"/>
    </w:p>
    <w:tbl>
      <w:tblPr>
        <w:tblW w:w="5000" w:type="pct"/>
        <w:tblLook w:val="04A0" w:firstRow="1" w:lastRow="0" w:firstColumn="1" w:lastColumn="0" w:noHBand="0" w:noVBand="1"/>
      </w:tblPr>
      <w:tblGrid>
        <w:gridCol w:w="736"/>
        <w:gridCol w:w="2469"/>
        <w:gridCol w:w="1724"/>
        <w:gridCol w:w="1842"/>
        <w:gridCol w:w="2038"/>
        <w:gridCol w:w="2017"/>
        <w:gridCol w:w="2215"/>
        <w:gridCol w:w="1745"/>
      </w:tblGrid>
      <w:tr w:rsidR="00CE5EDA" w:rsidRPr="00982C60" w:rsidTr="004B7801">
        <w:trPr>
          <w:trHeight w:val="300"/>
        </w:trPr>
        <w:tc>
          <w:tcPr>
            <w:tcW w:w="24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rPr>
                <w:rFonts w:ascii="Times New Roman" w:eastAsia="Times New Roman" w:hAnsi="Times New Roman" w:cs="Times New Roman"/>
                <w:b/>
                <w:bCs/>
                <w:color w:val="000000"/>
                <w:sz w:val="20"/>
                <w:szCs w:val="20"/>
                <w:lang w:eastAsia="ru-RU"/>
              </w:rPr>
            </w:pPr>
            <w:r w:rsidRPr="00982C60">
              <w:rPr>
                <w:rFonts w:ascii="Times New Roman" w:eastAsia="Times New Roman" w:hAnsi="Times New Roman" w:cs="Times New Roman"/>
                <w:b/>
                <w:bCs/>
                <w:color w:val="000000"/>
                <w:sz w:val="20"/>
                <w:szCs w:val="20"/>
                <w:lang w:eastAsia="ru-RU"/>
              </w:rPr>
              <w:t>№</w:t>
            </w:r>
          </w:p>
        </w:tc>
        <w:tc>
          <w:tcPr>
            <w:tcW w:w="83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rPr>
                <w:rFonts w:ascii="Times New Roman" w:eastAsia="Times New Roman" w:hAnsi="Times New Roman" w:cs="Times New Roman"/>
                <w:b/>
                <w:bCs/>
                <w:color w:val="000000"/>
                <w:sz w:val="20"/>
                <w:szCs w:val="20"/>
                <w:lang w:eastAsia="ru-RU"/>
              </w:rPr>
            </w:pPr>
            <w:r w:rsidRPr="00982C60">
              <w:rPr>
                <w:rFonts w:ascii="Times New Roman" w:eastAsia="Times New Roman" w:hAnsi="Times New Roman" w:cs="Times New Roman"/>
                <w:b/>
                <w:bCs/>
                <w:color w:val="000000"/>
                <w:sz w:val="20"/>
                <w:szCs w:val="20"/>
                <w:lang w:eastAsia="ru-RU"/>
              </w:rPr>
              <w:t>Показатель</w:t>
            </w:r>
          </w:p>
        </w:tc>
        <w:tc>
          <w:tcPr>
            <w:tcW w:w="1206" w:type="pct"/>
            <w:gridSpan w:val="2"/>
            <w:tcBorders>
              <w:top w:val="single" w:sz="4" w:space="0" w:color="auto"/>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b/>
                <w:bCs/>
                <w:color w:val="000000"/>
                <w:sz w:val="20"/>
                <w:szCs w:val="20"/>
                <w:lang w:eastAsia="ru-RU"/>
              </w:rPr>
            </w:pPr>
            <w:r w:rsidRPr="00982C60">
              <w:rPr>
                <w:rFonts w:ascii="Times New Roman" w:eastAsia="Times New Roman" w:hAnsi="Times New Roman" w:cs="Times New Roman"/>
                <w:b/>
                <w:bCs/>
                <w:color w:val="000000"/>
                <w:sz w:val="20"/>
                <w:szCs w:val="20"/>
                <w:lang w:eastAsia="ru-RU"/>
              </w:rPr>
              <w:t>Федерального значения</w:t>
            </w:r>
          </w:p>
        </w:tc>
        <w:tc>
          <w:tcPr>
            <w:tcW w:w="1371" w:type="pct"/>
            <w:gridSpan w:val="2"/>
            <w:tcBorders>
              <w:top w:val="single" w:sz="4" w:space="0" w:color="auto"/>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b/>
                <w:bCs/>
                <w:color w:val="000000"/>
                <w:sz w:val="20"/>
                <w:szCs w:val="20"/>
                <w:lang w:eastAsia="ru-RU"/>
              </w:rPr>
            </w:pPr>
            <w:r w:rsidRPr="00982C60">
              <w:rPr>
                <w:rFonts w:ascii="Times New Roman" w:eastAsia="Times New Roman" w:hAnsi="Times New Roman" w:cs="Times New Roman"/>
                <w:b/>
                <w:bCs/>
                <w:color w:val="000000"/>
                <w:sz w:val="20"/>
                <w:szCs w:val="20"/>
                <w:lang w:eastAsia="ru-RU"/>
              </w:rPr>
              <w:t>Регионального значения</w:t>
            </w:r>
          </w:p>
        </w:tc>
        <w:tc>
          <w:tcPr>
            <w:tcW w:w="1339" w:type="pct"/>
            <w:gridSpan w:val="2"/>
            <w:tcBorders>
              <w:top w:val="single" w:sz="4" w:space="0" w:color="auto"/>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b/>
                <w:bCs/>
                <w:color w:val="000000"/>
                <w:sz w:val="20"/>
                <w:szCs w:val="20"/>
                <w:lang w:eastAsia="ru-RU"/>
              </w:rPr>
            </w:pPr>
            <w:r w:rsidRPr="00982C60">
              <w:rPr>
                <w:rFonts w:ascii="Times New Roman" w:eastAsia="Times New Roman" w:hAnsi="Times New Roman" w:cs="Times New Roman"/>
                <w:b/>
                <w:bCs/>
                <w:color w:val="000000"/>
                <w:sz w:val="20"/>
                <w:szCs w:val="20"/>
                <w:lang w:eastAsia="ru-RU"/>
              </w:rPr>
              <w:t>Местного (муниципального) значения</w:t>
            </w:r>
          </w:p>
        </w:tc>
      </w:tr>
      <w:tr w:rsidR="00CE5EDA" w:rsidRPr="00982C60" w:rsidTr="004B7801">
        <w:trPr>
          <w:trHeight w:val="300"/>
        </w:trPr>
        <w:tc>
          <w:tcPr>
            <w:tcW w:w="249" w:type="pct"/>
            <w:vMerge/>
            <w:tcBorders>
              <w:top w:val="single" w:sz="4" w:space="0" w:color="auto"/>
              <w:left w:val="single" w:sz="4" w:space="0" w:color="auto"/>
              <w:bottom w:val="single" w:sz="4" w:space="0" w:color="auto"/>
              <w:right w:val="single" w:sz="4" w:space="0" w:color="auto"/>
            </w:tcBorders>
            <w:vAlign w:val="center"/>
            <w:hideMark/>
          </w:tcPr>
          <w:p w:rsidR="00CE5EDA" w:rsidRPr="00982C60" w:rsidRDefault="00CE5EDA" w:rsidP="004B7801">
            <w:pPr>
              <w:spacing w:after="0" w:line="240" w:lineRule="auto"/>
              <w:rPr>
                <w:rFonts w:ascii="Times New Roman" w:eastAsia="Times New Roman" w:hAnsi="Times New Roman" w:cs="Times New Roman"/>
                <w:b/>
                <w:bCs/>
                <w:color w:val="000000"/>
                <w:sz w:val="20"/>
                <w:szCs w:val="20"/>
                <w:lang w:eastAsia="ru-RU"/>
              </w:rPr>
            </w:pPr>
          </w:p>
        </w:tc>
        <w:tc>
          <w:tcPr>
            <w:tcW w:w="835" w:type="pct"/>
            <w:vMerge/>
            <w:tcBorders>
              <w:top w:val="single" w:sz="4" w:space="0" w:color="auto"/>
              <w:left w:val="single" w:sz="4" w:space="0" w:color="auto"/>
              <w:bottom w:val="single" w:sz="4" w:space="0" w:color="auto"/>
              <w:right w:val="single" w:sz="4" w:space="0" w:color="auto"/>
            </w:tcBorders>
            <w:vAlign w:val="center"/>
            <w:hideMark/>
          </w:tcPr>
          <w:p w:rsidR="00CE5EDA" w:rsidRPr="00982C60" w:rsidRDefault="00CE5EDA" w:rsidP="004B7801">
            <w:pPr>
              <w:spacing w:after="0" w:line="240" w:lineRule="auto"/>
              <w:rPr>
                <w:rFonts w:ascii="Times New Roman" w:eastAsia="Times New Roman" w:hAnsi="Times New Roman" w:cs="Times New Roman"/>
                <w:b/>
                <w:bCs/>
                <w:color w:val="000000"/>
                <w:sz w:val="20"/>
                <w:szCs w:val="20"/>
                <w:lang w:eastAsia="ru-RU"/>
              </w:rPr>
            </w:pPr>
          </w:p>
        </w:tc>
        <w:tc>
          <w:tcPr>
            <w:tcW w:w="583"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b/>
                <w:bCs/>
                <w:color w:val="000000"/>
                <w:sz w:val="20"/>
                <w:szCs w:val="20"/>
                <w:lang w:eastAsia="ru-RU"/>
              </w:rPr>
            </w:pPr>
            <w:r w:rsidRPr="00982C60">
              <w:rPr>
                <w:rFonts w:ascii="Times New Roman" w:eastAsia="Times New Roman" w:hAnsi="Times New Roman" w:cs="Times New Roman"/>
                <w:b/>
                <w:bCs/>
                <w:color w:val="000000"/>
                <w:sz w:val="20"/>
                <w:szCs w:val="20"/>
                <w:lang w:eastAsia="ru-RU"/>
              </w:rPr>
              <w:t>2016</w:t>
            </w:r>
          </w:p>
        </w:tc>
        <w:tc>
          <w:tcPr>
            <w:tcW w:w="623"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b/>
                <w:bCs/>
                <w:color w:val="000000"/>
                <w:sz w:val="20"/>
                <w:szCs w:val="20"/>
                <w:lang w:eastAsia="ru-RU"/>
              </w:rPr>
            </w:pPr>
            <w:r w:rsidRPr="00982C60">
              <w:rPr>
                <w:rFonts w:ascii="Times New Roman" w:eastAsia="Times New Roman" w:hAnsi="Times New Roman" w:cs="Times New Roman"/>
                <w:b/>
                <w:bCs/>
                <w:color w:val="000000"/>
                <w:sz w:val="20"/>
                <w:szCs w:val="20"/>
                <w:lang w:eastAsia="ru-RU"/>
              </w:rPr>
              <w:t>2017</w:t>
            </w:r>
          </w:p>
        </w:tc>
        <w:tc>
          <w:tcPr>
            <w:tcW w:w="689"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b/>
                <w:bCs/>
                <w:color w:val="000000"/>
                <w:sz w:val="20"/>
                <w:szCs w:val="20"/>
                <w:lang w:eastAsia="ru-RU"/>
              </w:rPr>
            </w:pPr>
            <w:r w:rsidRPr="00982C60">
              <w:rPr>
                <w:rFonts w:ascii="Times New Roman" w:eastAsia="Times New Roman" w:hAnsi="Times New Roman" w:cs="Times New Roman"/>
                <w:b/>
                <w:bCs/>
                <w:color w:val="000000"/>
                <w:sz w:val="20"/>
                <w:szCs w:val="20"/>
                <w:lang w:eastAsia="ru-RU"/>
              </w:rPr>
              <w:t>2016</w:t>
            </w:r>
          </w:p>
        </w:tc>
        <w:tc>
          <w:tcPr>
            <w:tcW w:w="682"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b/>
                <w:bCs/>
                <w:color w:val="000000"/>
                <w:sz w:val="20"/>
                <w:szCs w:val="20"/>
                <w:lang w:eastAsia="ru-RU"/>
              </w:rPr>
            </w:pPr>
            <w:r w:rsidRPr="00982C60">
              <w:rPr>
                <w:rFonts w:ascii="Times New Roman" w:eastAsia="Times New Roman" w:hAnsi="Times New Roman" w:cs="Times New Roman"/>
                <w:b/>
                <w:bCs/>
                <w:color w:val="000000"/>
                <w:sz w:val="20"/>
                <w:szCs w:val="20"/>
                <w:lang w:eastAsia="ru-RU"/>
              </w:rPr>
              <w:t>2017</w:t>
            </w:r>
          </w:p>
        </w:tc>
        <w:tc>
          <w:tcPr>
            <w:tcW w:w="749"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b/>
                <w:bCs/>
                <w:color w:val="000000"/>
                <w:sz w:val="20"/>
                <w:szCs w:val="20"/>
                <w:lang w:eastAsia="ru-RU"/>
              </w:rPr>
            </w:pPr>
            <w:r w:rsidRPr="00982C60">
              <w:rPr>
                <w:rFonts w:ascii="Times New Roman" w:eastAsia="Times New Roman" w:hAnsi="Times New Roman" w:cs="Times New Roman"/>
                <w:b/>
                <w:bCs/>
                <w:color w:val="000000"/>
                <w:sz w:val="20"/>
                <w:szCs w:val="20"/>
                <w:lang w:eastAsia="ru-RU"/>
              </w:rPr>
              <w:t>2015</w:t>
            </w:r>
          </w:p>
        </w:tc>
        <w:tc>
          <w:tcPr>
            <w:tcW w:w="590"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b/>
                <w:bCs/>
                <w:color w:val="000000"/>
                <w:sz w:val="20"/>
                <w:szCs w:val="20"/>
                <w:lang w:eastAsia="ru-RU"/>
              </w:rPr>
            </w:pPr>
            <w:r w:rsidRPr="00982C60">
              <w:rPr>
                <w:rFonts w:ascii="Times New Roman" w:eastAsia="Times New Roman" w:hAnsi="Times New Roman" w:cs="Times New Roman"/>
                <w:b/>
                <w:bCs/>
                <w:color w:val="000000"/>
                <w:sz w:val="20"/>
                <w:szCs w:val="20"/>
                <w:lang w:eastAsia="ru-RU"/>
              </w:rPr>
              <w:t>2016</w:t>
            </w:r>
          </w:p>
        </w:tc>
      </w:tr>
      <w:tr w:rsidR="00CE5EDA" w:rsidRPr="00982C60" w:rsidTr="004B7801">
        <w:trPr>
          <w:trHeight w:val="300"/>
        </w:trPr>
        <w:tc>
          <w:tcPr>
            <w:tcW w:w="249" w:type="pct"/>
            <w:vMerge/>
            <w:tcBorders>
              <w:top w:val="single" w:sz="4" w:space="0" w:color="auto"/>
              <w:left w:val="single" w:sz="4" w:space="0" w:color="auto"/>
              <w:bottom w:val="single" w:sz="4" w:space="0" w:color="auto"/>
              <w:right w:val="single" w:sz="4" w:space="0" w:color="auto"/>
            </w:tcBorders>
            <w:vAlign w:val="center"/>
            <w:hideMark/>
          </w:tcPr>
          <w:p w:rsidR="00CE5EDA" w:rsidRPr="00982C60" w:rsidRDefault="00CE5EDA" w:rsidP="004B7801">
            <w:pPr>
              <w:spacing w:after="0" w:line="240" w:lineRule="auto"/>
              <w:rPr>
                <w:rFonts w:ascii="Times New Roman" w:eastAsia="Times New Roman" w:hAnsi="Times New Roman" w:cs="Times New Roman"/>
                <w:b/>
                <w:bCs/>
                <w:color w:val="000000"/>
                <w:sz w:val="20"/>
                <w:szCs w:val="20"/>
                <w:lang w:eastAsia="ru-RU"/>
              </w:rPr>
            </w:pPr>
          </w:p>
        </w:tc>
        <w:tc>
          <w:tcPr>
            <w:tcW w:w="835"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1</w:t>
            </w:r>
          </w:p>
        </w:tc>
        <w:tc>
          <w:tcPr>
            <w:tcW w:w="583"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2</w:t>
            </w:r>
          </w:p>
        </w:tc>
        <w:tc>
          <w:tcPr>
            <w:tcW w:w="623"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3</w:t>
            </w:r>
          </w:p>
        </w:tc>
        <w:tc>
          <w:tcPr>
            <w:tcW w:w="689"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4</w:t>
            </w:r>
          </w:p>
        </w:tc>
        <w:tc>
          <w:tcPr>
            <w:tcW w:w="682"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5</w:t>
            </w:r>
          </w:p>
        </w:tc>
        <w:tc>
          <w:tcPr>
            <w:tcW w:w="749"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6</w:t>
            </w:r>
          </w:p>
        </w:tc>
        <w:tc>
          <w:tcPr>
            <w:tcW w:w="590"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7</w:t>
            </w:r>
          </w:p>
        </w:tc>
      </w:tr>
      <w:tr w:rsidR="00CE5EDA" w:rsidRPr="00982C60" w:rsidTr="004B7801">
        <w:trPr>
          <w:trHeight w:val="600"/>
        </w:trPr>
        <w:tc>
          <w:tcPr>
            <w:tcW w:w="249" w:type="pct"/>
            <w:tcBorders>
              <w:top w:val="nil"/>
              <w:left w:val="single" w:sz="4" w:space="0" w:color="auto"/>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right"/>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0</w:t>
            </w:r>
          </w:p>
        </w:tc>
        <w:tc>
          <w:tcPr>
            <w:tcW w:w="835" w:type="pct"/>
            <w:tcBorders>
              <w:top w:val="nil"/>
              <w:left w:val="nil"/>
              <w:bottom w:val="single" w:sz="4" w:space="0" w:color="auto"/>
              <w:right w:val="single" w:sz="4" w:space="0" w:color="auto"/>
            </w:tcBorders>
            <w:shd w:val="clear" w:color="auto" w:fill="auto"/>
            <w:vAlign w:val="center"/>
          </w:tcPr>
          <w:p w:rsidR="00CE5EDA" w:rsidRPr="00982C60" w:rsidRDefault="00CE5EDA" w:rsidP="004B7801">
            <w:pPr>
              <w:spacing w:after="0" w:line="240" w:lineRule="auto"/>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Всего:</w:t>
            </w:r>
          </w:p>
        </w:tc>
        <w:tc>
          <w:tcPr>
            <w:tcW w:w="583"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c>
          <w:tcPr>
            <w:tcW w:w="623"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8277,6</w:t>
            </w:r>
          </w:p>
        </w:tc>
        <w:tc>
          <w:tcPr>
            <w:tcW w:w="689"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0</w:t>
            </w:r>
          </w:p>
        </w:tc>
        <w:tc>
          <w:tcPr>
            <w:tcW w:w="682"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0</w:t>
            </w:r>
          </w:p>
        </w:tc>
        <w:tc>
          <w:tcPr>
            <w:tcW w:w="749"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c>
          <w:tcPr>
            <w:tcW w:w="590"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r>
      <w:tr w:rsidR="00CE5EDA" w:rsidRPr="00982C60" w:rsidTr="004B7801">
        <w:trPr>
          <w:trHeight w:val="300"/>
        </w:trPr>
        <w:tc>
          <w:tcPr>
            <w:tcW w:w="249" w:type="pct"/>
            <w:tcBorders>
              <w:top w:val="nil"/>
              <w:left w:val="single" w:sz="4" w:space="0" w:color="auto"/>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right"/>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1</w:t>
            </w:r>
          </w:p>
        </w:tc>
        <w:tc>
          <w:tcPr>
            <w:tcW w:w="835"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Федеральный бюджет</w:t>
            </w:r>
          </w:p>
        </w:tc>
        <w:tc>
          <w:tcPr>
            <w:tcW w:w="583"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c>
          <w:tcPr>
            <w:tcW w:w="623"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Calibri" w:eastAsia="Calibri" w:hAnsi="Calibri" w:cs="Times New Roman"/>
                <w:sz w:val="20"/>
                <w:szCs w:val="20"/>
              </w:rPr>
              <w:t>0</w:t>
            </w:r>
          </w:p>
        </w:tc>
        <w:tc>
          <w:tcPr>
            <w:tcW w:w="689"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0</w:t>
            </w:r>
          </w:p>
        </w:tc>
        <w:tc>
          <w:tcPr>
            <w:tcW w:w="682"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0</w:t>
            </w:r>
          </w:p>
        </w:tc>
        <w:tc>
          <w:tcPr>
            <w:tcW w:w="749"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c>
          <w:tcPr>
            <w:tcW w:w="590"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r>
      <w:tr w:rsidR="00CE5EDA" w:rsidRPr="00982C60" w:rsidTr="004B7801">
        <w:trPr>
          <w:trHeight w:val="300"/>
        </w:trPr>
        <w:tc>
          <w:tcPr>
            <w:tcW w:w="249" w:type="pct"/>
            <w:tcBorders>
              <w:top w:val="nil"/>
              <w:left w:val="single" w:sz="4" w:space="0" w:color="auto"/>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right"/>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2</w:t>
            </w:r>
          </w:p>
        </w:tc>
        <w:tc>
          <w:tcPr>
            <w:tcW w:w="835" w:type="pct"/>
            <w:tcBorders>
              <w:top w:val="nil"/>
              <w:left w:val="nil"/>
              <w:bottom w:val="single" w:sz="4" w:space="0" w:color="auto"/>
              <w:right w:val="single" w:sz="4" w:space="0" w:color="auto"/>
            </w:tcBorders>
            <w:shd w:val="clear" w:color="auto" w:fill="auto"/>
            <w:vAlign w:val="center"/>
          </w:tcPr>
          <w:p w:rsidR="00CE5EDA" w:rsidRPr="00982C60" w:rsidRDefault="00CE5EDA" w:rsidP="004B7801">
            <w:pPr>
              <w:spacing w:after="0" w:line="240" w:lineRule="auto"/>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Бюджет субъекта РФ</w:t>
            </w:r>
          </w:p>
        </w:tc>
        <w:tc>
          <w:tcPr>
            <w:tcW w:w="583"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c>
          <w:tcPr>
            <w:tcW w:w="623"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c>
          <w:tcPr>
            <w:tcW w:w="689"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0</w:t>
            </w:r>
          </w:p>
        </w:tc>
        <w:tc>
          <w:tcPr>
            <w:tcW w:w="682"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0</w:t>
            </w:r>
          </w:p>
        </w:tc>
        <w:tc>
          <w:tcPr>
            <w:tcW w:w="749"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c>
          <w:tcPr>
            <w:tcW w:w="590"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r>
      <w:tr w:rsidR="00CE5EDA" w:rsidRPr="00982C60" w:rsidTr="004B7801">
        <w:trPr>
          <w:trHeight w:val="300"/>
        </w:trPr>
        <w:tc>
          <w:tcPr>
            <w:tcW w:w="249" w:type="pct"/>
            <w:tcBorders>
              <w:top w:val="nil"/>
              <w:left w:val="single" w:sz="4" w:space="0" w:color="auto"/>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right"/>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3</w:t>
            </w:r>
          </w:p>
        </w:tc>
        <w:tc>
          <w:tcPr>
            <w:tcW w:w="835" w:type="pct"/>
            <w:tcBorders>
              <w:top w:val="nil"/>
              <w:left w:val="nil"/>
              <w:bottom w:val="single" w:sz="4" w:space="0" w:color="auto"/>
              <w:right w:val="single" w:sz="4" w:space="0" w:color="auto"/>
            </w:tcBorders>
            <w:shd w:val="clear" w:color="auto" w:fill="auto"/>
            <w:vAlign w:val="center"/>
          </w:tcPr>
          <w:p w:rsidR="00CE5EDA" w:rsidRPr="00982C60" w:rsidRDefault="00CE5EDA" w:rsidP="004B7801">
            <w:pPr>
              <w:spacing w:after="0" w:line="240" w:lineRule="auto"/>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lang w:eastAsia="ru-RU"/>
              </w:rPr>
              <w:t>Местные бюджеты</w:t>
            </w:r>
          </w:p>
        </w:tc>
        <w:tc>
          <w:tcPr>
            <w:tcW w:w="583"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c>
          <w:tcPr>
            <w:tcW w:w="623"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8277,6</w:t>
            </w:r>
          </w:p>
        </w:tc>
        <w:tc>
          <w:tcPr>
            <w:tcW w:w="689"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0</w:t>
            </w:r>
          </w:p>
        </w:tc>
        <w:tc>
          <w:tcPr>
            <w:tcW w:w="682"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0</w:t>
            </w:r>
          </w:p>
        </w:tc>
        <w:tc>
          <w:tcPr>
            <w:tcW w:w="749"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c>
          <w:tcPr>
            <w:tcW w:w="590"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r>
      <w:tr w:rsidR="00CE5EDA" w:rsidRPr="00982C60" w:rsidTr="004B7801">
        <w:trPr>
          <w:trHeight w:val="300"/>
        </w:trPr>
        <w:tc>
          <w:tcPr>
            <w:tcW w:w="249" w:type="pct"/>
            <w:tcBorders>
              <w:top w:val="nil"/>
              <w:left w:val="single" w:sz="4" w:space="0" w:color="auto"/>
              <w:bottom w:val="single" w:sz="4" w:space="0" w:color="auto"/>
              <w:right w:val="single" w:sz="4" w:space="0" w:color="auto"/>
            </w:tcBorders>
            <w:shd w:val="clear" w:color="auto" w:fill="auto"/>
            <w:vAlign w:val="center"/>
          </w:tcPr>
          <w:p w:rsidR="00CE5EDA" w:rsidRPr="00982C60" w:rsidRDefault="00CE5EDA" w:rsidP="004B7801">
            <w:pPr>
              <w:spacing w:after="0" w:line="240" w:lineRule="auto"/>
              <w:jc w:val="right"/>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4</w:t>
            </w:r>
          </w:p>
        </w:tc>
        <w:tc>
          <w:tcPr>
            <w:tcW w:w="835" w:type="pct"/>
            <w:tcBorders>
              <w:top w:val="nil"/>
              <w:left w:val="nil"/>
              <w:bottom w:val="single" w:sz="4" w:space="0" w:color="auto"/>
              <w:right w:val="single" w:sz="4" w:space="0" w:color="auto"/>
            </w:tcBorders>
            <w:shd w:val="clear" w:color="auto" w:fill="auto"/>
            <w:vAlign w:val="center"/>
          </w:tcPr>
          <w:p w:rsidR="00CE5EDA" w:rsidRPr="00982C60" w:rsidRDefault="00CE5EDA" w:rsidP="004B7801">
            <w:pPr>
              <w:spacing w:after="0" w:line="240" w:lineRule="auto"/>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sz w:val="20"/>
                <w:szCs w:val="20"/>
                <w:lang w:eastAsia="ru-RU"/>
              </w:rPr>
              <w:t>Внебюджетные поступления</w:t>
            </w:r>
          </w:p>
        </w:tc>
        <w:tc>
          <w:tcPr>
            <w:tcW w:w="583"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c>
          <w:tcPr>
            <w:tcW w:w="623"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c>
          <w:tcPr>
            <w:tcW w:w="689"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0</w:t>
            </w:r>
          </w:p>
        </w:tc>
        <w:tc>
          <w:tcPr>
            <w:tcW w:w="682"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color w:val="000000"/>
                <w:sz w:val="20"/>
                <w:szCs w:val="20"/>
                <w:lang w:eastAsia="ru-RU"/>
              </w:rPr>
            </w:pPr>
            <w:r w:rsidRPr="00982C60">
              <w:rPr>
                <w:rFonts w:ascii="Times New Roman" w:eastAsia="Times New Roman" w:hAnsi="Times New Roman" w:cs="Times New Roman"/>
                <w:color w:val="000000"/>
                <w:sz w:val="20"/>
                <w:szCs w:val="20"/>
                <w:lang w:eastAsia="ru-RU"/>
              </w:rPr>
              <w:t>0</w:t>
            </w:r>
          </w:p>
        </w:tc>
        <w:tc>
          <w:tcPr>
            <w:tcW w:w="749"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c>
          <w:tcPr>
            <w:tcW w:w="590"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jc w:val="center"/>
              <w:rPr>
                <w:rFonts w:ascii="Calibri" w:eastAsia="Calibri" w:hAnsi="Calibri" w:cs="Times New Roman"/>
                <w:sz w:val="20"/>
                <w:szCs w:val="20"/>
              </w:rPr>
            </w:pPr>
            <w:r w:rsidRPr="00982C60">
              <w:rPr>
                <w:rFonts w:ascii="Times New Roman" w:eastAsia="Times New Roman" w:hAnsi="Times New Roman" w:cs="Times New Roman"/>
                <w:color w:val="000000"/>
                <w:sz w:val="20"/>
                <w:szCs w:val="20"/>
                <w:lang w:eastAsia="ru-RU"/>
              </w:rPr>
              <w:t>0</w:t>
            </w:r>
          </w:p>
        </w:tc>
      </w:tr>
    </w:tbl>
    <w:p w:rsidR="00CE5EDA" w:rsidRPr="00982C60" w:rsidRDefault="00CE5EDA" w:rsidP="00CE5EDA">
      <w:pPr>
        <w:rPr>
          <w:rFonts w:ascii="Times New Roman" w:eastAsia="Calibri" w:hAnsi="Times New Roman" w:cs="Times New Roman"/>
          <w:b/>
          <w:sz w:val="24"/>
        </w:rPr>
      </w:pPr>
      <w:r w:rsidRPr="00982C60">
        <w:rPr>
          <w:rFonts w:ascii="Calibri" w:eastAsia="Calibri" w:hAnsi="Calibri" w:cs="Times New Roman"/>
        </w:rPr>
        <w:br w:type="page"/>
      </w:r>
    </w:p>
    <w:p w:rsidR="00CE5EDA" w:rsidRPr="00982C60" w:rsidRDefault="00CE5EDA" w:rsidP="00CE5EDA">
      <w:pPr>
        <w:spacing w:line="240" w:lineRule="auto"/>
        <w:outlineLvl w:val="1"/>
        <w:rPr>
          <w:rFonts w:ascii="Times New Roman" w:eastAsia="Calibri" w:hAnsi="Times New Roman" w:cs="Times New Roman"/>
          <w:b/>
          <w:bCs/>
        </w:rPr>
      </w:pPr>
      <w:bookmarkStart w:id="29" w:name="_Toc474947797"/>
      <w:bookmarkStart w:id="30" w:name="_Toc510370024"/>
      <w:r w:rsidRPr="00982C60">
        <w:rPr>
          <w:rFonts w:ascii="Times New Roman" w:eastAsia="Calibri" w:hAnsi="Times New Roman" w:cs="Times New Roman"/>
          <w:b/>
          <w:bCs/>
        </w:rPr>
        <w:lastRenderedPageBreak/>
        <w:t>Таблица 10. Основные события, достижения и проблемы в сфере сохранения ОКН.</w:t>
      </w:r>
      <w:bookmarkEnd w:id="29"/>
      <w:bookmarkEnd w:id="30"/>
    </w:p>
    <w:tbl>
      <w:tblPr>
        <w:tblW w:w="5000" w:type="pct"/>
        <w:tblLayout w:type="fixed"/>
        <w:tblLook w:val="04A0" w:firstRow="1" w:lastRow="0" w:firstColumn="1" w:lastColumn="0" w:noHBand="0" w:noVBand="1"/>
      </w:tblPr>
      <w:tblGrid>
        <w:gridCol w:w="313"/>
        <w:gridCol w:w="2490"/>
        <w:gridCol w:w="11983"/>
      </w:tblGrid>
      <w:tr w:rsidR="00CE5EDA" w:rsidRPr="00982C60" w:rsidTr="004B7801">
        <w:trPr>
          <w:trHeight w:val="300"/>
          <w:tblHeader/>
        </w:trPr>
        <w:tc>
          <w:tcPr>
            <w:tcW w:w="10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b/>
                <w:bCs/>
                <w:lang w:eastAsia="ru-RU"/>
              </w:rPr>
            </w:pPr>
            <w:r w:rsidRPr="00982C60">
              <w:rPr>
                <w:rFonts w:ascii="Times New Roman" w:eastAsia="Times New Roman" w:hAnsi="Times New Roman" w:cs="Times New Roman"/>
                <w:b/>
                <w:bCs/>
                <w:lang w:eastAsia="ru-RU"/>
              </w:rPr>
              <w:t>№</w:t>
            </w:r>
          </w:p>
        </w:tc>
        <w:tc>
          <w:tcPr>
            <w:tcW w:w="842" w:type="pct"/>
            <w:tcBorders>
              <w:top w:val="single" w:sz="4" w:space="0" w:color="auto"/>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b/>
                <w:bCs/>
                <w:lang w:eastAsia="ru-RU"/>
              </w:rPr>
            </w:pPr>
            <w:r w:rsidRPr="00982C60">
              <w:rPr>
                <w:rFonts w:ascii="Times New Roman" w:eastAsia="Times New Roman" w:hAnsi="Times New Roman" w:cs="Times New Roman"/>
                <w:b/>
                <w:bCs/>
                <w:lang w:eastAsia="ru-RU"/>
              </w:rPr>
              <w:t>Показатель</w:t>
            </w:r>
          </w:p>
        </w:tc>
        <w:tc>
          <w:tcPr>
            <w:tcW w:w="4052" w:type="pct"/>
            <w:tcBorders>
              <w:top w:val="single" w:sz="4" w:space="0" w:color="auto"/>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b/>
                <w:bCs/>
                <w:lang w:eastAsia="ru-RU"/>
              </w:rPr>
            </w:pPr>
            <w:r w:rsidRPr="00982C60">
              <w:rPr>
                <w:rFonts w:ascii="Times New Roman" w:eastAsia="Times New Roman" w:hAnsi="Times New Roman" w:cs="Times New Roman"/>
                <w:b/>
                <w:bCs/>
                <w:lang w:eastAsia="ru-RU"/>
              </w:rPr>
              <w:t>Значение</w:t>
            </w:r>
          </w:p>
        </w:tc>
      </w:tr>
      <w:tr w:rsidR="00CE5EDA" w:rsidRPr="00982C60" w:rsidTr="004B7801">
        <w:trPr>
          <w:trHeight w:val="300"/>
          <w:tblHeader/>
        </w:trPr>
        <w:tc>
          <w:tcPr>
            <w:tcW w:w="106" w:type="pct"/>
            <w:vMerge/>
            <w:tcBorders>
              <w:top w:val="single" w:sz="4" w:space="0" w:color="auto"/>
              <w:left w:val="single" w:sz="4" w:space="0" w:color="auto"/>
              <w:bottom w:val="single" w:sz="4" w:space="0" w:color="auto"/>
              <w:right w:val="single" w:sz="4" w:space="0" w:color="auto"/>
            </w:tcBorders>
            <w:vAlign w:val="center"/>
            <w:hideMark/>
          </w:tcPr>
          <w:p w:rsidR="00CE5EDA" w:rsidRPr="00982C60" w:rsidRDefault="00CE5EDA" w:rsidP="004B7801">
            <w:pPr>
              <w:spacing w:after="0" w:line="240" w:lineRule="auto"/>
              <w:rPr>
                <w:rFonts w:ascii="Times New Roman" w:eastAsia="Times New Roman" w:hAnsi="Times New Roman" w:cs="Times New Roman"/>
                <w:b/>
                <w:bCs/>
                <w:lang w:eastAsia="ru-RU"/>
              </w:rPr>
            </w:pPr>
          </w:p>
        </w:tc>
        <w:tc>
          <w:tcPr>
            <w:tcW w:w="842"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lang w:eastAsia="ru-RU"/>
              </w:rPr>
            </w:pPr>
            <w:r w:rsidRPr="00982C60">
              <w:rPr>
                <w:rFonts w:ascii="Times New Roman" w:eastAsia="Times New Roman" w:hAnsi="Times New Roman" w:cs="Times New Roman"/>
                <w:lang w:eastAsia="ru-RU"/>
              </w:rPr>
              <w:t>1</w:t>
            </w:r>
          </w:p>
        </w:tc>
        <w:tc>
          <w:tcPr>
            <w:tcW w:w="4052"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jc w:val="center"/>
              <w:rPr>
                <w:rFonts w:ascii="Times New Roman" w:eastAsia="Times New Roman" w:hAnsi="Times New Roman" w:cs="Times New Roman"/>
                <w:lang w:eastAsia="ru-RU"/>
              </w:rPr>
            </w:pPr>
            <w:r w:rsidRPr="00982C60">
              <w:rPr>
                <w:rFonts w:ascii="Times New Roman" w:eastAsia="Times New Roman" w:hAnsi="Times New Roman" w:cs="Times New Roman"/>
                <w:lang w:eastAsia="ru-RU"/>
              </w:rPr>
              <w:t>2</w:t>
            </w:r>
          </w:p>
        </w:tc>
      </w:tr>
      <w:tr w:rsidR="00CE5EDA" w:rsidRPr="00982C60" w:rsidTr="004B7801">
        <w:trPr>
          <w:trHeight w:val="1028"/>
        </w:trPr>
        <w:tc>
          <w:tcPr>
            <w:tcW w:w="106" w:type="pct"/>
            <w:tcBorders>
              <w:top w:val="nil"/>
              <w:left w:val="single" w:sz="4" w:space="0" w:color="auto"/>
              <w:bottom w:val="single" w:sz="4" w:space="0" w:color="auto"/>
              <w:right w:val="single" w:sz="4" w:space="0" w:color="auto"/>
            </w:tcBorders>
            <w:shd w:val="clear" w:color="auto" w:fill="auto"/>
            <w:noWrap/>
            <w:vAlign w:val="center"/>
          </w:tcPr>
          <w:p w:rsidR="00CE5EDA" w:rsidRPr="00982C60" w:rsidRDefault="00CE5EDA" w:rsidP="004B7801">
            <w:pPr>
              <w:spacing w:after="0" w:line="240" w:lineRule="auto"/>
              <w:jc w:val="center"/>
              <w:rPr>
                <w:rFonts w:ascii="Times New Roman" w:eastAsia="Times New Roman" w:hAnsi="Times New Roman" w:cs="Times New Roman"/>
                <w:lang w:eastAsia="ru-RU"/>
              </w:rPr>
            </w:pPr>
            <w:r w:rsidRPr="00982C60">
              <w:rPr>
                <w:rFonts w:ascii="Times New Roman" w:eastAsia="Times New Roman" w:hAnsi="Times New Roman" w:cs="Times New Roman"/>
                <w:lang w:eastAsia="ru-RU"/>
              </w:rPr>
              <w:t>1</w:t>
            </w:r>
          </w:p>
        </w:tc>
        <w:tc>
          <w:tcPr>
            <w:tcW w:w="842" w:type="pct"/>
            <w:tcBorders>
              <w:top w:val="nil"/>
              <w:left w:val="nil"/>
              <w:bottom w:val="single" w:sz="4" w:space="0" w:color="auto"/>
              <w:right w:val="single" w:sz="4" w:space="0" w:color="auto"/>
            </w:tcBorders>
            <w:shd w:val="clear" w:color="auto" w:fill="auto"/>
            <w:vAlign w:val="center"/>
          </w:tcPr>
          <w:p w:rsidR="00CE5EDA" w:rsidRPr="00982C60" w:rsidRDefault="00CE5EDA" w:rsidP="004B7801">
            <w:pPr>
              <w:spacing w:after="0" w:line="240" w:lineRule="auto"/>
              <w:rPr>
                <w:rFonts w:ascii="Times New Roman" w:eastAsia="Times New Roman" w:hAnsi="Times New Roman" w:cs="Times New Roman"/>
                <w:lang w:eastAsia="ru-RU"/>
              </w:rPr>
            </w:pPr>
            <w:r w:rsidRPr="00982C60">
              <w:rPr>
                <w:rFonts w:ascii="Times New Roman" w:eastAsia="Calibri" w:hAnsi="Times New Roman" w:cs="Times New Roman"/>
                <w:color w:val="000000"/>
              </w:rPr>
              <w:t xml:space="preserve">Наиболее яркие события </w:t>
            </w:r>
            <w:r w:rsidRPr="00982C60">
              <w:rPr>
                <w:rFonts w:ascii="Times New Roman" w:eastAsia="Times New Roman" w:hAnsi="Times New Roman" w:cs="Times New Roman"/>
                <w:lang w:eastAsia="ru-RU"/>
              </w:rPr>
              <w:t xml:space="preserve">в сфере сохранения ОКН в субъекте Российской Федерации в 2017 году </w:t>
            </w:r>
          </w:p>
        </w:tc>
        <w:tc>
          <w:tcPr>
            <w:tcW w:w="4052" w:type="pct"/>
            <w:tcBorders>
              <w:top w:val="nil"/>
              <w:left w:val="nil"/>
              <w:bottom w:val="single" w:sz="4" w:space="0" w:color="auto"/>
              <w:right w:val="single" w:sz="4" w:space="0" w:color="auto"/>
            </w:tcBorders>
            <w:shd w:val="clear" w:color="auto" w:fill="auto"/>
            <w:noWrap/>
            <w:vAlign w:val="center"/>
          </w:tcPr>
          <w:p w:rsidR="00CE5EDA" w:rsidRPr="00982C60" w:rsidRDefault="00CE5EDA" w:rsidP="004B7801">
            <w:pPr>
              <w:autoSpaceDE w:val="0"/>
              <w:autoSpaceDN w:val="0"/>
              <w:adjustRightInd w:val="0"/>
              <w:spacing w:after="0" w:line="240" w:lineRule="auto"/>
              <w:ind w:firstLine="709"/>
              <w:jc w:val="both"/>
              <w:rPr>
                <w:rFonts w:ascii="Times New Roman" w:eastAsia="Calibri" w:hAnsi="Times New Roman" w:cs="Times New Roman"/>
                <w:i/>
                <w:sz w:val="20"/>
                <w:szCs w:val="20"/>
              </w:rPr>
            </w:pPr>
            <w:r w:rsidRPr="00982C60">
              <w:rPr>
                <w:rFonts w:ascii="Times New Roman" w:eastAsia="Calibri" w:hAnsi="Times New Roman" w:cs="Times New Roman"/>
                <w:i/>
                <w:sz w:val="20"/>
                <w:szCs w:val="20"/>
              </w:rPr>
              <w:t>Постановлением Губернатора Камчатского края от 23.06.2017 №58 «Об изменении структуры  исполнительных органов государственной власти  Камчатского края» образована Служба охраны объектов культурного наследия Камчатского края (далее – Служба), руководителем которой 17.07.2017 назначена Крапивина Людмила Дмитриевна.</w:t>
            </w:r>
          </w:p>
          <w:p w:rsidR="00CE5EDA" w:rsidRPr="00982C60" w:rsidRDefault="00CE5EDA" w:rsidP="004B7801">
            <w:pPr>
              <w:autoSpaceDE w:val="0"/>
              <w:autoSpaceDN w:val="0"/>
              <w:adjustRightInd w:val="0"/>
              <w:ind w:firstLine="709"/>
              <w:jc w:val="both"/>
              <w:rPr>
                <w:rFonts w:ascii="Calibri" w:eastAsia="Calibri" w:hAnsi="Calibri" w:cs="Times New Roman"/>
                <w:i/>
                <w:sz w:val="20"/>
                <w:szCs w:val="20"/>
              </w:rPr>
            </w:pPr>
          </w:p>
          <w:p w:rsidR="00CE5EDA" w:rsidRPr="00982C60" w:rsidRDefault="00CE5EDA" w:rsidP="004B7801">
            <w:pPr>
              <w:spacing w:after="0" w:line="240" w:lineRule="auto"/>
              <w:ind w:firstLine="459"/>
              <w:jc w:val="both"/>
              <w:rPr>
                <w:rFonts w:ascii="Times New Roman" w:eastAsia="Calibri" w:hAnsi="Times New Roman" w:cs="Times New Roman"/>
                <w:i/>
                <w:iCs/>
                <w:sz w:val="20"/>
                <w:szCs w:val="20"/>
              </w:rPr>
            </w:pPr>
          </w:p>
        </w:tc>
      </w:tr>
      <w:tr w:rsidR="00CE5EDA" w:rsidRPr="00982C60" w:rsidTr="004B7801">
        <w:trPr>
          <w:trHeight w:val="858"/>
        </w:trPr>
        <w:tc>
          <w:tcPr>
            <w:tcW w:w="106" w:type="pct"/>
            <w:tcBorders>
              <w:top w:val="nil"/>
              <w:left w:val="single" w:sz="4" w:space="0" w:color="auto"/>
              <w:bottom w:val="single" w:sz="4" w:space="0" w:color="auto"/>
              <w:right w:val="single" w:sz="4" w:space="0" w:color="auto"/>
            </w:tcBorders>
            <w:shd w:val="clear" w:color="auto" w:fill="auto"/>
            <w:noWrap/>
            <w:vAlign w:val="center"/>
            <w:hideMark/>
          </w:tcPr>
          <w:p w:rsidR="00CE5EDA" w:rsidRPr="00982C60" w:rsidRDefault="00CE5EDA" w:rsidP="004B7801">
            <w:pPr>
              <w:spacing w:after="0" w:line="240" w:lineRule="auto"/>
              <w:jc w:val="center"/>
              <w:rPr>
                <w:rFonts w:ascii="Times New Roman" w:eastAsia="Times New Roman" w:hAnsi="Times New Roman" w:cs="Times New Roman"/>
                <w:lang w:eastAsia="ru-RU"/>
              </w:rPr>
            </w:pPr>
            <w:r w:rsidRPr="00982C60">
              <w:rPr>
                <w:rFonts w:ascii="Times New Roman" w:eastAsia="Times New Roman" w:hAnsi="Times New Roman" w:cs="Times New Roman"/>
                <w:lang w:eastAsia="ru-RU"/>
              </w:rPr>
              <w:t>2</w:t>
            </w:r>
          </w:p>
        </w:tc>
        <w:tc>
          <w:tcPr>
            <w:tcW w:w="842"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rPr>
                <w:rFonts w:ascii="Times New Roman" w:eastAsia="Times New Roman" w:hAnsi="Times New Roman" w:cs="Times New Roman"/>
                <w:lang w:eastAsia="ru-RU"/>
              </w:rPr>
            </w:pPr>
            <w:r w:rsidRPr="00982C60">
              <w:rPr>
                <w:rFonts w:ascii="Times New Roman" w:eastAsia="Times New Roman" w:hAnsi="Times New Roman" w:cs="Times New Roman"/>
                <w:lang w:eastAsia="ru-RU"/>
              </w:rPr>
              <w:t xml:space="preserve">Основные достижения в сфере сохранения ОКН в субъекте Российской Федерации в 2016 году </w:t>
            </w:r>
          </w:p>
        </w:tc>
        <w:tc>
          <w:tcPr>
            <w:tcW w:w="4052" w:type="pct"/>
            <w:tcBorders>
              <w:top w:val="nil"/>
              <w:left w:val="nil"/>
              <w:bottom w:val="single" w:sz="4" w:space="0" w:color="auto"/>
              <w:right w:val="single" w:sz="4" w:space="0" w:color="auto"/>
            </w:tcBorders>
            <w:shd w:val="clear" w:color="auto" w:fill="auto"/>
            <w:noWrap/>
            <w:vAlign w:val="center"/>
            <w:hideMark/>
          </w:tcPr>
          <w:p w:rsidR="00CE5EDA" w:rsidRPr="00982C60" w:rsidRDefault="00CE5EDA" w:rsidP="004B7801">
            <w:pPr>
              <w:spacing w:after="0" w:line="240" w:lineRule="auto"/>
              <w:ind w:firstLine="709"/>
              <w:jc w:val="both"/>
              <w:rPr>
                <w:rFonts w:ascii="Times New Roman" w:eastAsia="Calibri" w:hAnsi="Times New Roman" w:cs="Times New Roman"/>
                <w:i/>
                <w:sz w:val="20"/>
                <w:szCs w:val="20"/>
              </w:rPr>
            </w:pPr>
            <w:r w:rsidRPr="00982C60">
              <w:rPr>
                <w:rFonts w:ascii="Times New Roman" w:eastAsia="Calibri" w:hAnsi="Times New Roman" w:cs="Times New Roman"/>
                <w:i/>
                <w:sz w:val="20"/>
                <w:szCs w:val="20"/>
              </w:rPr>
              <w:t xml:space="preserve">Службой проводилась работа по сохранению объектов культурного наследия, расположенных на территории Камчатского края в виде выдачи 3 разрешений на проведение работ по сохранению следующих </w:t>
            </w:r>
            <w:r w:rsidRPr="00982C60">
              <w:rPr>
                <w:rFonts w:ascii="Times New Roman" w:eastAsia="Calibri" w:hAnsi="Times New Roman" w:cs="Times New Roman"/>
                <w:i/>
                <w:sz w:val="20"/>
                <w:szCs w:val="20"/>
                <w:u w:val="single"/>
              </w:rPr>
              <w:t>объектов культурного наследия федерального значения</w:t>
            </w:r>
            <w:r w:rsidRPr="00982C60">
              <w:rPr>
                <w:rFonts w:ascii="Times New Roman" w:eastAsia="Calibri" w:hAnsi="Times New Roman" w:cs="Times New Roman"/>
                <w:i/>
                <w:sz w:val="20"/>
                <w:szCs w:val="20"/>
              </w:rPr>
              <w:t>, включенных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p w:rsidR="00CE5EDA" w:rsidRPr="00982C60" w:rsidRDefault="00CE5EDA" w:rsidP="004B7801">
            <w:pPr>
              <w:spacing w:after="0" w:line="240" w:lineRule="auto"/>
              <w:ind w:firstLine="709"/>
              <w:jc w:val="both"/>
              <w:rPr>
                <w:rFonts w:ascii="Times New Roman" w:eastAsia="Calibri" w:hAnsi="Times New Roman" w:cs="Times New Roman"/>
                <w:i/>
                <w:sz w:val="20"/>
                <w:szCs w:val="20"/>
              </w:rPr>
            </w:pPr>
            <w:r w:rsidRPr="00982C60">
              <w:rPr>
                <w:rFonts w:ascii="Times New Roman" w:eastAsia="Calibri" w:hAnsi="Times New Roman" w:cs="Times New Roman"/>
                <w:i/>
                <w:sz w:val="20"/>
                <w:szCs w:val="20"/>
              </w:rPr>
              <w:t>1) «Сооружение Памятник-Часовня, сооруженный в честь успешной обороны г. Петропавловска от нападения англо-французской эскадры в 1854 г.»;</w:t>
            </w:r>
          </w:p>
          <w:p w:rsidR="00CE5EDA" w:rsidRPr="00982C60" w:rsidRDefault="00CE5EDA" w:rsidP="004B7801">
            <w:pPr>
              <w:spacing w:after="0" w:line="240" w:lineRule="auto"/>
              <w:ind w:firstLine="709"/>
              <w:jc w:val="both"/>
              <w:rPr>
                <w:rFonts w:ascii="Times New Roman" w:eastAsia="Calibri" w:hAnsi="Times New Roman" w:cs="Times New Roman"/>
                <w:i/>
                <w:sz w:val="20"/>
                <w:szCs w:val="20"/>
              </w:rPr>
            </w:pPr>
            <w:r w:rsidRPr="00982C60">
              <w:rPr>
                <w:rFonts w:ascii="Times New Roman" w:eastAsia="Calibri" w:hAnsi="Times New Roman" w:cs="Times New Roman"/>
                <w:i/>
                <w:sz w:val="20"/>
                <w:szCs w:val="20"/>
              </w:rPr>
              <w:t xml:space="preserve">2) «Памятник героям </w:t>
            </w:r>
            <w:r w:rsidRPr="00982C60">
              <w:rPr>
                <w:rFonts w:ascii="Times New Roman" w:eastAsia="Calibri" w:hAnsi="Times New Roman" w:cs="Times New Roman"/>
                <w:i/>
                <w:sz w:val="20"/>
                <w:szCs w:val="20"/>
                <w:lang w:val="en-US"/>
              </w:rPr>
              <w:t>III</w:t>
            </w:r>
            <w:r w:rsidRPr="00982C60">
              <w:rPr>
                <w:rFonts w:ascii="Times New Roman" w:eastAsia="Calibri" w:hAnsi="Times New Roman" w:cs="Times New Roman"/>
                <w:i/>
                <w:sz w:val="20"/>
                <w:szCs w:val="20"/>
              </w:rPr>
              <w:t xml:space="preserve"> батареи лейтенанта А.П. Максутова, сооруженный в честь успешной обороны г. Петропавловска от нападения англо-французской эскадры в 1854 г.»;</w:t>
            </w:r>
          </w:p>
          <w:p w:rsidR="00CE5EDA" w:rsidRPr="00982C60" w:rsidRDefault="00CE5EDA" w:rsidP="004B7801">
            <w:pPr>
              <w:spacing w:after="0" w:line="240" w:lineRule="auto"/>
              <w:ind w:firstLine="709"/>
              <w:jc w:val="both"/>
              <w:rPr>
                <w:rFonts w:ascii="Times New Roman" w:eastAsia="Calibri" w:hAnsi="Times New Roman" w:cs="Times New Roman"/>
                <w:i/>
                <w:sz w:val="20"/>
                <w:szCs w:val="20"/>
              </w:rPr>
            </w:pPr>
            <w:r w:rsidRPr="00982C60">
              <w:rPr>
                <w:rFonts w:ascii="Times New Roman" w:eastAsia="Calibri" w:hAnsi="Times New Roman" w:cs="Times New Roman"/>
                <w:i/>
                <w:sz w:val="20"/>
                <w:szCs w:val="20"/>
              </w:rPr>
              <w:t>3) «Памятник Лаперузу Жану-Франсуа (1741-1788)».</w:t>
            </w:r>
          </w:p>
          <w:p w:rsidR="00CE5EDA" w:rsidRPr="00982C60" w:rsidRDefault="00CE5EDA" w:rsidP="004B7801">
            <w:pPr>
              <w:spacing w:after="0" w:line="240" w:lineRule="auto"/>
              <w:ind w:firstLine="709"/>
              <w:jc w:val="both"/>
              <w:rPr>
                <w:rFonts w:ascii="Times New Roman" w:eastAsia="Calibri" w:hAnsi="Times New Roman" w:cs="Times New Roman"/>
                <w:i/>
                <w:sz w:val="20"/>
                <w:szCs w:val="20"/>
              </w:rPr>
            </w:pPr>
            <w:r w:rsidRPr="00982C60">
              <w:rPr>
                <w:rFonts w:ascii="Times New Roman" w:eastAsia="Calibri" w:hAnsi="Times New Roman" w:cs="Times New Roman"/>
                <w:i/>
                <w:sz w:val="20"/>
                <w:szCs w:val="20"/>
              </w:rPr>
              <w:t xml:space="preserve">Заказчиком по вышеуказанным работам выступало муниципальное казенное учреждение «Управление благоустройства города Петропавловска-Камчатского». По результатам проведенного аукциона в электронной форме, были выполнены ремонтные работы на объектах культурного наследия федерального значения. </w:t>
            </w:r>
          </w:p>
          <w:p w:rsidR="00CE5EDA" w:rsidRPr="00982C60" w:rsidRDefault="00CE5EDA" w:rsidP="004B7801">
            <w:pPr>
              <w:spacing w:after="0" w:line="240" w:lineRule="auto"/>
              <w:ind w:firstLine="709"/>
              <w:jc w:val="both"/>
              <w:rPr>
                <w:rFonts w:ascii="Times New Roman" w:eastAsia="Calibri" w:hAnsi="Times New Roman" w:cs="Times New Roman"/>
                <w:i/>
                <w:sz w:val="20"/>
                <w:szCs w:val="20"/>
              </w:rPr>
            </w:pPr>
            <w:r w:rsidRPr="00982C60">
              <w:rPr>
                <w:rFonts w:ascii="Times New Roman" w:eastAsia="Calibri" w:hAnsi="Times New Roman" w:cs="Times New Roman"/>
                <w:i/>
                <w:sz w:val="20"/>
                <w:szCs w:val="20"/>
              </w:rPr>
              <w:t>Также Службой выдано 1 задание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в отношении объекта культурного наследия регионального значения «Дом № 8 по ул. Красноармейской в г. Петропавловске–Камчатском», 1909–1912 гг.». работы будут проводиться и в 2018 году.</w:t>
            </w:r>
          </w:p>
          <w:p w:rsidR="00CE5EDA" w:rsidRPr="00982C60" w:rsidRDefault="00CE5EDA" w:rsidP="004B7801">
            <w:pPr>
              <w:spacing w:after="0" w:line="240" w:lineRule="auto"/>
              <w:ind w:left="68"/>
              <w:jc w:val="both"/>
              <w:rPr>
                <w:rFonts w:ascii="Times New Roman" w:eastAsia="Calibri" w:hAnsi="Times New Roman" w:cs="Times New Roman"/>
                <w:b/>
                <w:i/>
                <w:sz w:val="20"/>
                <w:szCs w:val="20"/>
              </w:rPr>
            </w:pPr>
          </w:p>
        </w:tc>
      </w:tr>
      <w:tr w:rsidR="00CE5EDA" w:rsidRPr="00982C60" w:rsidTr="004B7801">
        <w:trPr>
          <w:trHeight w:val="842"/>
        </w:trPr>
        <w:tc>
          <w:tcPr>
            <w:tcW w:w="106" w:type="pct"/>
            <w:tcBorders>
              <w:top w:val="nil"/>
              <w:left w:val="single" w:sz="4" w:space="0" w:color="auto"/>
              <w:bottom w:val="single" w:sz="4" w:space="0" w:color="auto"/>
              <w:right w:val="single" w:sz="4" w:space="0" w:color="auto"/>
            </w:tcBorders>
            <w:shd w:val="clear" w:color="auto" w:fill="auto"/>
            <w:noWrap/>
            <w:vAlign w:val="center"/>
            <w:hideMark/>
          </w:tcPr>
          <w:p w:rsidR="00CE5EDA" w:rsidRPr="00982C60" w:rsidRDefault="00CE5EDA" w:rsidP="004B7801">
            <w:pPr>
              <w:spacing w:after="0" w:line="240" w:lineRule="auto"/>
              <w:jc w:val="center"/>
              <w:rPr>
                <w:rFonts w:ascii="Times New Roman" w:eastAsia="Times New Roman" w:hAnsi="Times New Roman" w:cs="Times New Roman"/>
                <w:lang w:eastAsia="ru-RU"/>
              </w:rPr>
            </w:pPr>
            <w:r w:rsidRPr="00982C60">
              <w:rPr>
                <w:rFonts w:ascii="Times New Roman" w:eastAsia="Times New Roman" w:hAnsi="Times New Roman" w:cs="Times New Roman"/>
                <w:lang w:eastAsia="ru-RU"/>
              </w:rPr>
              <w:t>3</w:t>
            </w:r>
          </w:p>
        </w:tc>
        <w:tc>
          <w:tcPr>
            <w:tcW w:w="842" w:type="pct"/>
            <w:tcBorders>
              <w:top w:val="nil"/>
              <w:left w:val="nil"/>
              <w:bottom w:val="single" w:sz="4" w:space="0" w:color="auto"/>
              <w:right w:val="single" w:sz="4" w:space="0" w:color="auto"/>
            </w:tcBorders>
            <w:shd w:val="clear" w:color="auto" w:fill="auto"/>
            <w:vAlign w:val="center"/>
            <w:hideMark/>
          </w:tcPr>
          <w:p w:rsidR="00CE5EDA" w:rsidRPr="00982C60" w:rsidRDefault="00CE5EDA" w:rsidP="004B7801">
            <w:pPr>
              <w:spacing w:after="0" w:line="240" w:lineRule="auto"/>
              <w:rPr>
                <w:rFonts w:ascii="Times New Roman" w:eastAsia="Times New Roman" w:hAnsi="Times New Roman" w:cs="Times New Roman"/>
                <w:lang w:eastAsia="ru-RU"/>
              </w:rPr>
            </w:pPr>
            <w:r w:rsidRPr="00982C60">
              <w:rPr>
                <w:rFonts w:ascii="Times New Roman" w:eastAsia="Times New Roman" w:hAnsi="Times New Roman" w:cs="Times New Roman"/>
                <w:lang w:eastAsia="ru-RU"/>
              </w:rPr>
              <w:t xml:space="preserve">Основные проблемы в сфере сохранения ОКН в субъекте Российской Федерации в 2017 году </w:t>
            </w:r>
          </w:p>
        </w:tc>
        <w:tc>
          <w:tcPr>
            <w:tcW w:w="4052" w:type="pct"/>
            <w:tcBorders>
              <w:top w:val="nil"/>
              <w:left w:val="nil"/>
              <w:bottom w:val="single" w:sz="4" w:space="0" w:color="auto"/>
              <w:right w:val="single" w:sz="4" w:space="0" w:color="auto"/>
            </w:tcBorders>
            <w:shd w:val="clear" w:color="auto" w:fill="auto"/>
            <w:noWrap/>
            <w:vAlign w:val="center"/>
            <w:hideMark/>
          </w:tcPr>
          <w:p w:rsidR="00CE5EDA" w:rsidRPr="00982C60" w:rsidRDefault="00CE5EDA" w:rsidP="004B7801">
            <w:pPr>
              <w:spacing w:after="0" w:line="240" w:lineRule="auto"/>
              <w:ind w:firstLine="459"/>
              <w:jc w:val="both"/>
              <w:rPr>
                <w:rFonts w:ascii="Times New Roman" w:eastAsia="Calibri" w:hAnsi="Times New Roman" w:cs="Times New Roman"/>
                <w:i/>
                <w:iCs/>
                <w:sz w:val="20"/>
                <w:szCs w:val="20"/>
              </w:rPr>
            </w:pPr>
            <w:r w:rsidRPr="00982C60">
              <w:rPr>
                <w:rFonts w:ascii="Times New Roman" w:eastAsia="Calibri" w:hAnsi="Times New Roman" w:cs="Times New Roman"/>
                <w:i/>
                <w:iCs/>
                <w:sz w:val="20"/>
                <w:szCs w:val="20"/>
              </w:rPr>
              <w:t>Основной проблемой в сфере сохранения объектов культурного наследия на территории Камчатского края является недостаточное финансирование мероприятий в области проведения ремонтно-реставрационных работ на объектах культурного наследия, собственниками которых являются органы местного самоуправления Камчатского края.</w:t>
            </w:r>
          </w:p>
          <w:p w:rsidR="00CE5EDA" w:rsidRPr="00982C60" w:rsidRDefault="00CE5EDA" w:rsidP="004B7801">
            <w:pPr>
              <w:spacing w:after="0" w:line="240" w:lineRule="auto"/>
              <w:ind w:firstLine="459"/>
              <w:jc w:val="both"/>
              <w:rPr>
                <w:rFonts w:ascii="Times New Roman" w:eastAsia="Calibri" w:hAnsi="Times New Roman" w:cs="Times New Roman"/>
                <w:i/>
                <w:iCs/>
                <w:sz w:val="20"/>
                <w:szCs w:val="20"/>
              </w:rPr>
            </w:pPr>
          </w:p>
        </w:tc>
      </w:tr>
    </w:tbl>
    <w:p w:rsidR="00CE5EDA" w:rsidRPr="00982C60" w:rsidRDefault="00CE5EDA" w:rsidP="00CE5EDA">
      <w:pPr>
        <w:jc w:val="center"/>
        <w:rPr>
          <w:rFonts w:ascii="Times New Roman" w:eastAsia="Calibri" w:hAnsi="Times New Roman" w:cs="Times New Roman"/>
          <w:b/>
          <w:sz w:val="24"/>
        </w:rPr>
      </w:pPr>
    </w:p>
    <w:p w:rsidR="00CE5EDA" w:rsidRDefault="00CE5EDA" w:rsidP="00CE5EDA">
      <w:pPr>
        <w:pStyle w:val="1"/>
      </w:pPr>
    </w:p>
    <w:p w:rsidR="00CE5EDA" w:rsidRDefault="00CE5EDA" w:rsidP="00CE5EDA">
      <w:pPr>
        <w:pStyle w:val="1"/>
      </w:pPr>
    </w:p>
    <w:p w:rsidR="00CE5EDA" w:rsidRPr="00A166CF" w:rsidRDefault="00CE5EDA" w:rsidP="00CE5EDA">
      <w:pPr>
        <w:rPr>
          <w:rFonts w:ascii="Times New Roman" w:hAnsi="Times New Roman" w:cs="Times New Roman"/>
        </w:rPr>
      </w:pPr>
      <w:r w:rsidRPr="00A166CF">
        <w:rPr>
          <w:rFonts w:ascii="Times New Roman" w:hAnsi="Times New Roman" w:cs="Times New Roman"/>
        </w:rPr>
        <w:br w:type="page"/>
      </w:r>
    </w:p>
    <w:p w:rsidR="00CE5EDA" w:rsidRPr="00A166CF" w:rsidRDefault="00CE5EDA" w:rsidP="00CE5EDA">
      <w:pPr>
        <w:pStyle w:val="1"/>
      </w:pPr>
      <w:bookmarkStart w:id="31" w:name="_Toc510370025"/>
      <w:r w:rsidRPr="00A166CF">
        <w:lastRenderedPageBreak/>
        <w:t>РАЗДЕЛ 3. ИНДИКАТОРЫ И ПОКАЗАТЕЛИ, ХАРАКТЕРИЗУЮЩИЕ ТЕАТРАЛЬНУЮ ДЕЯТЕЛЬНОСТЬ</w:t>
      </w:r>
      <w:bookmarkEnd w:id="31"/>
      <w:r>
        <w:t xml:space="preserve"> </w:t>
      </w:r>
    </w:p>
    <w:p w:rsidR="00CE5EDA" w:rsidRPr="00A166CF" w:rsidRDefault="00CE5EDA" w:rsidP="00CE5EDA">
      <w:pPr>
        <w:pStyle w:val="2"/>
      </w:pPr>
      <w:bookmarkStart w:id="32" w:name="_Toc510370026"/>
      <w:r w:rsidRPr="00A166CF">
        <w:t xml:space="preserve">Таблица </w:t>
      </w:r>
      <w:r>
        <w:fldChar w:fldCharType="begin"/>
      </w:r>
      <w:r>
        <w:instrText xml:space="preserve"> SEQ Таблица \* ARABIC </w:instrText>
      </w:r>
      <w:r>
        <w:fldChar w:fldCharType="separate"/>
      </w:r>
      <w:r>
        <w:rPr>
          <w:noProof/>
        </w:rPr>
        <w:t>12</w:t>
      </w:r>
      <w:r>
        <w:rPr>
          <w:noProof/>
        </w:rPr>
        <w:fldChar w:fldCharType="end"/>
      </w:r>
      <w:r w:rsidRPr="00A166CF">
        <w:t xml:space="preserve">. </w:t>
      </w:r>
      <w:r>
        <w:t>П</w:t>
      </w:r>
      <w:r w:rsidRPr="00A166CF">
        <w:t>оказатели деятельности негосударственных</w:t>
      </w:r>
      <w:r>
        <w:rPr>
          <w:rStyle w:val="af5"/>
        </w:rPr>
        <w:footnoteReference w:id="2"/>
      </w:r>
      <w:r w:rsidRPr="00A166CF">
        <w:t xml:space="preserve"> театров.</w:t>
      </w:r>
      <w:bookmarkEnd w:id="32"/>
    </w:p>
    <w:tbl>
      <w:tblPr>
        <w:tblW w:w="14292" w:type="dxa"/>
        <w:tblInd w:w="93" w:type="dxa"/>
        <w:tblLook w:val="04A0" w:firstRow="1" w:lastRow="0" w:firstColumn="1" w:lastColumn="0" w:noHBand="0" w:noVBand="1"/>
      </w:tblPr>
      <w:tblGrid>
        <w:gridCol w:w="438"/>
        <w:gridCol w:w="10776"/>
        <w:gridCol w:w="1359"/>
        <w:gridCol w:w="1719"/>
      </w:tblGrid>
      <w:tr w:rsidR="00CE5EDA" w:rsidRPr="00A166CF" w:rsidTr="004B7801">
        <w:trPr>
          <w:trHeight w:val="495"/>
          <w:tblHeader/>
        </w:trPr>
        <w:tc>
          <w:tcPr>
            <w:tcW w:w="43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5EDA" w:rsidRPr="00A166CF" w:rsidRDefault="00CE5EDA" w:rsidP="004B7801">
            <w:pPr>
              <w:spacing w:after="0" w:line="240" w:lineRule="auto"/>
              <w:jc w:val="center"/>
              <w:rPr>
                <w:rFonts w:ascii="Times New Roman" w:eastAsia="Times New Roman" w:hAnsi="Times New Roman" w:cs="Times New Roman"/>
                <w:b/>
                <w:bCs/>
                <w:color w:val="000000"/>
                <w:lang w:eastAsia="ru-RU"/>
              </w:rPr>
            </w:pPr>
            <w:r w:rsidRPr="00A166CF">
              <w:rPr>
                <w:rFonts w:ascii="Times New Roman" w:eastAsia="Times New Roman" w:hAnsi="Times New Roman" w:cs="Times New Roman"/>
                <w:b/>
                <w:bCs/>
                <w:color w:val="000000"/>
                <w:lang w:eastAsia="ru-RU"/>
              </w:rPr>
              <w:t>№</w:t>
            </w:r>
          </w:p>
        </w:tc>
        <w:tc>
          <w:tcPr>
            <w:tcW w:w="10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EDA" w:rsidRPr="00A166CF" w:rsidRDefault="00CE5EDA" w:rsidP="004B7801">
            <w:pPr>
              <w:spacing w:after="0" w:line="240" w:lineRule="auto"/>
              <w:jc w:val="center"/>
              <w:rPr>
                <w:rFonts w:ascii="Times New Roman" w:eastAsia="Times New Roman" w:hAnsi="Times New Roman" w:cs="Times New Roman"/>
                <w:b/>
                <w:bCs/>
                <w:color w:val="000000"/>
                <w:lang w:eastAsia="ru-RU"/>
              </w:rPr>
            </w:pPr>
            <w:r w:rsidRPr="00A166CF">
              <w:rPr>
                <w:rFonts w:ascii="Times New Roman" w:eastAsia="Times New Roman" w:hAnsi="Times New Roman" w:cs="Times New Roman"/>
                <w:b/>
                <w:bCs/>
                <w:color w:val="000000"/>
                <w:lang w:eastAsia="ru-RU"/>
              </w:rPr>
              <w:t>Показатель</w:t>
            </w:r>
          </w:p>
        </w:tc>
        <w:tc>
          <w:tcPr>
            <w:tcW w:w="1359" w:type="dxa"/>
            <w:tcBorders>
              <w:top w:val="single" w:sz="4" w:space="0" w:color="auto"/>
              <w:left w:val="nil"/>
              <w:bottom w:val="single" w:sz="4" w:space="0" w:color="auto"/>
              <w:right w:val="single" w:sz="4" w:space="0" w:color="auto"/>
            </w:tcBorders>
            <w:shd w:val="clear" w:color="auto" w:fill="auto"/>
            <w:noWrap/>
            <w:vAlign w:val="center"/>
            <w:hideMark/>
          </w:tcPr>
          <w:p w:rsidR="00CE5EDA" w:rsidRPr="00A166CF" w:rsidRDefault="00CE5EDA" w:rsidP="004B7801">
            <w:pPr>
              <w:spacing w:after="0" w:line="240" w:lineRule="auto"/>
              <w:jc w:val="center"/>
              <w:rPr>
                <w:rFonts w:ascii="Times New Roman" w:eastAsia="Times New Roman" w:hAnsi="Times New Roman" w:cs="Times New Roman"/>
                <w:b/>
                <w:bCs/>
                <w:color w:val="000000"/>
                <w:lang w:eastAsia="ru-RU"/>
              </w:rPr>
            </w:pPr>
            <w:r w:rsidRPr="00A166CF">
              <w:rPr>
                <w:rFonts w:ascii="Times New Roman" w:eastAsia="Times New Roman" w:hAnsi="Times New Roman" w:cs="Times New Roman"/>
                <w:b/>
                <w:bCs/>
                <w:color w:val="000000"/>
                <w:lang w:eastAsia="ru-RU"/>
              </w:rPr>
              <w:t>2016</w:t>
            </w:r>
          </w:p>
        </w:tc>
        <w:tc>
          <w:tcPr>
            <w:tcW w:w="1719" w:type="dxa"/>
            <w:tcBorders>
              <w:top w:val="single" w:sz="4" w:space="0" w:color="auto"/>
              <w:left w:val="nil"/>
              <w:bottom w:val="single" w:sz="4" w:space="0" w:color="auto"/>
              <w:right w:val="single" w:sz="4" w:space="0" w:color="auto"/>
            </w:tcBorders>
            <w:shd w:val="clear" w:color="auto" w:fill="auto"/>
            <w:vAlign w:val="center"/>
          </w:tcPr>
          <w:p w:rsidR="00CE5EDA" w:rsidRPr="00A166CF" w:rsidRDefault="00CE5EDA" w:rsidP="004B7801">
            <w:pPr>
              <w:spacing w:after="0" w:line="240" w:lineRule="auto"/>
              <w:jc w:val="center"/>
              <w:rPr>
                <w:rFonts w:ascii="Times New Roman" w:eastAsia="Times New Roman" w:hAnsi="Times New Roman" w:cs="Times New Roman"/>
                <w:b/>
                <w:bCs/>
                <w:color w:val="000000"/>
                <w:lang w:eastAsia="ru-RU"/>
              </w:rPr>
            </w:pPr>
            <w:r w:rsidRPr="00A166CF">
              <w:rPr>
                <w:rFonts w:ascii="Times New Roman" w:eastAsia="Times New Roman" w:hAnsi="Times New Roman" w:cs="Times New Roman"/>
                <w:b/>
                <w:bCs/>
                <w:color w:val="000000"/>
                <w:lang w:eastAsia="ru-RU"/>
              </w:rPr>
              <w:t>2017</w:t>
            </w:r>
          </w:p>
        </w:tc>
      </w:tr>
      <w:tr w:rsidR="00CE5EDA" w:rsidRPr="00A166CF" w:rsidTr="004B7801">
        <w:trPr>
          <w:trHeight w:val="300"/>
          <w:tblHeader/>
        </w:trPr>
        <w:tc>
          <w:tcPr>
            <w:tcW w:w="438" w:type="dxa"/>
            <w:vMerge/>
            <w:tcBorders>
              <w:top w:val="single" w:sz="4" w:space="0" w:color="auto"/>
              <w:left w:val="single" w:sz="4" w:space="0" w:color="auto"/>
              <w:bottom w:val="single" w:sz="4" w:space="0" w:color="auto"/>
              <w:right w:val="single" w:sz="4" w:space="0" w:color="auto"/>
            </w:tcBorders>
            <w:vAlign w:val="center"/>
            <w:hideMark/>
          </w:tcPr>
          <w:p w:rsidR="00CE5EDA" w:rsidRPr="00A166CF" w:rsidRDefault="00CE5EDA" w:rsidP="004B7801">
            <w:pPr>
              <w:spacing w:after="0" w:line="240" w:lineRule="auto"/>
              <w:rPr>
                <w:rFonts w:ascii="Times New Roman" w:eastAsia="Times New Roman" w:hAnsi="Times New Roman" w:cs="Times New Roman"/>
                <w:b/>
                <w:bCs/>
                <w:color w:val="000000"/>
                <w:lang w:eastAsia="ru-RU"/>
              </w:rPr>
            </w:pPr>
          </w:p>
        </w:tc>
        <w:tc>
          <w:tcPr>
            <w:tcW w:w="10776" w:type="dxa"/>
            <w:tcBorders>
              <w:top w:val="nil"/>
              <w:left w:val="nil"/>
              <w:bottom w:val="single" w:sz="4" w:space="0" w:color="auto"/>
              <w:right w:val="single" w:sz="4" w:space="0" w:color="auto"/>
            </w:tcBorders>
            <w:shd w:val="clear" w:color="auto" w:fill="auto"/>
            <w:vAlign w:val="center"/>
            <w:hideMark/>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1</w:t>
            </w:r>
          </w:p>
        </w:tc>
        <w:tc>
          <w:tcPr>
            <w:tcW w:w="1359" w:type="dxa"/>
            <w:tcBorders>
              <w:top w:val="single" w:sz="4" w:space="0" w:color="auto"/>
              <w:left w:val="nil"/>
              <w:bottom w:val="single" w:sz="4" w:space="0" w:color="auto"/>
              <w:right w:val="single" w:sz="4" w:space="0" w:color="auto"/>
            </w:tcBorders>
            <w:shd w:val="clear" w:color="auto" w:fill="auto"/>
            <w:noWrap/>
            <w:vAlign w:val="center"/>
            <w:hideMark/>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2</w:t>
            </w:r>
          </w:p>
        </w:tc>
        <w:tc>
          <w:tcPr>
            <w:tcW w:w="1719" w:type="dxa"/>
            <w:tcBorders>
              <w:top w:val="single" w:sz="4" w:space="0" w:color="auto"/>
              <w:left w:val="nil"/>
              <w:bottom w:val="single" w:sz="4" w:space="0" w:color="auto"/>
              <w:right w:val="single" w:sz="4" w:space="0" w:color="auto"/>
            </w:tcBorders>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3</w:t>
            </w:r>
          </w:p>
        </w:tc>
      </w:tr>
      <w:tr w:rsidR="00CE5EDA" w:rsidRPr="00A166CF" w:rsidTr="004B7801">
        <w:trPr>
          <w:trHeight w:val="300"/>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1</w:t>
            </w:r>
          </w:p>
        </w:tc>
        <w:tc>
          <w:tcPr>
            <w:tcW w:w="10776" w:type="dxa"/>
            <w:tcBorders>
              <w:top w:val="nil"/>
              <w:left w:val="nil"/>
              <w:bottom w:val="single" w:sz="4" w:space="0" w:color="auto"/>
              <w:right w:val="single" w:sz="4" w:space="0" w:color="auto"/>
            </w:tcBorders>
            <w:shd w:val="clear" w:color="auto" w:fill="auto"/>
            <w:vAlign w:val="center"/>
            <w:hideMark/>
          </w:tcPr>
          <w:p w:rsidR="00CE5EDA" w:rsidRPr="00A32AB0" w:rsidRDefault="00CE5EDA" w:rsidP="004B7801">
            <w:pPr>
              <w:spacing w:after="0" w:line="240" w:lineRule="auto"/>
              <w:rPr>
                <w:rFonts w:ascii="Times New Roman" w:eastAsia="Times New Roman" w:hAnsi="Times New Roman" w:cs="Times New Roman"/>
                <w:color w:val="FF0000"/>
                <w:lang w:eastAsia="ru-RU"/>
              </w:rPr>
            </w:pPr>
            <w:r>
              <w:rPr>
                <w:rFonts w:ascii="Times New Roman" w:eastAsia="Times New Roman" w:hAnsi="Times New Roman" w:cs="Times New Roman"/>
                <w:color w:val="000000"/>
                <w:lang w:eastAsia="ru-RU"/>
              </w:rPr>
              <w:t>Число</w:t>
            </w:r>
            <w:r w:rsidRPr="00A166CF">
              <w:rPr>
                <w:rFonts w:ascii="Times New Roman" w:eastAsia="Times New Roman" w:hAnsi="Times New Roman" w:cs="Times New Roman"/>
                <w:color w:val="000000"/>
                <w:lang w:eastAsia="ru-RU"/>
              </w:rPr>
              <w:t xml:space="preserve"> </w:t>
            </w:r>
            <w:r w:rsidRPr="00A166CF">
              <w:rPr>
                <w:rFonts w:ascii="Times New Roman" w:hAnsi="Times New Roman" w:cs="Times New Roman"/>
              </w:rPr>
              <w:t>негосударственных</w:t>
            </w:r>
            <w:r w:rsidRPr="00A166CF">
              <w:rPr>
                <w:rFonts w:ascii="Times New Roman" w:eastAsia="Times New Roman" w:hAnsi="Times New Roman" w:cs="Times New Roman"/>
                <w:color w:val="000000"/>
                <w:lang w:eastAsia="ru-RU"/>
              </w:rPr>
              <w:t xml:space="preserve"> театров, работающих на постоянной основе  в субъекте Российской Федерации, ед.</w:t>
            </w:r>
            <w:r>
              <w:rPr>
                <w:rFonts w:ascii="Times New Roman" w:eastAsia="Times New Roman" w:hAnsi="Times New Roman" w:cs="Times New Roman"/>
                <w:color w:val="000000"/>
                <w:lang w:eastAsia="ru-RU"/>
              </w:rPr>
              <w:t xml:space="preserve"> </w:t>
            </w:r>
          </w:p>
        </w:tc>
        <w:tc>
          <w:tcPr>
            <w:tcW w:w="1359" w:type="dxa"/>
            <w:tcBorders>
              <w:top w:val="nil"/>
              <w:left w:val="nil"/>
              <w:bottom w:val="single" w:sz="4" w:space="0" w:color="auto"/>
              <w:right w:val="single" w:sz="4" w:space="0" w:color="auto"/>
            </w:tcBorders>
            <w:shd w:val="clear" w:color="auto" w:fill="auto"/>
            <w:noWrap/>
            <w:vAlign w:val="center"/>
            <w:hideMark/>
          </w:tcPr>
          <w:p w:rsidR="00CE5EDA" w:rsidRPr="00976F23" w:rsidRDefault="00CE5EDA" w:rsidP="004B7801">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0</w:t>
            </w:r>
          </w:p>
        </w:tc>
        <w:tc>
          <w:tcPr>
            <w:tcW w:w="1719" w:type="dxa"/>
            <w:tcBorders>
              <w:top w:val="nil"/>
              <w:left w:val="nil"/>
              <w:bottom w:val="single" w:sz="4" w:space="0" w:color="auto"/>
              <w:right w:val="single" w:sz="4" w:space="0" w:color="auto"/>
            </w:tcBorders>
            <w:vAlign w:val="center"/>
          </w:tcPr>
          <w:p w:rsidR="00CE5EDA" w:rsidRPr="00976F23" w:rsidRDefault="00CE5EDA" w:rsidP="004B7801">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0</w:t>
            </w:r>
          </w:p>
        </w:tc>
      </w:tr>
      <w:tr w:rsidR="00CE5EDA" w:rsidRPr="00A166CF" w:rsidTr="004B7801">
        <w:trPr>
          <w:trHeight w:val="600"/>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2</w:t>
            </w:r>
          </w:p>
        </w:tc>
        <w:tc>
          <w:tcPr>
            <w:tcW w:w="10776" w:type="dxa"/>
            <w:tcBorders>
              <w:top w:val="nil"/>
              <w:left w:val="nil"/>
              <w:bottom w:val="single" w:sz="4" w:space="0" w:color="auto"/>
              <w:right w:val="single" w:sz="4" w:space="0" w:color="auto"/>
            </w:tcBorders>
            <w:shd w:val="clear" w:color="auto" w:fill="auto"/>
            <w:vAlign w:val="center"/>
            <w:hideMark/>
          </w:tcPr>
          <w:p w:rsidR="00CE5EDA" w:rsidRPr="00A32AB0" w:rsidRDefault="00CE5EDA" w:rsidP="004B7801">
            <w:pPr>
              <w:spacing w:after="0" w:line="240" w:lineRule="auto"/>
              <w:rPr>
                <w:rFonts w:ascii="Times New Roman" w:eastAsia="Times New Roman" w:hAnsi="Times New Roman" w:cs="Times New Roman"/>
                <w:color w:val="FF0000"/>
                <w:lang w:eastAsia="ru-RU"/>
              </w:rPr>
            </w:pPr>
            <w:r>
              <w:rPr>
                <w:rFonts w:ascii="Times New Roman" w:eastAsia="Times New Roman" w:hAnsi="Times New Roman" w:cs="Times New Roman"/>
                <w:color w:val="000000"/>
                <w:lang w:eastAsia="ru-RU"/>
              </w:rPr>
              <w:t>Всего</w:t>
            </w:r>
            <w:r w:rsidRPr="00A166CF">
              <w:rPr>
                <w:rFonts w:ascii="Times New Roman" w:eastAsia="Times New Roman" w:hAnsi="Times New Roman" w:cs="Times New Roman"/>
                <w:color w:val="000000"/>
                <w:lang w:eastAsia="ru-RU"/>
              </w:rPr>
              <w:t xml:space="preserve"> мероприятий, проведенных </w:t>
            </w:r>
            <w:r w:rsidRPr="00A166CF">
              <w:rPr>
                <w:rFonts w:ascii="Times New Roman" w:hAnsi="Times New Roman" w:cs="Times New Roman"/>
              </w:rPr>
              <w:t>негосударственными</w:t>
            </w:r>
            <w:r w:rsidRPr="00A166CF">
              <w:rPr>
                <w:rFonts w:ascii="Times New Roman" w:eastAsia="Times New Roman" w:hAnsi="Times New Roman" w:cs="Times New Roman"/>
                <w:color w:val="000000"/>
                <w:lang w:eastAsia="ru-RU"/>
              </w:rPr>
              <w:t xml:space="preserve"> театральными учреждениями и организациями субъекта Российской Федерации на своей площадке, выездных мероприятий и на гастролях в пределах своего региона, ед.</w:t>
            </w:r>
            <w:r>
              <w:rPr>
                <w:rFonts w:ascii="Times New Roman" w:eastAsia="Times New Roman" w:hAnsi="Times New Roman" w:cs="Times New Roman"/>
                <w:color w:val="FF0000"/>
                <w:lang w:eastAsia="ru-RU"/>
              </w:rPr>
              <w:t xml:space="preserve"> </w:t>
            </w:r>
          </w:p>
        </w:tc>
        <w:tc>
          <w:tcPr>
            <w:tcW w:w="1359" w:type="dxa"/>
            <w:tcBorders>
              <w:top w:val="nil"/>
              <w:left w:val="nil"/>
              <w:bottom w:val="single" w:sz="4" w:space="0" w:color="auto"/>
              <w:right w:val="single" w:sz="4" w:space="0" w:color="auto"/>
            </w:tcBorders>
            <w:shd w:val="clear" w:color="auto" w:fill="auto"/>
            <w:noWrap/>
            <w:vAlign w:val="center"/>
            <w:hideMark/>
          </w:tcPr>
          <w:p w:rsidR="00CE5EDA" w:rsidRPr="00976F23" w:rsidRDefault="00CE5EDA" w:rsidP="004B7801">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0</w:t>
            </w:r>
          </w:p>
        </w:tc>
        <w:tc>
          <w:tcPr>
            <w:tcW w:w="1719" w:type="dxa"/>
            <w:tcBorders>
              <w:top w:val="nil"/>
              <w:left w:val="nil"/>
              <w:bottom w:val="single" w:sz="4" w:space="0" w:color="auto"/>
              <w:right w:val="single" w:sz="4" w:space="0" w:color="auto"/>
            </w:tcBorders>
            <w:vAlign w:val="center"/>
          </w:tcPr>
          <w:p w:rsidR="00CE5EDA" w:rsidRPr="00976F23" w:rsidRDefault="00CE5EDA" w:rsidP="004B7801">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0</w:t>
            </w:r>
          </w:p>
        </w:tc>
      </w:tr>
      <w:tr w:rsidR="00CE5EDA" w:rsidRPr="00A166CF" w:rsidTr="004B7801">
        <w:trPr>
          <w:trHeight w:val="900"/>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3</w:t>
            </w:r>
          </w:p>
        </w:tc>
        <w:tc>
          <w:tcPr>
            <w:tcW w:w="10776" w:type="dxa"/>
            <w:tcBorders>
              <w:top w:val="nil"/>
              <w:left w:val="nil"/>
              <w:bottom w:val="single" w:sz="4" w:space="0" w:color="auto"/>
              <w:right w:val="single" w:sz="4" w:space="0" w:color="auto"/>
            </w:tcBorders>
            <w:shd w:val="clear" w:color="auto" w:fill="auto"/>
            <w:vAlign w:val="center"/>
            <w:hideMark/>
          </w:tcPr>
          <w:p w:rsidR="00CE5EDA" w:rsidRPr="00A32AB0" w:rsidRDefault="00CE5EDA" w:rsidP="004B7801">
            <w:pPr>
              <w:spacing w:after="0" w:line="240" w:lineRule="auto"/>
              <w:rPr>
                <w:rFonts w:ascii="Times New Roman" w:eastAsia="Times New Roman" w:hAnsi="Times New Roman" w:cs="Times New Roman"/>
                <w:color w:val="FF0000"/>
                <w:lang w:eastAsia="ru-RU"/>
              </w:rPr>
            </w:pPr>
            <w:r w:rsidRPr="00B82DCB">
              <w:rPr>
                <w:rFonts w:ascii="Times New Roman" w:eastAsia="Times New Roman" w:hAnsi="Times New Roman" w:cs="Times New Roman"/>
                <w:lang w:eastAsia="ru-RU"/>
              </w:rPr>
              <w:t xml:space="preserve">Численность </w:t>
            </w:r>
            <w:r w:rsidRPr="00A166CF">
              <w:rPr>
                <w:rFonts w:ascii="Times New Roman" w:eastAsia="Times New Roman" w:hAnsi="Times New Roman" w:cs="Times New Roman"/>
                <w:color w:val="000000"/>
                <w:lang w:eastAsia="ru-RU"/>
              </w:rPr>
              <w:t xml:space="preserve">зрителей, посетивших мероприятия </w:t>
            </w:r>
            <w:r w:rsidRPr="00A166CF">
              <w:rPr>
                <w:rFonts w:ascii="Times New Roman" w:hAnsi="Times New Roman" w:cs="Times New Roman"/>
              </w:rPr>
              <w:t>негосударственных</w:t>
            </w:r>
            <w:r w:rsidRPr="00A166CF">
              <w:rPr>
                <w:rFonts w:ascii="Times New Roman" w:eastAsia="Times New Roman" w:hAnsi="Times New Roman" w:cs="Times New Roman"/>
                <w:color w:val="000000"/>
                <w:lang w:eastAsia="ru-RU"/>
              </w:rPr>
              <w:t xml:space="preserve"> театральных учреждений и организаций субъекта Российской Федерации, проводимых на своей площадке, выездных мероприятий и на гастролях в пределах своего региона, тыс. человек</w:t>
            </w:r>
            <w:r>
              <w:rPr>
                <w:rFonts w:ascii="Times New Roman" w:eastAsia="Times New Roman" w:hAnsi="Times New Roman" w:cs="Times New Roman"/>
                <w:color w:val="000000"/>
                <w:lang w:eastAsia="ru-RU"/>
              </w:rPr>
              <w:t xml:space="preserve"> </w:t>
            </w:r>
          </w:p>
        </w:tc>
        <w:tc>
          <w:tcPr>
            <w:tcW w:w="1359" w:type="dxa"/>
            <w:tcBorders>
              <w:top w:val="nil"/>
              <w:left w:val="nil"/>
              <w:bottom w:val="single" w:sz="4" w:space="0" w:color="auto"/>
              <w:right w:val="single" w:sz="4" w:space="0" w:color="auto"/>
            </w:tcBorders>
            <w:shd w:val="clear" w:color="auto" w:fill="auto"/>
            <w:noWrap/>
            <w:vAlign w:val="center"/>
            <w:hideMark/>
          </w:tcPr>
          <w:p w:rsidR="00CE5EDA" w:rsidRPr="00976F23" w:rsidRDefault="00CE5EDA" w:rsidP="004B7801">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0</w:t>
            </w:r>
          </w:p>
        </w:tc>
        <w:tc>
          <w:tcPr>
            <w:tcW w:w="1719" w:type="dxa"/>
            <w:tcBorders>
              <w:top w:val="nil"/>
              <w:left w:val="nil"/>
              <w:bottom w:val="single" w:sz="4" w:space="0" w:color="auto"/>
              <w:right w:val="single" w:sz="4" w:space="0" w:color="auto"/>
            </w:tcBorders>
            <w:vAlign w:val="center"/>
          </w:tcPr>
          <w:p w:rsidR="00CE5EDA" w:rsidRPr="00976F23" w:rsidRDefault="00CE5EDA" w:rsidP="004B7801">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0</w:t>
            </w:r>
          </w:p>
        </w:tc>
      </w:tr>
      <w:tr w:rsidR="00CE5EDA" w:rsidRPr="00A166CF" w:rsidTr="004B7801">
        <w:trPr>
          <w:trHeight w:val="600"/>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4</w:t>
            </w:r>
          </w:p>
        </w:tc>
        <w:tc>
          <w:tcPr>
            <w:tcW w:w="10776" w:type="dxa"/>
            <w:tcBorders>
              <w:top w:val="nil"/>
              <w:left w:val="nil"/>
              <w:bottom w:val="single" w:sz="4" w:space="0" w:color="auto"/>
              <w:right w:val="single" w:sz="4" w:space="0" w:color="auto"/>
            </w:tcBorders>
            <w:shd w:val="clear" w:color="auto" w:fill="auto"/>
            <w:vAlign w:val="center"/>
            <w:hideMark/>
          </w:tcPr>
          <w:p w:rsidR="00CE5EDA" w:rsidRPr="00A32AB0" w:rsidRDefault="00CE5EDA" w:rsidP="004B7801">
            <w:pPr>
              <w:spacing w:after="0" w:line="240" w:lineRule="auto"/>
              <w:rPr>
                <w:rFonts w:ascii="Times New Roman" w:eastAsia="Times New Roman" w:hAnsi="Times New Roman" w:cs="Times New Roman"/>
                <w:color w:val="FF0000"/>
                <w:lang w:eastAsia="ru-RU"/>
              </w:rPr>
            </w:pPr>
            <w:r>
              <w:rPr>
                <w:rFonts w:ascii="Times New Roman" w:eastAsia="Times New Roman" w:hAnsi="Times New Roman" w:cs="Times New Roman"/>
                <w:color w:val="000000"/>
                <w:lang w:eastAsia="ru-RU"/>
              </w:rPr>
              <w:t>Число</w:t>
            </w:r>
            <w:r w:rsidRPr="00A166CF">
              <w:rPr>
                <w:rFonts w:ascii="Times New Roman" w:eastAsia="Times New Roman" w:hAnsi="Times New Roman" w:cs="Times New Roman"/>
                <w:color w:val="000000"/>
                <w:lang w:eastAsia="ru-RU"/>
              </w:rPr>
              <w:t xml:space="preserve"> новых и капитально-возобновленных постановок </w:t>
            </w:r>
            <w:r w:rsidRPr="00A166CF">
              <w:rPr>
                <w:rFonts w:ascii="Times New Roman" w:hAnsi="Times New Roman" w:cs="Times New Roman"/>
              </w:rPr>
              <w:t>негосударственных</w:t>
            </w:r>
            <w:r w:rsidRPr="00A166CF">
              <w:rPr>
                <w:rFonts w:ascii="Times New Roman" w:eastAsia="Times New Roman" w:hAnsi="Times New Roman" w:cs="Times New Roman"/>
                <w:color w:val="000000"/>
                <w:lang w:eastAsia="ru-RU"/>
              </w:rPr>
              <w:t xml:space="preserve"> театральных учреждений и организаций субъекта Российской Федерации, ед.</w:t>
            </w:r>
            <w:r>
              <w:rPr>
                <w:rFonts w:ascii="Times New Roman" w:eastAsia="Times New Roman" w:hAnsi="Times New Roman" w:cs="Times New Roman"/>
                <w:color w:val="000000"/>
                <w:lang w:eastAsia="ru-RU"/>
              </w:rPr>
              <w:t xml:space="preserve"> </w:t>
            </w:r>
          </w:p>
        </w:tc>
        <w:tc>
          <w:tcPr>
            <w:tcW w:w="1359" w:type="dxa"/>
            <w:tcBorders>
              <w:top w:val="nil"/>
              <w:left w:val="nil"/>
              <w:bottom w:val="single" w:sz="4" w:space="0" w:color="auto"/>
              <w:right w:val="single" w:sz="4" w:space="0" w:color="auto"/>
            </w:tcBorders>
            <w:shd w:val="clear" w:color="auto" w:fill="auto"/>
            <w:noWrap/>
            <w:vAlign w:val="center"/>
            <w:hideMark/>
          </w:tcPr>
          <w:p w:rsidR="00CE5EDA" w:rsidRPr="00976F23" w:rsidRDefault="00CE5EDA" w:rsidP="004B7801">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0</w:t>
            </w:r>
          </w:p>
        </w:tc>
        <w:tc>
          <w:tcPr>
            <w:tcW w:w="1719" w:type="dxa"/>
            <w:tcBorders>
              <w:top w:val="nil"/>
              <w:left w:val="nil"/>
              <w:bottom w:val="single" w:sz="4" w:space="0" w:color="auto"/>
              <w:right w:val="single" w:sz="4" w:space="0" w:color="auto"/>
            </w:tcBorders>
            <w:vAlign w:val="center"/>
          </w:tcPr>
          <w:p w:rsidR="00CE5EDA" w:rsidRPr="00976F23" w:rsidRDefault="00CE5EDA" w:rsidP="004B7801">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0</w:t>
            </w:r>
          </w:p>
        </w:tc>
      </w:tr>
      <w:tr w:rsidR="00CE5EDA" w:rsidRPr="00A166CF" w:rsidTr="004B7801">
        <w:trPr>
          <w:trHeight w:val="600"/>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5</w:t>
            </w:r>
          </w:p>
        </w:tc>
        <w:tc>
          <w:tcPr>
            <w:tcW w:w="10776" w:type="dxa"/>
            <w:tcBorders>
              <w:top w:val="nil"/>
              <w:left w:val="nil"/>
              <w:bottom w:val="single" w:sz="4" w:space="0" w:color="auto"/>
              <w:right w:val="single" w:sz="4" w:space="0" w:color="auto"/>
            </w:tcBorders>
            <w:shd w:val="clear" w:color="auto" w:fill="auto"/>
            <w:vAlign w:val="center"/>
            <w:hideMark/>
          </w:tcPr>
          <w:p w:rsidR="00CE5EDA" w:rsidRPr="00A166CF" w:rsidRDefault="00CE5EDA" w:rsidP="004B7801">
            <w:pPr>
              <w:spacing w:after="0" w:line="240" w:lineRule="auto"/>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 xml:space="preserve">Количество дипломов и премий, полученных на театральных фестивалях </w:t>
            </w:r>
            <w:r w:rsidRPr="00A166CF">
              <w:rPr>
                <w:rFonts w:ascii="Times New Roman" w:hAnsi="Times New Roman" w:cs="Times New Roman"/>
              </w:rPr>
              <w:t>негосударственными</w:t>
            </w:r>
            <w:r w:rsidRPr="00A166CF">
              <w:rPr>
                <w:rFonts w:ascii="Times New Roman" w:eastAsia="Times New Roman" w:hAnsi="Times New Roman" w:cs="Times New Roman"/>
                <w:color w:val="000000"/>
                <w:lang w:eastAsia="ru-RU"/>
              </w:rPr>
              <w:t xml:space="preserve"> театральными учреждениями и организациями субъекта Российской Федерации (их сотрудниками), ед.</w:t>
            </w:r>
          </w:p>
        </w:tc>
        <w:tc>
          <w:tcPr>
            <w:tcW w:w="1359" w:type="dxa"/>
            <w:tcBorders>
              <w:top w:val="nil"/>
              <w:left w:val="nil"/>
              <w:bottom w:val="single" w:sz="4" w:space="0" w:color="auto"/>
              <w:right w:val="single" w:sz="4" w:space="0" w:color="auto"/>
            </w:tcBorders>
            <w:shd w:val="clear" w:color="auto" w:fill="auto"/>
            <w:noWrap/>
            <w:vAlign w:val="center"/>
            <w:hideMark/>
          </w:tcPr>
          <w:p w:rsidR="00CE5EDA" w:rsidRPr="00976F23" w:rsidRDefault="00CE5EDA" w:rsidP="004B7801">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0</w:t>
            </w:r>
          </w:p>
        </w:tc>
        <w:tc>
          <w:tcPr>
            <w:tcW w:w="1719" w:type="dxa"/>
            <w:tcBorders>
              <w:top w:val="nil"/>
              <w:left w:val="nil"/>
              <w:bottom w:val="single" w:sz="4" w:space="0" w:color="auto"/>
              <w:right w:val="single" w:sz="4" w:space="0" w:color="auto"/>
            </w:tcBorders>
            <w:vAlign w:val="center"/>
          </w:tcPr>
          <w:p w:rsidR="00CE5EDA" w:rsidRPr="00976F23" w:rsidRDefault="00CE5EDA" w:rsidP="004B7801">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0</w:t>
            </w:r>
          </w:p>
        </w:tc>
      </w:tr>
    </w:tbl>
    <w:p w:rsidR="00CE5EDA" w:rsidRPr="00A166CF" w:rsidRDefault="00CE5EDA" w:rsidP="00CE5EDA">
      <w:pPr>
        <w:rPr>
          <w:rFonts w:ascii="Times New Roman" w:hAnsi="Times New Roman" w:cs="Times New Roman"/>
          <w:i/>
          <w:iCs/>
        </w:rPr>
      </w:pPr>
    </w:p>
    <w:p w:rsidR="00CE5EDA" w:rsidRPr="00A166CF" w:rsidRDefault="00CE5EDA" w:rsidP="00CE5EDA">
      <w:pPr>
        <w:pStyle w:val="2"/>
      </w:pPr>
      <w:bookmarkStart w:id="33" w:name="_Toc510370027"/>
      <w:r w:rsidRPr="00A166CF">
        <w:t xml:space="preserve">Таблица </w:t>
      </w:r>
      <w:r>
        <w:fldChar w:fldCharType="begin"/>
      </w:r>
      <w:r>
        <w:instrText xml:space="preserve"> SEQ Таблица \* ARABIC </w:instrText>
      </w:r>
      <w:r>
        <w:fldChar w:fldCharType="separate"/>
      </w:r>
      <w:r>
        <w:rPr>
          <w:noProof/>
        </w:rPr>
        <w:t>13</w:t>
      </w:r>
      <w:r>
        <w:rPr>
          <w:noProof/>
        </w:rPr>
        <w:fldChar w:fldCharType="end"/>
      </w:r>
      <w:r w:rsidRPr="00A166CF">
        <w:t xml:space="preserve">. </w:t>
      </w:r>
      <w:r>
        <w:t>П</w:t>
      </w:r>
      <w:r w:rsidRPr="00A166CF">
        <w:t>оказатели театральной деятельности.</w:t>
      </w:r>
      <w:bookmarkEnd w:id="33"/>
    </w:p>
    <w:tbl>
      <w:tblPr>
        <w:tblW w:w="14332" w:type="dxa"/>
        <w:tblInd w:w="93" w:type="dxa"/>
        <w:tblLook w:val="04A0" w:firstRow="1" w:lastRow="0" w:firstColumn="1" w:lastColumn="0" w:noHBand="0" w:noVBand="1"/>
      </w:tblPr>
      <w:tblGrid>
        <w:gridCol w:w="546"/>
        <w:gridCol w:w="7637"/>
        <w:gridCol w:w="3074"/>
        <w:gridCol w:w="3075"/>
      </w:tblGrid>
      <w:tr w:rsidR="00CE5EDA" w:rsidRPr="00A166CF" w:rsidTr="004B7801">
        <w:trPr>
          <w:trHeight w:val="221"/>
          <w:tblHeader/>
        </w:trPr>
        <w:tc>
          <w:tcPr>
            <w:tcW w:w="5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5EDA" w:rsidRPr="00A166CF" w:rsidRDefault="00CE5EDA" w:rsidP="004B7801">
            <w:pPr>
              <w:spacing w:after="0" w:line="240" w:lineRule="auto"/>
              <w:jc w:val="center"/>
              <w:rPr>
                <w:rFonts w:ascii="Times New Roman" w:eastAsia="Times New Roman" w:hAnsi="Times New Roman" w:cs="Times New Roman"/>
                <w:b/>
                <w:bCs/>
                <w:color w:val="000000"/>
                <w:lang w:eastAsia="ru-RU"/>
              </w:rPr>
            </w:pPr>
            <w:r w:rsidRPr="00A166CF">
              <w:rPr>
                <w:rFonts w:ascii="Times New Roman" w:eastAsia="Times New Roman" w:hAnsi="Times New Roman" w:cs="Times New Roman"/>
                <w:b/>
                <w:bCs/>
                <w:color w:val="000000"/>
                <w:lang w:eastAsia="ru-RU"/>
              </w:rPr>
              <w:t>№</w:t>
            </w:r>
          </w:p>
        </w:tc>
        <w:tc>
          <w:tcPr>
            <w:tcW w:w="7637" w:type="dxa"/>
            <w:vMerge w:val="restart"/>
            <w:tcBorders>
              <w:top w:val="single" w:sz="4" w:space="0" w:color="auto"/>
              <w:left w:val="single" w:sz="4" w:space="0" w:color="auto"/>
              <w:right w:val="single" w:sz="4" w:space="0" w:color="auto"/>
            </w:tcBorders>
            <w:shd w:val="clear" w:color="auto" w:fill="auto"/>
            <w:vAlign w:val="center"/>
            <w:hideMark/>
          </w:tcPr>
          <w:p w:rsidR="00CE5EDA" w:rsidRPr="00A166CF" w:rsidRDefault="00CE5EDA" w:rsidP="004B7801">
            <w:pPr>
              <w:spacing w:after="0" w:line="240" w:lineRule="auto"/>
              <w:jc w:val="center"/>
              <w:rPr>
                <w:rFonts w:ascii="Times New Roman" w:eastAsia="Times New Roman" w:hAnsi="Times New Roman" w:cs="Times New Roman"/>
                <w:b/>
                <w:bCs/>
                <w:color w:val="000000"/>
                <w:lang w:eastAsia="ru-RU"/>
              </w:rPr>
            </w:pPr>
            <w:r w:rsidRPr="00A166CF">
              <w:rPr>
                <w:rFonts w:ascii="Times New Roman" w:eastAsia="Times New Roman" w:hAnsi="Times New Roman" w:cs="Times New Roman"/>
                <w:b/>
                <w:bCs/>
                <w:color w:val="000000"/>
                <w:lang w:eastAsia="ru-RU"/>
              </w:rPr>
              <w:t>Показатель</w:t>
            </w:r>
          </w:p>
        </w:tc>
        <w:tc>
          <w:tcPr>
            <w:tcW w:w="6149" w:type="dxa"/>
            <w:gridSpan w:val="2"/>
            <w:tcBorders>
              <w:top w:val="single" w:sz="4" w:space="0" w:color="auto"/>
              <w:left w:val="single" w:sz="4" w:space="0" w:color="auto"/>
              <w:bottom w:val="single" w:sz="4" w:space="0" w:color="auto"/>
              <w:right w:val="single" w:sz="4" w:space="0" w:color="auto"/>
            </w:tcBorders>
            <w:vAlign w:val="center"/>
          </w:tcPr>
          <w:p w:rsidR="00CE5EDA" w:rsidRPr="00A166CF" w:rsidRDefault="00CE5EDA" w:rsidP="004B7801">
            <w:pPr>
              <w:spacing w:after="0" w:line="240" w:lineRule="auto"/>
              <w:jc w:val="center"/>
              <w:rPr>
                <w:rFonts w:ascii="Times New Roman" w:eastAsia="Times New Roman" w:hAnsi="Times New Roman" w:cs="Times New Roman"/>
                <w:b/>
                <w:bCs/>
                <w:color w:val="000000"/>
                <w:lang w:eastAsia="ru-RU"/>
              </w:rPr>
            </w:pPr>
            <w:r w:rsidRPr="00A166CF">
              <w:rPr>
                <w:rFonts w:ascii="Times New Roman" w:eastAsia="Times New Roman" w:hAnsi="Times New Roman" w:cs="Times New Roman"/>
                <w:b/>
                <w:bCs/>
                <w:color w:val="000000"/>
                <w:lang w:eastAsia="ru-RU"/>
              </w:rPr>
              <w:t>Значение</w:t>
            </w:r>
          </w:p>
        </w:tc>
      </w:tr>
      <w:tr w:rsidR="00CE5EDA" w:rsidRPr="00A166CF" w:rsidTr="004B7801">
        <w:trPr>
          <w:trHeight w:val="70"/>
          <w:tblHeader/>
        </w:trPr>
        <w:tc>
          <w:tcPr>
            <w:tcW w:w="54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CE5EDA" w:rsidRPr="00A166CF" w:rsidRDefault="00CE5EDA" w:rsidP="004B7801">
            <w:pPr>
              <w:spacing w:after="0" w:line="240" w:lineRule="auto"/>
              <w:jc w:val="center"/>
              <w:rPr>
                <w:rFonts w:ascii="Times New Roman" w:eastAsia="Times New Roman" w:hAnsi="Times New Roman" w:cs="Times New Roman"/>
                <w:b/>
                <w:bCs/>
                <w:color w:val="000000"/>
                <w:lang w:eastAsia="ru-RU"/>
              </w:rPr>
            </w:pPr>
          </w:p>
        </w:tc>
        <w:tc>
          <w:tcPr>
            <w:tcW w:w="7637" w:type="dxa"/>
            <w:vMerge/>
            <w:tcBorders>
              <w:left w:val="single" w:sz="4" w:space="0" w:color="auto"/>
              <w:bottom w:val="single" w:sz="4" w:space="0" w:color="auto"/>
              <w:right w:val="single" w:sz="4" w:space="0" w:color="auto"/>
            </w:tcBorders>
            <w:shd w:val="clear" w:color="auto" w:fill="auto"/>
            <w:vAlign w:val="center"/>
          </w:tcPr>
          <w:p w:rsidR="00CE5EDA" w:rsidRPr="00A166CF" w:rsidRDefault="00CE5EDA" w:rsidP="004B7801">
            <w:pPr>
              <w:spacing w:after="0" w:line="240" w:lineRule="auto"/>
              <w:jc w:val="center"/>
              <w:rPr>
                <w:rFonts w:ascii="Times New Roman" w:eastAsia="Times New Roman" w:hAnsi="Times New Roman" w:cs="Times New Roman"/>
                <w:b/>
                <w:bCs/>
                <w:color w:val="000000"/>
                <w:lang w:eastAsia="ru-RU"/>
              </w:rPr>
            </w:pPr>
          </w:p>
        </w:tc>
        <w:tc>
          <w:tcPr>
            <w:tcW w:w="3074" w:type="dxa"/>
            <w:tcBorders>
              <w:top w:val="single" w:sz="4" w:space="0" w:color="auto"/>
              <w:left w:val="single" w:sz="4" w:space="0" w:color="auto"/>
              <w:bottom w:val="single" w:sz="4" w:space="0" w:color="auto"/>
              <w:right w:val="single" w:sz="4" w:space="0" w:color="auto"/>
            </w:tcBorders>
          </w:tcPr>
          <w:p w:rsidR="00CE5EDA" w:rsidRPr="00A166CF" w:rsidRDefault="00CE5EDA" w:rsidP="004B7801">
            <w:pPr>
              <w:spacing w:after="0" w:line="240" w:lineRule="auto"/>
              <w:jc w:val="center"/>
              <w:rPr>
                <w:rFonts w:ascii="Times New Roman" w:eastAsia="Times New Roman" w:hAnsi="Times New Roman" w:cs="Times New Roman"/>
                <w:b/>
                <w:color w:val="000000"/>
                <w:lang w:eastAsia="ru-RU"/>
              </w:rPr>
            </w:pPr>
            <w:r w:rsidRPr="00A166CF">
              <w:rPr>
                <w:rFonts w:ascii="Times New Roman" w:eastAsia="Times New Roman" w:hAnsi="Times New Roman" w:cs="Times New Roman"/>
                <w:b/>
                <w:color w:val="000000"/>
                <w:lang w:eastAsia="ru-RU"/>
              </w:rPr>
              <w:t xml:space="preserve">2016 </w:t>
            </w:r>
          </w:p>
        </w:tc>
        <w:tc>
          <w:tcPr>
            <w:tcW w:w="3075" w:type="dxa"/>
            <w:tcBorders>
              <w:top w:val="single" w:sz="4" w:space="0" w:color="auto"/>
              <w:left w:val="single" w:sz="4" w:space="0" w:color="auto"/>
              <w:bottom w:val="single" w:sz="4" w:space="0" w:color="auto"/>
              <w:right w:val="single" w:sz="4" w:space="0" w:color="auto"/>
            </w:tcBorders>
          </w:tcPr>
          <w:p w:rsidR="00CE5EDA" w:rsidRPr="00A166CF" w:rsidRDefault="00CE5EDA" w:rsidP="004B7801">
            <w:pPr>
              <w:spacing w:after="0" w:line="240" w:lineRule="auto"/>
              <w:jc w:val="center"/>
              <w:rPr>
                <w:rFonts w:ascii="Times New Roman" w:eastAsia="Times New Roman" w:hAnsi="Times New Roman" w:cs="Times New Roman"/>
                <w:b/>
                <w:color w:val="000000"/>
                <w:lang w:eastAsia="ru-RU"/>
              </w:rPr>
            </w:pPr>
            <w:r w:rsidRPr="00A166CF">
              <w:rPr>
                <w:rFonts w:ascii="Times New Roman" w:eastAsia="Times New Roman" w:hAnsi="Times New Roman" w:cs="Times New Roman"/>
                <w:b/>
                <w:color w:val="000000"/>
                <w:lang w:eastAsia="ru-RU"/>
              </w:rPr>
              <w:t xml:space="preserve">2017 </w:t>
            </w:r>
          </w:p>
        </w:tc>
      </w:tr>
      <w:tr w:rsidR="00CE5EDA" w:rsidRPr="00A166CF" w:rsidTr="004B7801">
        <w:trPr>
          <w:trHeight w:val="300"/>
          <w:tblHeader/>
        </w:trPr>
        <w:tc>
          <w:tcPr>
            <w:tcW w:w="546" w:type="dxa"/>
            <w:vMerge/>
            <w:tcBorders>
              <w:top w:val="single" w:sz="4" w:space="0" w:color="auto"/>
              <w:left w:val="single" w:sz="4" w:space="0" w:color="auto"/>
              <w:bottom w:val="single" w:sz="4" w:space="0" w:color="auto"/>
              <w:right w:val="single" w:sz="4" w:space="0" w:color="auto"/>
            </w:tcBorders>
            <w:vAlign w:val="center"/>
            <w:hideMark/>
          </w:tcPr>
          <w:p w:rsidR="00CE5EDA" w:rsidRPr="00A166CF" w:rsidRDefault="00CE5EDA" w:rsidP="004B7801">
            <w:pPr>
              <w:spacing w:after="0" w:line="240" w:lineRule="auto"/>
              <w:rPr>
                <w:rFonts w:ascii="Times New Roman" w:eastAsia="Times New Roman" w:hAnsi="Times New Roman" w:cs="Times New Roman"/>
                <w:b/>
                <w:bCs/>
                <w:color w:val="000000"/>
                <w:lang w:eastAsia="ru-RU"/>
              </w:rPr>
            </w:pPr>
          </w:p>
        </w:tc>
        <w:tc>
          <w:tcPr>
            <w:tcW w:w="7637" w:type="dxa"/>
            <w:tcBorders>
              <w:top w:val="single" w:sz="4" w:space="0" w:color="auto"/>
              <w:left w:val="nil"/>
              <w:bottom w:val="single" w:sz="4" w:space="0" w:color="auto"/>
              <w:right w:val="single" w:sz="4" w:space="0" w:color="auto"/>
            </w:tcBorders>
            <w:shd w:val="clear" w:color="auto" w:fill="auto"/>
            <w:vAlign w:val="center"/>
            <w:hideMark/>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1</w:t>
            </w:r>
          </w:p>
        </w:tc>
        <w:tc>
          <w:tcPr>
            <w:tcW w:w="3074" w:type="dxa"/>
            <w:tcBorders>
              <w:top w:val="single" w:sz="4" w:space="0" w:color="auto"/>
              <w:left w:val="nil"/>
              <w:bottom w:val="single" w:sz="4" w:space="0" w:color="auto"/>
              <w:right w:val="single" w:sz="4" w:space="0" w:color="auto"/>
            </w:tcBorders>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2</w:t>
            </w:r>
          </w:p>
        </w:tc>
        <w:tc>
          <w:tcPr>
            <w:tcW w:w="3075" w:type="dxa"/>
            <w:tcBorders>
              <w:top w:val="single" w:sz="4" w:space="0" w:color="auto"/>
              <w:left w:val="nil"/>
              <w:bottom w:val="single" w:sz="4" w:space="0" w:color="auto"/>
              <w:right w:val="single" w:sz="4" w:space="0" w:color="auto"/>
            </w:tcBorders>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3</w:t>
            </w:r>
          </w:p>
        </w:tc>
      </w:tr>
      <w:tr w:rsidR="00CE5EDA" w:rsidRPr="00A166CF" w:rsidTr="004B7801">
        <w:trPr>
          <w:trHeight w:val="6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1</w:t>
            </w:r>
          </w:p>
        </w:tc>
        <w:tc>
          <w:tcPr>
            <w:tcW w:w="7637" w:type="dxa"/>
            <w:tcBorders>
              <w:top w:val="nil"/>
              <w:left w:val="nil"/>
              <w:bottom w:val="single" w:sz="4" w:space="0" w:color="auto"/>
              <w:right w:val="single" w:sz="4" w:space="0" w:color="auto"/>
            </w:tcBorders>
            <w:shd w:val="clear" w:color="auto" w:fill="auto"/>
            <w:vAlign w:val="center"/>
            <w:hideMark/>
          </w:tcPr>
          <w:p w:rsidR="00CE5EDA" w:rsidRPr="00A166CF" w:rsidRDefault="00CE5EDA" w:rsidP="004B7801">
            <w:pPr>
              <w:spacing w:after="0" w:line="240" w:lineRule="auto"/>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Количество дипломов и премий, полученных на театральных фестивалях государственными и муниципальными театральными учреждениями субъекта Российской Федерации (их сотрудниками) в 2016  и 2017 году, ед.</w:t>
            </w:r>
          </w:p>
        </w:tc>
        <w:tc>
          <w:tcPr>
            <w:tcW w:w="3074" w:type="dxa"/>
            <w:tcBorders>
              <w:top w:val="single" w:sz="4" w:space="0" w:color="auto"/>
              <w:left w:val="nil"/>
              <w:bottom w:val="single" w:sz="4" w:space="0" w:color="auto"/>
              <w:right w:val="single" w:sz="4" w:space="0" w:color="auto"/>
            </w:tcBorders>
            <w:vAlign w:val="center"/>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3075" w:type="dxa"/>
            <w:tcBorders>
              <w:top w:val="single" w:sz="4" w:space="0" w:color="auto"/>
              <w:left w:val="nil"/>
              <w:bottom w:val="single" w:sz="4" w:space="0" w:color="auto"/>
              <w:right w:val="single" w:sz="4" w:space="0" w:color="auto"/>
            </w:tcBorders>
            <w:vAlign w:val="center"/>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r>
      <w:tr w:rsidR="00CE5EDA" w:rsidRPr="00A166CF" w:rsidTr="004B7801">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2</w:t>
            </w:r>
          </w:p>
        </w:tc>
        <w:tc>
          <w:tcPr>
            <w:tcW w:w="7637" w:type="dxa"/>
            <w:tcBorders>
              <w:top w:val="nil"/>
              <w:left w:val="nil"/>
              <w:bottom w:val="single" w:sz="4" w:space="0" w:color="auto"/>
              <w:right w:val="single" w:sz="4" w:space="0" w:color="auto"/>
            </w:tcBorders>
            <w:shd w:val="clear" w:color="auto" w:fill="auto"/>
            <w:vAlign w:val="center"/>
            <w:hideMark/>
          </w:tcPr>
          <w:p w:rsidR="00CE5EDA" w:rsidRPr="00A166CF" w:rsidRDefault="00CE5EDA" w:rsidP="004B7801">
            <w:pPr>
              <w:spacing w:after="0" w:line="240" w:lineRule="auto"/>
              <w:rPr>
                <w:rFonts w:ascii="Times New Roman" w:eastAsia="Times New Roman" w:hAnsi="Times New Roman" w:cs="Times New Roman"/>
                <w:lang w:eastAsia="ru-RU"/>
              </w:rPr>
            </w:pPr>
            <w:r w:rsidRPr="00A166CF">
              <w:rPr>
                <w:rFonts w:ascii="Times New Roman" w:eastAsia="Times New Roman" w:hAnsi="Times New Roman" w:cs="Times New Roman"/>
                <w:lang w:eastAsia="ru-RU"/>
              </w:rPr>
              <w:t xml:space="preserve">Объем грантового финансирования, предоставленного на поддержку театральной деятельности в </w:t>
            </w:r>
            <w:r w:rsidRPr="00A166CF">
              <w:rPr>
                <w:rFonts w:ascii="Times New Roman" w:eastAsia="Times New Roman" w:hAnsi="Times New Roman" w:cs="Times New Roman"/>
                <w:color w:val="000000"/>
                <w:lang w:eastAsia="ru-RU"/>
              </w:rPr>
              <w:t xml:space="preserve">2016  и </w:t>
            </w:r>
            <w:r w:rsidRPr="00A166CF">
              <w:rPr>
                <w:rFonts w:ascii="Times New Roman" w:eastAsia="Times New Roman" w:hAnsi="Times New Roman" w:cs="Times New Roman"/>
                <w:lang w:eastAsia="ru-RU"/>
              </w:rPr>
              <w:t xml:space="preserve">2017 году из: </w:t>
            </w:r>
          </w:p>
        </w:tc>
        <w:tc>
          <w:tcPr>
            <w:tcW w:w="3074" w:type="dxa"/>
            <w:tcBorders>
              <w:top w:val="single" w:sz="4" w:space="0" w:color="auto"/>
              <w:left w:val="nil"/>
              <w:bottom w:val="single" w:sz="4" w:space="0" w:color="auto"/>
              <w:right w:val="single" w:sz="4" w:space="0" w:color="auto"/>
            </w:tcBorders>
            <w:vAlign w:val="center"/>
          </w:tcPr>
          <w:p w:rsidR="00CE5EDA" w:rsidRPr="00A166CF" w:rsidRDefault="00CE5EDA" w:rsidP="004B7801">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3075" w:type="dxa"/>
            <w:tcBorders>
              <w:top w:val="single" w:sz="4" w:space="0" w:color="auto"/>
              <w:left w:val="nil"/>
              <w:bottom w:val="single" w:sz="4" w:space="0" w:color="auto"/>
              <w:right w:val="single" w:sz="4" w:space="0" w:color="auto"/>
            </w:tcBorders>
            <w:vAlign w:val="center"/>
          </w:tcPr>
          <w:p w:rsidR="00CE5EDA" w:rsidRPr="00A166CF" w:rsidRDefault="00CE5EDA" w:rsidP="004B7801">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r>
      <w:tr w:rsidR="00CE5EDA" w:rsidRPr="00A166CF" w:rsidTr="004B7801">
        <w:trPr>
          <w:trHeight w:val="335"/>
        </w:trPr>
        <w:tc>
          <w:tcPr>
            <w:tcW w:w="546" w:type="dxa"/>
            <w:tcBorders>
              <w:top w:val="nil"/>
              <w:left w:val="single" w:sz="4" w:space="0" w:color="auto"/>
              <w:bottom w:val="single" w:sz="4" w:space="0" w:color="auto"/>
              <w:right w:val="single" w:sz="4" w:space="0" w:color="auto"/>
            </w:tcBorders>
            <w:shd w:val="clear" w:color="auto" w:fill="auto"/>
            <w:noWrap/>
            <w:vAlign w:val="center"/>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2.1.</w:t>
            </w:r>
          </w:p>
        </w:tc>
        <w:tc>
          <w:tcPr>
            <w:tcW w:w="7637" w:type="dxa"/>
            <w:tcBorders>
              <w:top w:val="nil"/>
              <w:left w:val="nil"/>
              <w:bottom w:val="single" w:sz="4" w:space="0" w:color="auto"/>
              <w:right w:val="single" w:sz="4" w:space="0" w:color="auto"/>
            </w:tcBorders>
            <w:shd w:val="clear" w:color="auto" w:fill="auto"/>
            <w:vAlign w:val="center"/>
          </w:tcPr>
          <w:p w:rsidR="00CE5EDA" w:rsidRPr="00A166CF" w:rsidRDefault="00CE5EDA" w:rsidP="004B7801">
            <w:pPr>
              <w:spacing w:after="0" w:line="240" w:lineRule="auto"/>
              <w:ind w:left="462"/>
              <w:rPr>
                <w:rFonts w:ascii="Times New Roman" w:eastAsia="Times New Roman" w:hAnsi="Times New Roman" w:cs="Times New Roman"/>
                <w:color w:val="000000"/>
                <w:lang w:eastAsia="ru-RU"/>
              </w:rPr>
            </w:pPr>
            <w:r w:rsidRPr="00A166CF">
              <w:rPr>
                <w:rFonts w:ascii="Times New Roman" w:eastAsia="Times New Roman" w:hAnsi="Times New Roman" w:cs="Times New Roman"/>
                <w:lang w:eastAsia="ru-RU"/>
              </w:rPr>
              <w:t>регионального бюджета, тыс. рублей</w:t>
            </w:r>
          </w:p>
        </w:tc>
        <w:tc>
          <w:tcPr>
            <w:tcW w:w="3074" w:type="dxa"/>
            <w:tcBorders>
              <w:top w:val="single" w:sz="4" w:space="0" w:color="auto"/>
              <w:left w:val="nil"/>
              <w:bottom w:val="single" w:sz="4" w:space="0" w:color="auto"/>
              <w:right w:val="single" w:sz="4" w:space="0" w:color="auto"/>
            </w:tcBorders>
            <w:vAlign w:val="center"/>
          </w:tcPr>
          <w:p w:rsidR="00CE5EDA" w:rsidRPr="00A166CF" w:rsidRDefault="00CE5EDA" w:rsidP="004B7801">
            <w:pPr>
              <w:spacing w:after="0" w:line="240" w:lineRule="auto"/>
              <w:ind w:left="462"/>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3075" w:type="dxa"/>
            <w:tcBorders>
              <w:top w:val="single" w:sz="4" w:space="0" w:color="auto"/>
              <w:left w:val="nil"/>
              <w:bottom w:val="single" w:sz="4" w:space="0" w:color="auto"/>
              <w:right w:val="single" w:sz="4" w:space="0" w:color="auto"/>
            </w:tcBorders>
            <w:vAlign w:val="center"/>
          </w:tcPr>
          <w:p w:rsidR="00CE5EDA" w:rsidRPr="00A166CF" w:rsidRDefault="00CE5EDA" w:rsidP="004B7801">
            <w:pPr>
              <w:spacing w:after="0" w:line="240" w:lineRule="auto"/>
              <w:ind w:left="462"/>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r>
      <w:tr w:rsidR="00CE5EDA" w:rsidRPr="00A166CF" w:rsidTr="004B7801">
        <w:trPr>
          <w:trHeight w:val="269"/>
        </w:trPr>
        <w:tc>
          <w:tcPr>
            <w:tcW w:w="546" w:type="dxa"/>
            <w:tcBorders>
              <w:top w:val="nil"/>
              <w:left w:val="single" w:sz="4" w:space="0" w:color="auto"/>
              <w:bottom w:val="single" w:sz="4" w:space="0" w:color="auto"/>
              <w:right w:val="single" w:sz="4" w:space="0" w:color="auto"/>
            </w:tcBorders>
            <w:shd w:val="clear" w:color="auto" w:fill="auto"/>
            <w:noWrap/>
            <w:vAlign w:val="center"/>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lastRenderedPageBreak/>
              <w:t>2.2.</w:t>
            </w:r>
          </w:p>
        </w:tc>
        <w:tc>
          <w:tcPr>
            <w:tcW w:w="7637" w:type="dxa"/>
            <w:tcBorders>
              <w:top w:val="nil"/>
              <w:left w:val="nil"/>
              <w:bottom w:val="single" w:sz="4" w:space="0" w:color="auto"/>
              <w:right w:val="single" w:sz="4" w:space="0" w:color="auto"/>
            </w:tcBorders>
            <w:shd w:val="clear" w:color="auto" w:fill="auto"/>
            <w:vAlign w:val="center"/>
          </w:tcPr>
          <w:p w:rsidR="00CE5EDA" w:rsidRPr="00A166CF" w:rsidRDefault="00CE5EDA" w:rsidP="004B7801">
            <w:pPr>
              <w:spacing w:after="0" w:line="240" w:lineRule="auto"/>
              <w:ind w:left="462"/>
              <w:rPr>
                <w:rFonts w:ascii="Times New Roman" w:eastAsia="Times New Roman" w:hAnsi="Times New Roman" w:cs="Times New Roman"/>
                <w:color w:val="000000"/>
                <w:lang w:eastAsia="ru-RU"/>
              </w:rPr>
            </w:pPr>
            <w:r w:rsidRPr="00A166CF">
              <w:rPr>
                <w:rFonts w:ascii="Times New Roman" w:eastAsia="Times New Roman" w:hAnsi="Times New Roman" w:cs="Times New Roman"/>
                <w:lang w:eastAsia="ru-RU"/>
              </w:rPr>
              <w:t>муниципальных бюджетов, тыс. рублей</w:t>
            </w:r>
          </w:p>
        </w:tc>
        <w:tc>
          <w:tcPr>
            <w:tcW w:w="3074" w:type="dxa"/>
            <w:tcBorders>
              <w:top w:val="single" w:sz="4" w:space="0" w:color="auto"/>
              <w:left w:val="nil"/>
              <w:bottom w:val="single" w:sz="4" w:space="0" w:color="auto"/>
              <w:right w:val="single" w:sz="4" w:space="0" w:color="auto"/>
            </w:tcBorders>
            <w:vAlign w:val="center"/>
          </w:tcPr>
          <w:p w:rsidR="00CE5EDA" w:rsidRPr="00A166CF" w:rsidRDefault="00CE5EDA" w:rsidP="004B7801">
            <w:pPr>
              <w:spacing w:after="0" w:line="240" w:lineRule="auto"/>
              <w:ind w:left="462"/>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3075" w:type="dxa"/>
            <w:tcBorders>
              <w:top w:val="single" w:sz="4" w:space="0" w:color="auto"/>
              <w:left w:val="nil"/>
              <w:bottom w:val="single" w:sz="4" w:space="0" w:color="auto"/>
              <w:right w:val="single" w:sz="4" w:space="0" w:color="auto"/>
            </w:tcBorders>
            <w:vAlign w:val="center"/>
          </w:tcPr>
          <w:p w:rsidR="00CE5EDA" w:rsidRPr="00A166CF" w:rsidRDefault="00CE5EDA" w:rsidP="004B7801">
            <w:pPr>
              <w:spacing w:after="0" w:line="240" w:lineRule="auto"/>
              <w:ind w:left="462"/>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r>
      <w:tr w:rsidR="00CE5EDA" w:rsidRPr="00A166CF" w:rsidTr="004B7801">
        <w:trPr>
          <w:trHeight w:val="122"/>
        </w:trPr>
        <w:tc>
          <w:tcPr>
            <w:tcW w:w="546" w:type="dxa"/>
            <w:tcBorders>
              <w:top w:val="nil"/>
              <w:left w:val="single" w:sz="4" w:space="0" w:color="auto"/>
              <w:bottom w:val="single" w:sz="4" w:space="0" w:color="auto"/>
              <w:right w:val="single" w:sz="4" w:space="0" w:color="auto"/>
            </w:tcBorders>
            <w:shd w:val="clear" w:color="auto" w:fill="auto"/>
            <w:noWrap/>
            <w:vAlign w:val="center"/>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2.3.</w:t>
            </w:r>
          </w:p>
        </w:tc>
        <w:tc>
          <w:tcPr>
            <w:tcW w:w="7637" w:type="dxa"/>
            <w:tcBorders>
              <w:top w:val="nil"/>
              <w:left w:val="nil"/>
              <w:bottom w:val="single" w:sz="4" w:space="0" w:color="auto"/>
              <w:right w:val="single" w:sz="4" w:space="0" w:color="auto"/>
            </w:tcBorders>
            <w:shd w:val="clear" w:color="auto" w:fill="auto"/>
            <w:vAlign w:val="center"/>
          </w:tcPr>
          <w:p w:rsidR="00CE5EDA" w:rsidRPr="00A166CF" w:rsidRDefault="00CE5EDA" w:rsidP="004B7801">
            <w:pPr>
              <w:spacing w:after="0" w:line="240" w:lineRule="auto"/>
              <w:ind w:left="462"/>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 xml:space="preserve">иных региональных источников (фондов), </w:t>
            </w:r>
            <w:r w:rsidRPr="00A166CF">
              <w:rPr>
                <w:rFonts w:ascii="Times New Roman" w:eastAsia="Times New Roman" w:hAnsi="Times New Roman" w:cs="Times New Roman"/>
                <w:lang w:eastAsia="ru-RU"/>
              </w:rPr>
              <w:t>тыс. рублей</w:t>
            </w:r>
          </w:p>
        </w:tc>
        <w:tc>
          <w:tcPr>
            <w:tcW w:w="3074" w:type="dxa"/>
            <w:tcBorders>
              <w:top w:val="single" w:sz="4" w:space="0" w:color="auto"/>
              <w:left w:val="nil"/>
              <w:bottom w:val="single" w:sz="4" w:space="0" w:color="auto"/>
              <w:right w:val="single" w:sz="4" w:space="0" w:color="auto"/>
            </w:tcBorders>
            <w:vAlign w:val="center"/>
          </w:tcPr>
          <w:p w:rsidR="00CE5EDA" w:rsidRPr="00A166CF" w:rsidRDefault="00CE5EDA" w:rsidP="004B7801">
            <w:pPr>
              <w:spacing w:after="0" w:line="240" w:lineRule="auto"/>
              <w:ind w:left="462"/>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3075" w:type="dxa"/>
            <w:tcBorders>
              <w:top w:val="single" w:sz="4" w:space="0" w:color="auto"/>
              <w:left w:val="nil"/>
              <w:bottom w:val="single" w:sz="4" w:space="0" w:color="auto"/>
              <w:right w:val="single" w:sz="4" w:space="0" w:color="auto"/>
            </w:tcBorders>
            <w:vAlign w:val="center"/>
          </w:tcPr>
          <w:p w:rsidR="00CE5EDA" w:rsidRPr="00A166CF" w:rsidRDefault="00CE5EDA" w:rsidP="004B7801">
            <w:pPr>
              <w:spacing w:after="0" w:line="240" w:lineRule="auto"/>
              <w:ind w:left="462"/>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r>
      <w:tr w:rsidR="00CE5EDA" w:rsidRPr="00A166CF" w:rsidTr="004B7801">
        <w:trPr>
          <w:trHeight w:val="443"/>
        </w:trPr>
        <w:tc>
          <w:tcPr>
            <w:tcW w:w="546" w:type="dxa"/>
            <w:tcBorders>
              <w:top w:val="nil"/>
              <w:left w:val="single" w:sz="4" w:space="0" w:color="auto"/>
              <w:bottom w:val="single" w:sz="4" w:space="0" w:color="auto"/>
              <w:right w:val="single" w:sz="4" w:space="0" w:color="auto"/>
            </w:tcBorders>
            <w:shd w:val="clear" w:color="auto" w:fill="auto"/>
            <w:noWrap/>
            <w:vAlign w:val="center"/>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3</w:t>
            </w:r>
          </w:p>
        </w:tc>
        <w:tc>
          <w:tcPr>
            <w:tcW w:w="7637" w:type="dxa"/>
            <w:tcBorders>
              <w:top w:val="nil"/>
              <w:left w:val="nil"/>
              <w:bottom w:val="single" w:sz="4" w:space="0" w:color="auto"/>
              <w:right w:val="single" w:sz="4" w:space="0" w:color="auto"/>
            </w:tcBorders>
            <w:shd w:val="clear" w:color="auto" w:fill="auto"/>
            <w:vAlign w:val="center"/>
          </w:tcPr>
          <w:p w:rsidR="00CE5EDA" w:rsidRPr="00A166CF" w:rsidRDefault="00CE5EDA" w:rsidP="004B7801">
            <w:pPr>
              <w:rPr>
                <w:rFonts w:ascii="Times New Roman" w:hAnsi="Times New Roman" w:cs="Times New Roman"/>
                <w:color w:val="000000"/>
              </w:rPr>
            </w:pPr>
            <w:r w:rsidRPr="00A166CF">
              <w:rPr>
                <w:rFonts w:ascii="Times New Roman" w:hAnsi="Times New Roman" w:cs="Times New Roman"/>
                <w:color w:val="000000"/>
              </w:rPr>
              <w:t xml:space="preserve">Количество театров субъекта РФ, получивших поддержку в рамках программы «Театры малых городов» </w:t>
            </w:r>
            <w:r w:rsidRPr="00A166CF">
              <w:rPr>
                <w:rFonts w:ascii="Times New Roman" w:eastAsia="Times New Roman" w:hAnsi="Times New Roman" w:cs="Times New Roman"/>
                <w:lang w:eastAsia="ru-RU"/>
              </w:rPr>
              <w:t>в 2017 году</w:t>
            </w:r>
            <w:r w:rsidRPr="00A166CF">
              <w:rPr>
                <w:rFonts w:ascii="Times New Roman" w:hAnsi="Times New Roman" w:cs="Times New Roman"/>
                <w:color w:val="000000"/>
              </w:rPr>
              <w:t>, ед.</w:t>
            </w:r>
          </w:p>
        </w:tc>
        <w:tc>
          <w:tcPr>
            <w:tcW w:w="6149" w:type="dxa"/>
            <w:gridSpan w:val="2"/>
            <w:tcBorders>
              <w:top w:val="nil"/>
              <w:left w:val="nil"/>
              <w:bottom w:val="single" w:sz="4" w:space="0" w:color="auto"/>
              <w:right w:val="single" w:sz="4" w:space="0" w:color="auto"/>
            </w:tcBorders>
            <w:vAlign w:val="center"/>
          </w:tcPr>
          <w:p w:rsidR="00CE5EDA" w:rsidRPr="00261838" w:rsidRDefault="00CE5EDA" w:rsidP="004B7801">
            <w:pPr>
              <w:jc w:val="center"/>
              <w:rPr>
                <w:rFonts w:ascii="Times New Roman" w:hAnsi="Times New Roman" w:cs="Times New Roman"/>
                <w:color w:val="000000"/>
                <w:sz w:val="24"/>
                <w:szCs w:val="24"/>
              </w:rPr>
            </w:pPr>
            <w:r w:rsidRPr="00261838">
              <w:rPr>
                <w:rFonts w:ascii="Times New Roman" w:hAnsi="Times New Roman" w:cs="Times New Roman"/>
                <w:color w:val="000000"/>
                <w:sz w:val="24"/>
                <w:szCs w:val="24"/>
              </w:rPr>
              <w:t>0</w:t>
            </w:r>
          </w:p>
        </w:tc>
      </w:tr>
      <w:tr w:rsidR="00CE5EDA" w:rsidRPr="00A166CF" w:rsidTr="004B7801">
        <w:trPr>
          <w:trHeight w:val="213"/>
        </w:trPr>
        <w:tc>
          <w:tcPr>
            <w:tcW w:w="546" w:type="dxa"/>
            <w:tcBorders>
              <w:top w:val="nil"/>
              <w:left w:val="single" w:sz="4" w:space="0" w:color="auto"/>
              <w:bottom w:val="single" w:sz="4" w:space="0" w:color="auto"/>
              <w:right w:val="single" w:sz="4" w:space="0" w:color="auto"/>
            </w:tcBorders>
            <w:shd w:val="clear" w:color="auto" w:fill="auto"/>
            <w:noWrap/>
            <w:vAlign w:val="center"/>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4</w:t>
            </w:r>
          </w:p>
        </w:tc>
        <w:tc>
          <w:tcPr>
            <w:tcW w:w="7637" w:type="dxa"/>
            <w:tcBorders>
              <w:top w:val="nil"/>
              <w:left w:val="nil"/>
              <w:bottom w:val="single" w:sz="4" w:space="0" w:color="auto"/>
              <w:right w:val="single" w:sz="4" w:space="0" w:color="auto"/>
            </w:tcBorders>
            <w:shd w:val="clear" w:color="auto" w:fill="auto"/>
            <w:vAlign w:val="center"/>
          </w:tcPr>
          <w:p w:rsidR="00CE5EDA" w:rsidRPr="00A166CF" w:rsidRDefault="00CE5EDA" w:rsidP="004B7801">
            <w:pPr>
              <w:rPr>
                <w:rFonts w:ascii="Times New Roman" w:hAnsi="Times New Roman" w:cs="Times New Roman"/>
                <w:color w:val="000000"/>
              </w:rPr>
            </w:pPr>
            <w:r w:rsidRPr="00A166CF">
              <w:rPr>
                <w:rFonts w:ascii="Times New Roman" w:hAnsi="Times New Roman" w:cs="Times New Roman"/>
                <w:color w:val="000000"/>
              </w:rPr>
              <w:t xml:space="preserve">Общий объем поддержки театров субъекта РФ по программе «Театры малых городов» </w:t>
            </w:r>
            <w:r w:rsidRPr="00A166CF">
              <w:rPr>
                <w:rFonts w:ascii="Times New Roman" w:eastAsia="Times New Roman" w:hAnsi="Times New Roman" w:cs="Times New Roman"/>
                <w:lang w:eastAsia="ru-RU"/>
              </w:rPr>
              <w:t>в 2017 году</w:t>
            </w:r>
            <w:r w:rsidRPr="00A166CF">
              <w:rPr>
                <w:rFonts w:ascii="Times New Roman" w:hAnsi="Times New Roman" w:cs="Times New Roman"/>
                <w:color w:val="000000"/>
              </w:rPr>
              <w:t>, тыс. руб.</w:t>
            </w:r>
          </w:p>
        </w:tc>
        <w:tc>
          <w:tcPr>
            <w:tcW w:w="6149" w:type="dxa"/>
            <w:gridSpan w:val="2"/>
            <w:tcBorders>
              <w:top w:val="nil"/>
              <w:left w:val="nil"/>
              <w:bottom w:val="single" w:sz="4" w:space="0" w:color="auto"/>
              <w:right w:val="single" w:sz="4" w:space="0" w:color="auto"/>
            </w:tcBorders>
            <w:vAlign w:val="center"/>
          </w:tcPr>
          <w:p w:rsidR="00CE5EDA" w:rsidRPr="00261838" w:rsidRDefault="00CE5EDA" w:rsidP="004B7801">
            <w:pPr>
              <w:jc w:val="center"/>
              <w:rPr>
                <w:rFonts w:ascii="Times New Roman" w:hAnsi="Times New Roman" w:cs="Times New Roman"/>
                <w:color w:val="000000"/>
                <w:sz w:val="24"/>
                <w:szCs w:val="24"/>
              </w:rPr>
            </w:pPr>
            <w:r w:rsidRPr="00261838">
              <w:rPr>
                <w:rFonts w:ascii="Times New Roman" w:hAnsi="Times New Roman" w:cs="Times New Roman"/>
                <w:color w:val="000000"/>
                <w:sz w:val="24"/>
                <w:szCs w:val="24"/>
              </w:rPr>
              <w:t>0</w:t>
            </w:r>
          </w:p>
        </w:tc>
      </w:tr>
      <w:tr w:rsidR="00CE5EDA" w:rsidRPr="00A166CF" w:rsidTr="004B7801">
        <w:trPr>
          <w:trHeight w:val="736"/>
        </w:trPr>
        <w:tc>
          <w:tcPr>
            <w:tcW w:w="546" w:type="dxa"/>
            <w:tcBorders>
              <w:top w:val="nil"/>
              <w:left w:val="single" w:sz="4" w:space="0" w:color="auto"/>
              <w:bottom w:val="single" w:sz="4" w:space="0" w:color="auto"/>
              <w:right w:val="single" w:sz="4" w:space="0" w:color="auto"/>
            </w:tcBorders>
            <w:shd w:val="clear" w:color="auto" w:fill="auto"/>
            <w:noWrap/>
            <w:vAlign w:val="center"/>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5</w:t>
            </w:r>
          </w:p>
        </w:tc>
        <w:tc>
          <w:tcPr>
            <w:tcW w:w="7637" w:type="dxa"/>
            <w:tcBorders>
              <w:top w:val="nil"/>
              <w:left w:val="nil"/>
              <w:bottom w:val="single" w:sz="4" w:space="0" w:color="auto"/>
              <w:right w:val="single" w:sz="4" w:space="0" w:color="auto"/>
            </w:tcBorders>
            <w:shd w:val="clear" w:color="auto" w:fill="auto"/>
            <w:vAlign w:val="center"/>
          </w:tcPr>
          <w:p w:rsidR="00CE5EDA" w:rsidRPr="00A166CF" w:rsidRDefault="00CE5EDA" w:rsidP="004B7801">
            <w:pPr>
              <w:rPr>
                <w:rFonts w:ascii="Times New Roman" w:hAnsi="Times New Roman" w:cs="Times New Roman"/>
                <w:color w:val="000000"/>
              </w:rPr>
            </w:pPr>
            <w:r w:rsidRPr="00A166CF">
              <w:rPr>
                <w:rFonts w:ascii="Times New Roman" w:hAnsi="Times New Roman" w:cs="Times New Roman"/>
                <w:color w:val="000000"/>
              </w:rPr>
              <w:t xml:space="preserve">Количество театров субъекта РФ, получивших поддержку в рамках программы «Театр-детям» (техническое оснащение, новые постановки и гастрольная деятельность) </w:t>
            </w:r>
            <w:r w:rsidRPr="00A166CF">
              <w:rPr>
                <w:rFonts w:ascii="Times New Roman" w:eastAsia="Times New Roman" w:hAnsi="Times New Roman" w:cs="Times New Roman"/>
                <w:lang w:eastAsia="ru-RU"/>
              </w:rPr>
              <w:t>в 2017 году</w:t>
            </w:r>
            <w:r w:rsidRPr="00A166CF">
              <w:rPr>
                <w:rFonts w:ascii="Times New Roman" w:hAnsi="Times New Roman" w:cs="Times New Roman"/>
                <w:color w:val="000000"/>
              </w:rPr>
              <w:t>, ед.</w:t>
            </w:r>
          </w:p>
        </w:tc>
        <w:tc>
          <w:tcPr>
            <w:tcW w:w="6149" w:type="dxa"/>
            <w:gridSpan w:val="2"/>
            <w:tcBorders>
              <w:top w:val="nil"/>
              <w:left w:val="nil"/>
              <w:bottom w:val="single" w:sz="4" w:space="0" w:color="auto"/>
              <w:right w:val="single" w:sz="4" w:space="0" w:color="auto"/>
            </w:tcBorders>
            <w:vAlign w:val="center"/>
          </w:tcPr>
          <w:p w:rsidR="00CE5EDA" w:rsidRPr="00261838" w:rsidRDefault="00CE5EDA" w:rsidP="004B7801">
            <w:pPr>
              <w:jc w:val="center"/>
              <w:rPr>
                <w:rFonts w:ascii="Times New Roman" w:hAnsi="Times New Roman" w:cs="Times New Roman"/>
                <w:color w:val="000000"/>
                <w:sz w:val="24"/>
                <w:szCs w:val="24"/>
              </w:rPr>
            </w:pPr>
            <w:r w:rsidRPr="00261838">
              <w:rPr>
                <w:rFonts w:ascii="Times New Roman" w:hAnsi="Times New Roman" w:cs="Times New Roman"/>
                <w:color w:val="000000"/>
                <w:sz w:val="24"/>
                <w:szCs w:val="24"/>
              </w:rPr>
              <w:t>1</w:t>
            </w:r>
          </w:p>
        </w:tc>
      </w:tr>
      <w:tr w:rsidR="00CE5EDA" w:rsidRPr="00A166CF" w:rsidTr="004B7801">
        <w:trPr>
          <w:trHeight w:val="794"/>
        </w:trPr>
        <w:tc>
          <w:tcPr>
            <w:tcW w:w="546" w:type="dxa"/>
            <w:tcBorders>
              <w:top w:val="nil"/>
              <w:left w:val="single" w:sz="4" w:space="0" w:color="auto"/>
              <w:bottom w:val="single" w:sz="4" w:space="0" w:color="auto"/>
              <w:right w:val="single" w:sz="4" w:space="0" w:color="auto"/>
            </w:tcBorders>
            <w:shd w:val="clear" w:color="auto" w:fill="auto"/>
            <w:noWrap/>
            <w:vAlign w:val="center"/>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6</w:t>
            </w:r>
          </w:p>
        </w:tc>
        <w:tc>
          <w:tcPr>
            <w:tcW w:w="7637" w:type="dxa"/>
            <w:tcBorders>
              <w:top w:val="nil"/>
              <w:left w:val="nil"/>
              <w:bottom w:val="single" w:sz="4" w:space="0" w:color="auto"/>
              <w:right w:val="single" w:sz="4" w:space="0" w:color="auto"/>
            </w:tcBorders>
            <w:shd w:val="clear" w:color="auto" w:fill="auto"/>
            <w:vAlign w:val="center"/>
          </w:tcPr>
          <w:p w:rsidR="00CE5EDA" w:rsidRPr="00A166CF" w:rsidRDefault="00CE5EDA" w:rsidP="004B7801">
            <w:pPr>
              <w:rPr>
                <w:rFonts w:ascii="Times New Roman" w:hAnsi="Times New Roman" w:cs="Times New Roman"/>
                <w:color w:val="000000"/>
              </w:rPr>
            </w:pPr>
            <w:r w:rsidRPr="00A166CF">
              <w:rPr>
                <w:rFonts w:ascii="Times New Roman" w:hAnsi="Times New Roman" w:cs="Times New Roman"/>
                <w:color w:val="000000"/>
              </w:rPr>
              <w:t xml:space="preserve">Общий объем поддержки театров субъекта РФ по программе «Театр-детям» (техническое оснащение, новые постановки и гастрольная деятельность) </w:t>
            </w:r>
            <w:r w:rsidRPr="00A166CF">
              <w:rPr>
                <w:rFonts w:ascii="Times New Roman" w:eastAsia="Times New Roman" w:hAnsi="Times New Roman" w:cs="Times New Roman"/>
                <w:lang w:eastAsia="ru-RU"/>
              </w:rPr>
              <w:t>в 2017 году</w:t>
            </w:r>
            <w:r w:rsidRPr="00A166CF">
              <w:rPr>
                <w:rFonts w:ascii="Times New Roman" w:hAnsi="Times New Roman" w:cs="Times New Roman"/>
                <w:color w:val="000000"/>
              </w:rPr>
              <w:t>, тыс. руб.</w:t>
            </w:r>
          </w:p>
        </w:tc>
        <w:tc>
          <w:tcPr>
            <w:tcW w:w="6149" w:type="dxa"/>
            <w:gridSpan w:val="2"/>
            <w:tcBorders>
              <w:top w:val="nil"/>
              <w:left w:val="nil"/>
              <w:bottom w:val="single" w:sz="4" w:space="0" w:color="auto"/>
              <w:right w:val="single" w:sz="4" w:space="0" w:color="auto"/>
            </w:tcBorders>
            <w:vAlign w:val="center"/>
          </w:tcPr>
          <w:p w:rsidR="00CE5EDA" w:rsidRPr="00261838" w:rsidRDefault="00CE5EDA" w:rsidP="004B7801">
            <w:pPr>
              <w:jc w:val="center"/>
              <w:rPr>
                <w:rFonts w:ascii="Times New Roman" w:hAnsi="Times New Roman" w:cs="Times New Roman"/>
                <w:color w:val="000000"/>
                <w:sz w:val="24"/>
                <w:szCs w:val="24"/>
              </w:rPr>
            </w:pPr>
            <w:r w:rsidRPr="00261838">
              <w:rPr>
                <w:rFonts w:ascii="Times New Roman" w:hAnsi="Times New Roman" w:cs="Times New Roman"/>
                <w:sz w:val="24"/>
                <w:szCs w:val="24"/>
              </w:rPr>
              <w:t>981157,9</w:t>
            </w:r>
          </w:p>
        </w:tc>
      </w:tr>
      <w:tr w:rsidR="00CE5EDA" w:rsidRPr="00A166CF" w:rsidTr="004B7801">
        <w:trPr>
          <w:trHeight w:val="132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7</w:t>
            </w:r>
          </w:p>
        </w:tc>
        <w:tc>
          <w:tcPr>
            <w:tcW w:w="7637" w:type="dxa"/>
            <w:tcBorders>
              <w:top w:val="nil"/>
              <w:left w:val="nil"/>
              <w:bottom w:val="single" w:sz="4" w:space="0" w:color="auto"/>
              <w:right w:val="single" w:sz="4" w:space="0" w:color="auto"/>
            </w:tcBorders>
            <w:shd w:val="clear" w:color="auto" w:fill="auto"/>
            <w:vAlign w:val="center"/>
            <w:hideMark/>
          </w:tcPr>
          <w:p w:rsidR="00CE5EDA" w:rsidRPr="00A166CF" w:rsidRDefault="00CE5EDA" w:rsidP="004B7801">
            <w:pPr>
              <w:rPr>
                <w:rFonts w:ascii="Times New Roman" w:hAnsi="Times New Roman" w:cs="Times New Roman"/>
                <w:color w:val="000000"/>
              </w:rPr>
            </w:pPr>
            <w:r w:rsidRPr="00A166CF">
              <w:rPr>
                <w:rFonts w:ascii="Times New Roman" w:hAnsi="Times New Roman" w:cs="Times New Roman"/>
                <w:color w:val="000000"/>
              </w:rPr>
              <w:t xml:space="preserve">Наиболее яркие театральные события 2017 года в субъекте Российской Федерации </w:t>
            </w:r>
          </w:p>
        </w:tc>
        <w:tc>
          <w:tcPr>
            <w:tcW w:w="6149" w:type="dxa"/>
            <w:gridSpan w:val="2"/>
            <w:tcBorders>
              <w:top w:val="nil"/>
              <w:left w:val="nil"/>
              <w:bottom w:val="single" w:sz="4" w:space="0" w:color="auto"/>
              <w:right w:val="single" w:sz="4" w:space="0" w:color="auto"/>
            </w:tcBorders>
            <w:vAlign w:val="center"/>
          </w:tcPr>
          <w:p w:rsidR="00CE5EDA" w:rsidRPr="00A23459" w:rsidRDefault="00CE5EDA" w:rsidP="004B7801">
            <w:pPr>
              <w:spacing w:after="0" w:line="240" w:lineRule="auto"/>
              <w:ind w:firstLine="709"/>
              <w:jc w:val="both"/>
              <w:rPr>
                <w:rFonts w:ascii="Times New Roman" w:hAnsi="Times New Roman"/>
                <w:i/>
                <w:sz w:val="24"/>
                <w:szCs w:val="24"/>
              </w:rPr>
            </w:pPr>
            <w:r w:rsidRPr="00A23459">
              <w:rPr>
                <w:rFonts w:ascii="Times New Roman" w:hAnsi="Times New Roman"/>
                <w:i/>
                <w:sz w:val="24"/>
                <w:szCs w:val="24"/>
              </w:rPr>
              <w:t>В рамках федерального проекта «Большие гастроли» с 6 по 10 мая в Камчатском театре драмы и комедии состоялись гастроли Московского академического театра имени Владимира Маяковского, были показаны 4 спектакля.</w:t>
            </w:r>
          </w:p>
          <w:p w:rsidR="00CE5EDA" w:rsidRPr="00A23459" w:rsidRDefault="00CE5EDA" w:rsidP="004B7801">
            <w:pPr>
              <w:spacing w:after="0" w:line="240" w:lineRule="auto"/>
              <w:ind w:firstLine="709"/>
              <w:jc w:val="both"/>
              <w:rPr>
                <w:rFonts w:ascii="Times New Roman" w:hAnsi="Times New Roman"/>
                <w:i/>
                <w:sz w:val="24"/>
                <w:szCs w:val="24"/>
              </w:rPr>
            </w:pPr>
            <w:r w:rsidRPr="00A23459">
              <w:rPr>
                <w:rFonts w:ascii="Times New Roman" w:hAnsi="Times New Roman"/>
                <w:i/>
                <w:sz w:val="24"/>
                <w:szCs w:val="24"/>
              </w:rPr>
              <w:t>Камчатским театром кукол с 24 по 29 сентября  проведены гастроли по Камчатскому краю  в  Мильковском и Усть-Камчатском муниципальных  районах, сыграно  7 спектаклей, которые посмотрел 961 зритель.</w:t>
            </w:r>
          </w:p>
          <w:p w:rsidR="00CE5EDA" w:rsidRPr="00A23459" w:rsidRDefault="00CE5EDA" w:rsidP="004B7801">
            <w:pPr>
              <w:spacing w:after="0" w:line="240" w:lineRule="auto"/>
              <w:jc w:val="both"/>
              <w:rPr>
                <w:rFonts w:ascii="Times New Roman" w:hAnsi="Times New Roman" w:cs="Times New Roman"/>
                <w:i/>
                <w:color w:val="000000"/>
                <w:sz w:val="24"/>
                <w:szCs w:val="24"/>
              </w:rPr>
            </w:pPr>
            <w:r w:rsidRPr="00A23459">
              <w:rPr>
                <w:i/>
                <w:sz w:val="24"/>
                <w:szCs w:val="24"/>
              </w:rPr>
              <w:tab/>
            </w:r>
          </w:p>
        </w:tc>
      </w:tr>
      <w:tr w:rsidR="00CE5EDA" w:rsidRPr="00A166CF" w:rsidTr="004B7801">
        <w:trPr>
          <w:trHeight w:val="132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8</w:t>
            </w:r>
          </w:p>
        </w:tc>
        <w:tc>
          <w:tcPr>
            <w:tcW w:w="7637" w:type="dxa"/>
            <w:tcBorders>
              <w:top w:val="nil"/>
              <w:left w:val="nil"/>
              <w:bottom w:val="single" w:sz="4" w:space="0" w:color="auto"/>
              <w:right w:val="single" w:sz="4" w:space="0" w:color="auto"/>
            </w:tcBorders>
            <w:shd w:val="clear" w:color="auto" w:fill="auto"/>
            <w:vAlign w:val="center"/>
            <w:hideMark/>
          </w:tcPr>
          <w:p w:rsidR="00CE5EDA" w:rsidRPr="00A166CF" w:rsidRDefault="00CE5EDA" w:rsidP="004B7801">
            <w:pPr>
              <w:rPr>
                <w:rFonts w:ascii="Times New Roman" w:hAnsi="Times New Roman" w:cs="Times New Roman"/>
                <w:color w:val="000000"/>
              </w:rPr>
            </w:pPr>
            <w:r w:rsidRPr="00A166CF">
              <w:rPr>
                <w:rFonts w:ascii="Times New Roman" w:hAnsi="Times New Roman" w:cs="Times New Roman"/>
                <w:color w:val="000000"/>
              </w:rPr>
              <w:t xml:space="preserve">Основные достижения театральной жизни в субъекте Российской Федерации в 2017 году </w:t>
            </w:r>
          </w:p>
        </w:tc>
        <w:tc>
          <w:tcPr>
            <w:tcW w:w="6149" w:type="dxa"/>
            <w:gridSpan w:val="2"/>
            <w:tcBorders>
              <w:top w:val="nil"/>
              <w:left w:val="nil"/>
              <w:bottom w:val="single" w:sz="4" w:space="0" w:color="auto"/>
              <w:right w:val="single" w:sz="4" w:space="0" w:color="auto"/>
            </w:tcBorders>
            <w:vAlign w:val="center"/>
          </w:tcPr>
          <w:p w:rsidR="00CE5EDA" w:rsidRDefault="00CE5EDA" w:rsidP="004B7801">
            <w:pPr>
              <w:spacing w:after="0" w:line="240" w:lineRule="auto"/>
              <w:jc w:val="both"/>
              <w:rPr>
                <w:rFonts w:ascii="Times New Roman" w:hAnsi="Times New Roman"/>
                <w:i/>
                <w:sz w:val="24"/>
                <w:szCs w:val="24"/>
              </w:rPr>
            </w:pPr>
            <w:r>
              <w:rPr>
                <w:rFonts w:ascii="Times New Roman" w:hAnsi="Times New Roman"/>
                <w:i/>
                <w:sz w:val="24"/>
                <w:szCs w:val="24"/>
              </w:rPr>
              <w:t xml:space="preserve">     КГБУ «Камчатский театр драмы и комедии» стал лауреатом Международного фестиваля современной драматургии им. А. Вампилова».</w:t>
            </w:r>
          </w:p>
          <w:p w:rsidR="00CE5EDA" w:rsidRPr="00A23459" w:rsidRDefault="00CE5EDA" w:rsidP="004B7801">
            <w:pPr>
              <w:spacing w:after="0" w:line="240" w:lineRule="auto"/>
              <w:jc w:val="both"/>
              <w:rPr>
                <w:rFonts w:ascii="Times New Roman" w:hAnsi="Times New Roman"/>
                <w:i/>
                <w:sz w:val="24"/>
                <w:szCs w:val="24"/>
              </w:rPr>
            </w:pPr>
            <w:r>
              <w:rPr>
                <w:rFonts w:ascii="Times New Roman" w:hAnsi="Times New Roman"/>
                <w:i/>
                <w:sz w:val="24"/>
                <w:szCs w:val="24"/>
              </w:rPr>
              <w:t xml:space="preserve">     </w:t>
            </w:r>
            <w:r w:rsidRPr="00A23459">
              <w:rPr>
                <w:rFonts w:ascii="Times New Roman" w:hAnsi="Times New Roman"/>
                <w:i/>
                <w:sz w:val="24"/>
                <w:szCs w:val="24"/>
              </w:rPr>
              <w:t xml:space="preserve">Улучшена материально-техническая база Камчатского театра кукол в рамках предоставления в 2017 году субсидии из федерального бюджета бюджету </w:t>
            </w:r>
            <w:r w:rsidRPr="00A23459">
              <w:rPr>
                <w:rFonts w:ascii="Times New Roman" w:hAnsi="Times New Roman"/>
                <w:i/>
                <w:sz w:val="24"/>
                <w:szCs w:val="24"/>
              </w:rPr>
              <w:lastRenderedPageBreak/>
              <w:t>субъекта Российской Федерации на поддержку творческой деятельности и техническое оснащение детских и кукольных театров.  Приобретены музыкальное и световое оборудование, 3Д – станок. Вместе с тем, в рамках реализации Государственной программы Камчатского края «Развитие культуры в Камчатском крае на 2014-2018 годы» произведён ремонт сантехнических помещений (туалетных комнат), установлены оконные рамы в здании театра.</w:t>
            </w:r>
          </w:p>
          <w:p w:rsidR="00CE5EDA" w:rsidRPr="00A23459" w:rsidRDefault="00CE5EDA" w:rsidP="004B7801">
            <w:pPr>
              <w:spacing w:after="0" w:line="240" w:lineRule="auto"/>
              <w:jc w:val="both"/>
              <w:rPr>
                <w:rFonts w:ascii="Times New Roman" w:hAnsi="Times New Roman"/>
                <w:i/>
                <w:sz w:val="24"/>
                <w:szCs w:val="24"/>
              </w:rPr>
            </w:pPr>
            <w:r>
              <w:rPr>
                <w:rFonts w:ascii="Times New Roman" w:hAnsi="Times New Roman"/>
                <w:i/>
                <w:sz w:val="24"/>
                <w:szCs w:val="24"/>
              </w:rPr>
              <w:t xml:space="preserve">     </w:t>
            </w:r>
            <w:r w:rsidRPr="00A23459">
              <w:rPr>
                <w:rFonts w:ascii="Times New Roman" w:hAnsi="Times New Roman"/>
                <w:i/>
                <w:sz w:val="24"/>
                <w:szCs w:val="24"/>
              </w:rPr>
              <w:t xml:space="preserve">На конец 2017 года завершён второй этап строительства нового здания театра кукол. Выделенный объем средств на 2017 год составил  331 943,90947 тыс. рублей. </w:t>
            </w:r>
          </w:p>
          <w:p w:rsidR="00CE5EDA" w:rsidRPr="00A23459" w:rsidRDefault="00CE5EDA" w:rsidP="004B7801">
            <w:pPr>
              <w:spacing w:after="0" w:line="240" w:lineRule="auto"/>
              <w:jc w:val="both"/>
              <w:rPr>
                <w:rFonts w:ascii="Times New Roman" w:hAnsi="Times New Roman" w:cs="Times New Roman"/>
                <w:i/>
                <w:color w:val="000000"/>
                <w:sz w:val="24"/>
                <w:szCs w:val="24"/>
              </w:rPr>
            </w:pPr>
          </w:p>
        </w:tc>
      </w:tr>
      <w:tr w:rsidR="00CE5EDA" w:rsidRPr="00A166CF" w:rsidTr="004B7801">
        <w:trPr>
          <w:trHeight w:val="132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lastRenderedPageBreak/>
              <w:t>9</w:t>
            </w:r>
          </w:p>
        </w:tc>
        <w:tc>
          <w:tcPr>
            <w:tcW w:w="7637" w:type="dxa"/>
            <w:tcBorders>
              <w:top w:val="nil"/>
              <w:left w:val="nil"/>
              <w:bottom w:val="single" w:sz="4" w:space="0" w:color="auto"/>
              <w:right w:val="single" w:sz="4" w:space="0" w:color="auto"/>
            </w:tcBorders>
            <w:shd w:val="clear" w:color="auto" w:fill="auto"/>
            <w:vAlign w:val="center"/>
            <w:hideMark/>
          </w:tcPr>
          <w:p w:rsidR="00CE5EDA" w:rsidRPr="00A166CF" w:rsidRDefault="00CE5EDA" w:rsidP="004B7801">
            <w:pPr>
              <w:rPr>
                <w:rFonts w:ascii="Times New Roman" w:hAnsi="Times New Roman" w:cs="Times New Roman"/>
                <w:color w:val="000000"/>
              </w:rPr>
            </w:pPr>
            <w:r w:rsidRPr="00A166CF">
              <w:rPr>
                <w:rFonts w:ascii="Times New Roman" w:hAnsi="Times New Roman" w:cs="Times New Roman"/>
                <w:color w:val="000000"/>
              </w:rPr>
              <w:t xml:space="preserve">Основные проблемы театральной жизни в субъекте Российской Федерации в 2017 году </w:t>
            </w:r>
          </w:p>
        </w:tc>
        <w:tc>
          <w:tcPr>
            <w:tcW w:w="6149" w:type="dxa"/>
            <w:gridSpan w:val="2"/>
            <w:tcBorders>
              <w:top w:val="nil"/>
              <w:left w:val="nil"/>
              <w:bottom w:val="single" w:sz="4" w:space="0" w:color="auto"/>
              <w:right w:val="single" w:sz="4" w:space="0" w:color="auto"/>
            </w:tcBorders>
            <w:vAlign w:val="center"/>
          </w:tcPr>
          <w:p w:rsidR="00CE5EDA" w:rsidRPr="00A23459" w:rsidRDefault="00CE5EDA" w:rsidP="004B7801">
            <w:pPr>
              <w:jc w:val="both"/>
              <w:rPr>
                <w:rFonts w:ascii="Times New Roman" w:hAnsi="Times New Roman" w:cs="Times New Roman"/>
                <w:i/>
                <w:color w:val="000000"/>
                <w:sz w:val="24"/>
                <w:szCs w:val="24"/>
              </w:rPr>
            </w:pPr>
            <w:r w:rsidRPr="00A23459">
              <w:rPr>
                <w:rFonts w:ascii="Times New Roman" w:hAnsi="Times New Roman" w:cs="Times New Roman"/>
                <w:i/>
                <w:color w:val="000000"/>
                <w:sz w:val="24"/>
                <w:szCs w:val="24"/>
              </w:rPr>
              <w:t>Отсутствие</w:t>
            </w:r>
            <w:r w:rsidRPr="00A23459">
              <w:rPr>
                <w:rFonts w:ascii="Times New Roman" w:hAnsi="Times New Roman" w:cs="Times New Roman"/>
                <w:i/>
                <w:color w:val="000000"/>
                <w:sz w:val="24"/>
                <w:szCs w:val="24"/>
                <w:lang w:val="en-US"/>
              </w:rPr>
              <w:t xml:space="preserve"> </w:t>
            </w:r>
            <w:r w:rsidRPr="00A23459">
              <w:rPr>
                <w:rFonts w:ascii="Times New Roman" w:hAnsi="Times New Roman" w:cs="Times New Roman"/>
                <w:i/>
                <w:color w:val="000000"/>
                <w:sz w:val="24"/>
                <w:szCs w:val="24"/>
              </w:rPr>
              <w:t>финансирования межрегиональных гастролей</w:t>
            </w:r>
          </w:p>
          <w:p w:rsidR="00CE5EDA" w:rsidRPr="00A23459" w:rsidRDefault="00CE5EDA" w:rsidP="004B7801">
            <w:pPr>
              <w:jc w:val="center"/>
              <w:rPr>
                <w:rFonts w:ascii="Times New Roman" w:hAnsi="Times New Roman" w:cs="Times New Roman"/>
                <w:i/>
                <w:color w:val="000000"/>
              </w:rPr>
            </w:pPr>
          </w:p>
        </w:tc>
      </w:tr>
    </w:tbl>
    <w:p w:rsidR="00CE5EDA" w:rsidRDefault="00CE5EDA" w:rsidP="00CE5EDA">
      <w:pPr>
        <w:pStyle w:val="1"/>
      </w:pPr>
    </w:p>
    <w:p w:rsidR="00CE5EDA" w:rsidRDefault="00CE5EDA" w:rsidP="00CE5EDA">
      <w:pPr>
        <w:pStyle w:val="1"/>
      </w:pPr>
    </w:p>
    <w:p w:rsidR="00CE5EDA" w:rsidRDefault="00CE5EDA" w:rsidP="00CE5EDA">
      <w:pPr>
        <w:pStyle w:val="1"/>
      </w:pPr>
    </w:p>
    <w:p w:rsidR="00CE5EDA" w:rsidRDefault="00CE5EDA" w:rsidP="00CE5EDA">
      <w:pPr>
        <w:pStyle w:val="1"/>
      </w:pPr>
    </w:p>
    <w:p w:rsidR="00CE5EDA" w:rsidRPr="00A166CF" w:rsidRDefault="00CE5EDA" w:rsidP="00CE5EDA">
      <w:pPr>
        <w:pStyle w:val="1"/>
      </w:pPr>
      <w:bookmarkStart w:id="34" w:name="_Toc510370028"/>
      <w:r w:rsidRPr="00A166CF">
        <w:t>РАЗДЕЛ 4. ИНДИКАТОРЫ И ПОКАЗАТЕЛИ, ХАРАКТЕРИЗУЮЩИЕ КОНЦЕРТНУЮ ДЕЯТЕЛЬНОСТЬ</w:t>
      </w:r>
      <w:bookmarkEnd w:id="34"/>
      <w:r>
        <w:t xml:space="preserve"> </w:t>
      </w:r>
    </w:p>
    <w:p w:rsidR="00CE5EDA" w:rsidRPr="00A166CF" w:rsidRDefault="00CE5EDA" w:rsidP="00CE5EDA">
      <w:pPr>
        <w:pStyle w:val="2"/>
      </w:pPr>
      <w:bookmarkStart w:id="35" w:name="_Toc510370029"/>
      <w:r w:rsidRPr="00A166CF">
        <w:t xml:space="preserve">Таблица </w:t>
      </w:r>
      <w:r>
        <w:fldChar w:fldCharType="begin"/>
      </w:r>
      <w:r>
        <w:instrText xml:space="preserve"> SEQ Таблица \* ARABIC </w:instrText>
      </w:r>
      <w:r>
        <w:fldChar w:fldCharType="separate"/>
      </w:r>
      <w:r>
        <w:rPr>
          <w:noProof/>
        </w:rPr>
        <w:t>14</w:t>
      </w:r>
      <w:r>
        <w:rPr>
          <w:noProof/>
        </w:rPr>
        <w:fldChar w:fldCharType="end"/>
      </w:r>
      <w:r w:rsidRPr="00A166CF">
        <w:t xml:space="preserve">. </w:t>
      </w:r>
      <w:r>
        <w:t>П</w:t>
      </w:r>
      <w:r w:rsidRPr="00A166CF">
        <w:t>оказатели деятельности негосударственных</w:t>
      </w:r>
      <w:r>
        <w:rPr>
          <w:rStyle w:val="af5"/>
        </w:rPr>
        <w:footnoteReference w:id="3"/>
      </w:r>
      <w:r w:rsidRPr="00A166CF">
        <w:t xml:space="preserve"> концертных организаций.</w:t>
      </w:r>
      <w:bookmarkEnd w:id="35"/>
      <w:r>
        <w:t xml:space="preserve">  </w:t>
      </w:r>
    </w:p>
    <w:tbl>
      <w:tblPr>
        <w:tblW w:w="14350" w:type="dxa"/>
        <w:tblInd w:w="93" w:type="dxa"/>
        <w:tblLook w:val="04A0" w:firstRow="1" w:lastRow="0" w:firstColumn="1" w:lastColumn="0" w:noHBand="0" w:noVBand="1"/>
      </w:tblPr>
      <w:tblGrid>
        <w:gridCol w:w="438"/>
        <w:gridCol w:w="10492"/>
        <w:gridCol w:w="1701"/>
        <w:gridCol w:w="1719"/>
      </w:tblGrid>
      <w:tr w:rsidR="00CE5EDA" w:rsidRPr="00A166CF" w:rsidTr="004B7801">
        <w:trPr>
          <w:trHeight w:val="495"/>
          <w:tblHeader/>
        </w:trPr>
        <w:tc>
          <w:tcPr>
            <w:tcW w:w="43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5EDA" w:rsidRPr="00A166CF" w:rsidRDefault="00CE5EDA" w:rsidP="004B7801">
            <w:pPr>
              <w:spacing w:after="0" w:line="240" w:lineRule="auto"/>
              <w:jc w:val="center"/>
              <w:rPr>
                <w:rFonts w:ascii="Times New Roman" w:eastAsia="Times New Roman" w:hAnsi="Times New Roman" w:cs="Times New Roman"/>
                <w:b/>
                <w:bCs/>
                <w:color w:val="000000"/>
                <w:lang w:eastAsia="ru-RU"/>
              </w:rPr>
            </w:pPr>
            <w:r w:rsidRPr="00A166CF">
              <w:rPr>
                <w:rFonts w:ascii="Times New Roman" w:eastAsia="Times New Roman" w:hAnsi="Times New Roman" w:cs="Times New Roman"/>
                <w:b/>
                <w:bCs/>
                <w:color w:val="000000"/>
                <w:lang w:eastAsia="ru-RU"/>
              </w:rPr>
              <w:t>№</w:t>
            </w:r>
          </w:p>
        </w:tc>
        <w:tc>
          <w:tcPr>
            <w:tcW w:w="104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EDA" w:rsidRPr="00A166CF" w:rsidRDefault="00CE5EDA" w:rsidP="004B7801">
            <w:pPr>
              <w:spacing w:after="0" w:line="240" w:lineRule="auto"/>
              <w:jc w:val="center"/>
              <w:rPr>
                <w:rFonts w:ascii="Times New Roman" w:eastAsia="Times New Roman" w:hAnsi="Times New Roman" w:cs="Times New Roman"/>
                <w:b/>
                <w:bCs/>
                <w:color w:val="000000"/>
                <w:lang w:eastAsia="ru-RU"/>
              </w:rPr>
            </w:pPr>
            <w:r w:rsidRPr="00A166CF">
              <w:rPr>
                <w:rFonts w:ascii="Times New Roman" w:eastAsia="Times New Roman" w:hAnsi="Times New Roman" w:cs="Times New Roman"/>
                <w:b/>
                <w:bCs/>
                <w:color w:val="000000"/>
                <w:lang w:eastAsia="ru-RU"/>
              </w:rPr>
              <w:t>Показатель</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E5EDA" w:rsidRPr="00A166CF" w:rsidRDefault="00CE5EDA" w:rsidP="004B7801">
            <w:pPr>
              <w:spacing w:after="0" w:line="240" w:lineRule="auto"/>
              <w:jc w:val="center"/>
              <w:rPr>
                <w:rFonts w:ascii="Times New Roman" w:eastAsia="Times New Roman" w:hAnsi="Times New Roman" w:cs="Times New Roman"/>
                <w:b/>
                <w:bCs/>
                <w:color w:val="000000"/>
                <w:lang w:eastAsia="ru-RU"/>
              </w:rPr>
            </w:pPr>
            <w:r w:rsidRPr="00A166CF">
              <w:rPr>
                <w:rFonts w:ascii="Times New Roman" w:eastAsia="Times New Roman" w:hAnsi="Times New Roman" w:cs="Times New Roman"/>
                <w:b/>
                <w:bCs/>
                <w:color w:val="000000"/>
                <w:lang w:eastAsia="ru-RU"/>
              </w:rPr>
              <w:t>2016</w:t>
            </w:r>
          </w:p>
        </w:tc>
        <w:tc>
          <w:tcPr>
            <w:tcW w:w="1719" w:type="dxa"/>
            <w:tcBorders>
              <w:top w:val="single" w:sz="4" w:space="0" w:color="auto"/>
              <w:left w:val="nil"/>
              <w:bottom w:val="single" w:sz="4" w:space="0" w:color="auto"/>
              <w:right w:val="single" w:sz="4" w:space="0" w:color="auto"/>
            </w:tcBorders>
            <w:shd w:val="clear" w:color="auto" w:fill="auto"/>
            <w:vAlign w:val="center"/>
          </w:tcPr>
          <w:p w:rsidR="00CE5EDA" w:rsidRPr="00A166CF" w:rsidRDefault="00CE5EDA" w:rsidP="004B7801">
            <w:pPr>
              <w:spacing w:after="0" w:line="240" w:lineRule="auto"/>
              <w:jc w:val="center"/>
              <w:rPr>
                <w:rFonts w:ascii="Times New Roman" w:eastAsia="Times New Roman" w:hAnsi="Times New Roman" w:cs="Times New Roman"/>
                <w:b/>
                <w:bCs/>
                <w:color w:val="000000"/>
                <w:lang w:eastAsia="ru-RU"/>
              </w:rPr>
            </w:pPr>
            <w:r w:rsidRPr="00A166CF">
              <w:rPr>
                <w:rFonts w:ascii="Times New Roman" w:eastAsia="Times New Roman" w:hAnsi="Times New Roman" w:cs="Times New Roman"/>
                <w:b/>
                <w:bCs/>
                <w:color w:val="000000"/>
                <w:lang w:eastAsia="ru-RU"/>
              </w:rPr>
              <w:t>2017</w:t>
            </w:r>
          </w:p>
        </w:tc>
      </w:tr>
      <w:tr w:rsidR="00CE5EDA" w:rsidRPr="00A166CF" w:rsidTr="004B7801">
        <w:trPr>
          <w:trHeight w:val="300"/>
          <w:tblHeader/>
        </w:trPr>
        <w:tc>
          <w:tcPr>
            <w:tcW w:w="438" w:type="dxa"/>
            <w:vMerge/>
            <w:tcBorders>
              <w:top w:val="single" w:sz="4" w:space="0" w:color="auto"/>
              <w:left w:val="single" w:sz="4" w:space="0" w:color="auto"/>
              <w:bottom w:val="single" w:sz="4" w:space="0" w:color="auto"/>
              <w:right w:val="single" w:sz="4" w:space="0" w:color="auto"/>
            </w:tcBorders>
            <w:vAlign w:val="center"/>
            <w:hideMark/>
          </w:tcPr>
          <w:p w:rsidR="00CE5EDA" w:rsidRPr="00A166CF" w:rsidRDefault="00CE5EDA" w:rsidP="004B7801">
            <w:pPr>
              <w:spacing w:after="0" w:line="240" w:lineRule="auto"/>
              <w:rPr>
                <w:rFonts w:ascii="Times New Roman" w:eastAsia="Times New Roman" w:hAnsi="Times New Roman" w:cs="Times New Roman"/>
                <w:b/>
                <w:bCs/>
                <w:color w:val="000000"/>
                <w:lang w:eastAsia="ru-RU"/>
              </w:rPr>
            </w:pPr>
          </w:p>
        </w:tc>
        <w:tc>
          <w:tcPr>
            <w:tcW w:w="10492" w:type="dxa"/>
            <w:tcBorders>
              <w:top w:val="nil"/>
              <w:left w:val="nil"/>
              <w:bottom w:val="single" w:sz="4" w:space="0" w:color="auto"/>
              <w:right w:val="single" w:sz="4" w:space="0" w:color="auto"/>
            </w:tcBorders>
            <w:shd w:val="clear" w:color="auto" w:fill="auto"/>
            <w:vAlign w:val="center"/>
            <w:hideMark/>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1</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2</w:t>
            </w:r>
          </w:p>
        </w:tc>
        <w:tc>
          <w:tcPr>
            <w:tcW w:w="1719" w:type="dxa"/>
            <w:tcBorders>
              <w:top w:val="single" w:sz="4" w:space="0" w:color="auto"/>
              <w:left w:val="nil"/>
              <w:bottom w:val="single" w:sz="4" w:space="0" w:color="auto"/>
              <w:right w:val="single" w:sz="4" w:space="0" w:color="auto"/>
            </w:tcBorders>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3</w:t>
            </w:r>
          </w:p>
        </w:tc>
      </w:tr>
      <w:tr w:rsidR="00CE5EDA" w:rsidRPr="00A166CF" w:rsidTr="004B7801">
        <w:trPr>
          <w:trHeight w:val="300"/>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1</w:t>
            </w:r>
          </w:p>
        </w:tc>
        <w:tc>
          <w:tcPr>
            <w:tcW w:w="10492" w:type="dxa"/>
            <w:tcBorders>
              <w:top w:val="nil"/>
              <w:left w:val="nil"/>
              <w:bottom w:val="single" w:sz="4" w:space="0" w:color="auto"/>
              <w:right w:val="single" w:sz="4" w:space="0" w:color="auto"/>
            </w:tcBorders>
            <w:shd w:val="clear" w:color="auto" w:fill="auto"/>
            <w:vAlign w:val="center"/>
            <w:hideMark/>
          </w:tcPr>
          <w:p w:rsidR="00CE5EDA" w:rsidRPr="00DC66DB" w:rsidRDefault="00CE5EDA" w:rsidP="004B7801">
            <w:pPr>
              <w:spacing w:after="0" w:line="240" w:lineRule="auto"/>
              <w:rPr>
                <w:rFonts w:ascii="Times New Roman" w:eastAsia="Times New Roman" w:hAnsi="Times New Roman" w:cs="Times New Roman"/>
                <w:color w:val="000000"/>
                <w:lang w:eastAsia="ru-RU"/>
              </w:rPr>
            </w:pPr>
            <w:r w:rsidRPr="00DC66DB">
              <w:rPr>
                <w:rFonts w:ascii="Times New Roman" w:eastAsia="Times New Roman" w:hAnsi="Times New Roman" w:cs="Times New Roman"/>
                <w:color w:val="000000"/>
                <w:lang w:eastAsia="ru-RU"/>
              </w:rPr>
              <w:t xml:space="preserve">Число </w:t>
            </w:r>
            <w:r w:rsidRPr="00DC66DB">
              <w:rPr>
                <w:rFonts w:ascii="Times New Roman" w:hAnsi="Times New Roman" w:cs="Times New Roman"/>
              </w:rPr>
              <w:t xml:space="preserve">негосударственных </w:t>
            </w:r>
            <w:r w:rsidRPr="00DC66DB">
              <w:rPr>
                <w:rFonts w:ascii="Times New Roman" w:eastAsia="Times New Roman" w:hAnsi="Times New Roman" w:cs="Times New Roman"/>
                <w:color w:val="000000"/>
                <w:lang w:eastAsia="ru-RU"/>
              </w:rPr>
              <w:t>концертных организаций и самостоятельных коллективов в области академической музыки, р</w:t>
            </w:r>
            <w:r>
              <w:rPr>
                <w:rFonts w:ascii="Times New Roman" w:eastAsia="Times New Roman" w:hAnsi="Times New Roman" w:cs="Times New Roman"/>
                <w:color w:val="000000"/>
                <w:lang w:eastAsia="ru-RU"/>
              </w:rPr>
              <w:t xml:space="preserve">аботающих на постоянной основе </w:t>
            </w:r>
            <w:r w:rsidRPr="00DC66DB">
              <w:rPr>
                <w:rFonts w:ascii="Times New Roman" w:eastAsia="Times New Roman" w:hAnsi="Times New Roman" w:cs="Times New Roman"/>
                <w:color w:val="000000"/>
                <w:lang w:eastAsia="ru-RU"/>
              </w:rPr>
              <w:t>в субъекте Российской Федерации,  ед.</w:t>
            </w:r>
          </w:p>
        </w:tc>
        <w:tc>
          <w:tcPr>
            <w:tcW w:w="1701" w:type="dxa"/>
            <w:tcBorders>
              <w:top w:val="nil"/>
              <w:left w:val="nil"/>
              <w:bottom w:val="single" w:sz="4" w:space="0" w:color="auto"/>
              <w:right w:val="single" w:sz="4" w:space="0" w:color="auto"/>
            </w:tcBorders>
            <w:shd w:val="clear" w:color="auto" w:fill="auto"/>
            <w:noWrap/>
            <w:vAlign w:val="center"/>
            <w:hideMark/>
          </w:tcPr>
          <w:p w:rsidR="00CE5EDA" w:rsidRPr="00976F23" w:rsidRDefault="00CE5EDA" w:rsidP="004B7801">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0</w:t>
            </w:r>
          </w:p>
        </w:tc>
        <w:tc>
          <w:tcPr>
            <w:tcW w:w="1719" w:type="dxa"/>
            <w:tcBorders>
              <w:top w:val="nil"/>
              <w:left w:val="nil"/>
              <w:bottom w:val="single" w:sz="4" w:space="0" w:color="auto"/>
              <w:right w:val="single" w:sz="4" w:space="0" w:color="auto"/>
            </w:tcBorders>
            <w:vAlign w:val="center"/>
          </w:tcPr>
          <w:p w:rsidR="00CE5EDA" w:rsidRPr="00976F23" w:rsidRDefault="00CE5EDA" w:rsidP="004B7801">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5</w:t>
            </w:r>
          </w:p>
        </w:tc>
      </w:tr>
      <w:tr w:rsidR="00CE5EDA" w:rsidRPr="00A166CF" w:rsidTr="004B7801">
        <w:trPr>
          <w:trHeight w:val="600"/>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2</w:t>
            </w:r>
          </w:p>
        </w:tc>
        <w:tc>
          <w:tcPr>
            <w:tcW w:w="10492" w:type="dxa"/>
            <w:tcBorders>
              <w:top w:val="nil"/>
              <w:left w:val="nil"/>
              <w:bottom w:val="single" w:sz="4" w:space="0" w:color="auto"/>
              <w:right w:val="single" w:sz="4" w:space="0" w:color="auto"/>
            </w:tcBorders>
            <w:shd w:val="clear" w:color="auto" w:fill="auto"/>
            <w:vAlign w:val="center"/>
            <w:hideMark/>
          </w:tcPr>
          <w:p w:rsidR="00CE5EDA" w:rsidRPr="00DC66DB" w:rsidRDefault="00CE5EDA" w:rsidP="004B7801">
            <w:pPr>
              <w:spacing w:after="0" w:line="240" w:lineRule="auto"/>
              <w:rPr>
                <w:rFonts w:ascii="Times New Roman" w:eastAsia="Times New Roman" w:hAnsi="Times New Roman" w:cs="Times New Roman"/>
                <w:color w:val="000000"/>
                <w:lang w:eastAsia="ru-RU"/>
              </w:rPr>
            </w:pPr>
            <w:r w:rsidRPr="00DC66DB">
              <w:rPr>
                <w:rFonts w:ascii="Times New Roman" w:eastAsia="Times New Roman" w:hAnsi="Times New Roman" w:cs="Times New Roman"/>
                <w:color w:val="000000"/>
                <w:lang w:eastAsia="ru-RU"/>
              </w:rPr>
              <w:t xml:space="preserve">Всего мероприятий, проведенных </w:t>
            </w:r>
            <w:r w:rsidRPr="00DC66DB">
              <w:rPr>
                <w:rFonts w:ascii="Times New Roman" w:hAnsi="Times New Roman" w:cs="Times New Roman"/>
              </w:rPr>
              <w:t xml:space="preserve">негосударственными </w:t>
            </w:r>
            <w:r w:rsidRPr="00DC66DB">
              <w:rPr>
                <w:rFonts w:ascii="Times New Roman" w:eastAsia="Times New Roman" w:hAnsi="Times New Roman" w:cs="Times New Roman"/>
                <w:color w:val="000000"/>
                <w:lang w:eastAsia="ru-RU"/>
              </w:rPr>
              <w:t>концертными организациями и самостоятельными коллективами в области академической музыки субъекта Российской Федерации, ед.</w:t>
            </w:r>
          </w:p>
        </w:tc>
        <w:tc>
          <w:tcPr>
            <w:tcW w:w="1701" w:type="dxa"/>
            <w:tcBorders>
              <w:top w:val="nil"/>
              <w:left w:val="nil"/>
              <w:bottom w:val="single" w:sz="4" w:space="0" w:color="auto"/>
              <w:right w:val="single" w:sz="4" w:space="0" w:color="auto"/>
            </w:tcBorders>
            <w:shd w:val="clear" w:color="auto" w:fill="auto"/>
            <w:noWrap/>
            <w:vAlign w:val="center"/>
            <w:hideMark/>
          </w:tcPr>
          <w:p w:rsidR="00CE5EDA" w:rsidRPr="00976F23" w:rsidRDefault="00CE5EDA" w:rsidP="004B7801">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0</w:t>
            </w:r>
          </w:p>
        </w:tc>
        <w:tc>
          <w:tcPr>
            <w:tcW w:w="1719" w:type="dxa"/>
            <w:tcBorders>
              <w:top w:val="nil"/>
              <w:left w:val="nil"/>
              <w:bottom w:val="single" w:sz="4" w:space="0" w:color="auto"/>
              <w:right w:val="single" w:sz="4" w:space="0" w:color="auto"/>
            </w:tcBorders>
            <w:vAlign w:val="center"/>
          </w:tcPr>
          <w:p w:rsidR="00CE5EDA" w:rsidRPr="00976F23" w:rsidRDefault="00CE5EDA" w:rsidP="004B7801">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18</w:t>
            </w:r>
          </w:p>
        </w:tc>
      </w:tr>
      <w:tr w:rsidR="00CE5EDA" w:rsidRPr="00A166CF" w:rsidTr="004B7801">
        <w:trPr>
          <w:trHeight w:val="900"/>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3</w:t>
            </w:r>
          </w:p>
        </w:tc>
        <w:tc>
          <w:tcPr>
            <w:tcW w:w="10492" w:type="dxa"/>
            <w:tcBorders>
              <w:top w:val="nil"/>
              <w:left w:val="nil"/>
              <w:bottom w:val="single" w:sz="4" w:space="0" w:color="auto"/>
              <w:right w:val="single" w:sz="4" w:space="0" w:color="auto"/>
            </w:tcBorders>
            <w:shd w:val="clear" w:color="auto" w:fill="auto"/>
            <w:vAlign w:val="center"/>
            <w:hideMark/>
          </w:tcPr>
          <w:p w:rsidR="00CE5EDA" w:rsidRPr="00DC66DB" w:rsidRDefault="00CE5EDA" w:rsidP="004B7801">
            <w:pPr>
              <w:spacing w:after="0" w:line="240" w:lineRule="auto"/>
              <w:rPr>
                <w:rFonts w:ascii="Times New Roman" w:eastAsia="Times New Roman" w:hAnsi="Times New Roman" w:cs="Times New Roman"/>
                <w:color w:val="000000"/>
                <w:lang w:eastAsia="ru-RU"/>
              </w:rPr>
            </w:pPr>
            <w:r w:rsidRPr="00DC66DB">
              <w:rPr>
                <w:rFonts w:ascii="Times New Roman" w:eastAsia="Times New Roman" w:hAnsi="Times New Roman" w:cs="Times New Roman"/>
                <w:color w:val="000000"/>
                <w:lang w:eastAsia="ru-RU"/>
              </w:rPr>
              <w:t xml:space="preserve">Численность зрителей, посетивших мероприятия </w:t>
            </w:r>
            <w:r w:rsidRPr="00DC66DB">
              <w:rPr>
                <w:rFonts w:ascii="Times New Roman" w:hAnsi="Times New Roman" w:cs="Times New Roman"/>
              </w:rPr>
              <w:t xml:space="preserve">негосударственных </w:t>
            </w:r>
            <w:r w:rsidRPr="00DC66DB">
              <w:rPr>
                <w:rFonts w:ascii="Times New Roman" w:eastAsia="Times New Roman" w:hAnsi="Times New Roman" w:cs="Times New Roman"/>
                <w:color w:val="000000"/>
                <w:lang w:eastAsia="ru-RU"/>
              </w:rPr>
              <w:t>концертных организаций и самостоятельных коллективов в области академической музыки субъекта Российской Федерации, проводимых на своей площадке, выездных мероприятий и на гастролях в пределах своего региона, тыс. человек</w:t>
            </w:r>
          </w:p>
        </w:tc>
        <w:tc>
          <w:tcPr>
            <w:tcW w:w="1701" w:type="dxa"/>
            <w:tcBorders>
              <w:top w:val="nil"/>
              <w:left w:val="nil"/>
              <w:bottom w:val="single" w:sz="4" w:space="0" w:color="auto"/>
              <w:right w:val="single" w:sz="4" w:space="0" w:color="auto"/>
            </w:tcBorders>
            <w:shd w:val="clear" w:color="auto" w:fill="auto"/>
            <w:noWrap/>
            <w:vAlign w:val="center"/>
            <w:hideMark/>
          </w:tcPr>
          <w:p w:rsidR="00CE5EDA" w:rsidRPr="00976F23" w:rsidRDefault="00CE5EDA" w:rsidP="004B7801">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0</w:t>
            </w:r>
          </w:p>
        </w:tc>
        <w:tc>
          <w:tcPr>
            <w:tcW w:w="1719" w:type="dxa"/>
            <w:tcBorders>
              <w:top w:val="nil"/>
              <w:left w:val="nil"/>
              <w:bottom w:val="single" w:sz="4" w:space="0" w:color="auto"/>
              <w:right w:val="single" w:sz="4" w:space="0" w:color="auto"/>
            </w:tcBorders>
            <w:vAlign w:val="center"/>
          </w:tcPr>
          <w:p w:rsidR="00CE5EDA" w:rsidRPr="00A31D21" w:rsidRDefault="00CE5EDA" w:rsidP="004B7801">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3354</w:t>
            </w:r>
          </w:p>
        </w:tc>
      </w:tr>
      <w:tr w:rsidR="00CE5EDA" w:rsidRPr="00A166CF" w:rsidTr="004B7801">
        <w:trPr>
          <w:trHeight w:val="600"/>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4</w:t>
            </w:r>
          </w:p>
        </w:tc>
        <w:tc>
          <w:tcPr>
            <w:tcW w:w="10492" w:type="dxa"/>
            <w:tcBorders>
              <w:top w:val="nil"/>
              <w:left w:val="nil"/>
              <w:bottom w:val="single" w:sz="4" w:space="0" w:color="auto"/>
              <w:right w:val="single" w:sz="4" w:space="0" w:color="auto"/>
            </w:tcBorders>
            <w:shd w:val="clear" w:color="auto" w:fill="auto"/>
            <w:vAlign w:val="center"/>
            <w:hideMark/>
          </w:tcPr>
          <w:p w:rsidR="00CE5EDA" w:rsidRPr="00DC66DB" w:rsidRDefault="00CE5EDA" w:rsidP="004B7801">
            <w:pPr>
              <w:spacing w:after="0" w:line="240" w:lineRule="auto"/>
              <w:rPr>
                <w:rFonts w:ascii="Times New Roman" w:eastAsia="Times New Roman" w:hAnsi="Times New Roman" w:cs="Times New Roman"/>
                <w:color w:val="000000"/>
                <w:lang w:eastAsia="ru-RU"/>
              </w:rPr>
            </w:pPr>
            <w:r w:rsidRPr="00DC66DB">
              <w:rPr>
                <w:rFonts w:ascii="Times New Roman" w:eastAsia="Times New Roman" w:hAnsi="Times New Roman" w:cs="Times New Roman"/>
                <w:color w:val="000000"/>
                <w:lang w:eastAsia="ru-RU"/>
              </w:rPr>
              <w:t xml:space="preserve">Количество дипломов и премий, полученных на фестивалях </w:t>
            </w:r>
            <w:r w:rsidRPr="00DC66DB">
              <w:rPr>
                <w:rFonts w:ascii="Times New Roman" w:hAnsi="Times New Roman" w:cs="Times New Roman"/>
              </w:rPr>
              <w:t xml:space="preserve">негосударственными </w:t>
            </w:r>
            <w:r w:rsidRPr="00DC66DB">
              <w:rPr>
                <w:rFonts w:ascii="Times New Roman" w:eastAsia="Times New Roman" w:hAnsi="Times New Roman" w:cs="Times New Roman"/>
                <w:color w:val="000000"/>
                <w:lang w:eastAsia="ru-RU"/>
              </w:rPr>
              <w:t>концертными организациями и самостоятельными коллективами в области академической музыки субъекта Российской Федерации (их сотрудниками), ед.</w:t>
            </w:r>
          </w:p>
        </w:tc>
        <w:tc>
          <w:tcPr>
            <w:tcW w:w="1701" w:type="dxa"/>
            <w:tcBorders>
              <w:top w:val="nil"/>
              <w:left w:val="nil"/>
              <w:bottom w:val="single" w:sz="4" w:space="0" w:color="auto"/>
              <w:right w:val="single" w:sz="4" w:space="0" w:color="auto"/>
            </w:tcBorders>
            <w:shd w:val="clear" w:color="auto" w:fill="auto"/>
            <w:noWrap/>
            <w:vAlign w:val="center"/>
            <w:hideMark/>
          </w:tcPr>
          <w:p w:rsidR="00CE5EDA" w:rsidRPr="00976F23" w:rsidRDefault="00CE5EDA" w:rsidP="004B7801">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0</w:t>
            </w:r>
          </w:p>
        </w:tc>
        <w:tc>
          <w:tcPr>
            <w:tcW w:w="1719" w:type="dxa"/>
            <w:tcBorders>
              <w:top w:val="nil"/>
              <w:left w:val="nil"/>
              <w:bottom w:val="single" w:sz="4" w:space="0" w:color="auto"/>
              <w:right w:val="single" w:sz="4" w:space="0" w:color="auto"/>
            </w:tcBorders>
            <w:vAlign w:val="center"/>
          </w:tcPr>
          <w:p w:rsidR="00CE5EDA" w:rsidRPr="00976F23" w:rsidRDefault="00CE5EDA" w:rsidP="004B7801">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0</w:t>
            </w:r>
          </w:p>
        </w:tc>
      </w:tr>
    </w:tbl>
    <w:p w:rsidR="00CE5EDA" w:rsidRPr="00A166CF" w:rsidRDefault="00CE5EDA" w:rsidP="00CE5EDA">
      <w:pPr>
        <w:rPr>
          <w:rFonts w:ascii="Times New Roman" w:hAnsi="Times New Roman" w:cs="Times New Roman"/>
        </w:rPr>
      </w:pPr>
    </w:p>
    <w:p w:rsidR="00CE5EDA" w:rsidRPr="00A166CF" w:rsidRDefault="00CE5EDA" w:rsidP="00CE5EDA">
      <w:pPr>
        <w:pStyle w:val="2"/>
      </w:pPr>
      <w:bookmarkStart w:id="36" w:name="_Toc510370030"/>
      <w:r w:rsidRPr="00A166CF">
        <w:t xml:space="preserve">Таблица </w:t>
      </w:r>
      <w:r>
        <w:fldChar w:fldCharType="begin"/>
      </w:r>
      <w:r>
        <w:instrText xml:space="preserve"> SEQ Таблица \* ARABIC </w:instrText>
      </w:r>
      <w:r>
        <w:fldChar w:fldCharType="separate"/>
      </w:r>
      <w:r>
        <w:rPr>
          <w:noProof/>
        </w:rPr>
        <w:t>15</w:t>
      </w:r>
      <w:r>
        <w:rPr>
          <w:noProof/>
        </w:rPr>
        <w:fldChar w:fldCharType="end"/>
      </w:r>
      <w:r w:rsidRPr="00A166CF">
        <w:t xml:space="preserve">. </w:t>
      </w:r>
      <w:r>
        <w:t>П</w:t>
      </w:r>
      <w:r w:rsidRPr="00A166CF">
        <w:t>оказатели деятельности концертных организаций.</w:t>
      </w:r>
      <w:bookmarkEnd w:id="36"/>
    </w:p>
    <w:tbl>
      <w:tblPr>
        <w:tblW w:w="14332" w:type="dxa"/>
        <w:tblInd w:w="93" w:type="dxa"/>
        <w:tblLook w:val="04A0" w:firstRow="1" w:lastRow="0" w:firstColumn="1" w:lastColumn="0" w:noHBand="0" w:noVBand="1"/>
      </w:tblPr>
      <w:tblGrid>
        <w:gridCol w:w="546"/>
        <w:gridCol w:w="7637"/>
        <w:gridCol w:w="3074"/>
        <w:gridCol w:w="3075"/>
      </w:tblGrid>
      <w:tr w:rsidR="00CE5EDA" w:rsidRPr="00A166CF" w:rsidTr="004B7801">
        <w:trPr>
          <w:trHeight w:val="221"/>
          <w:tblHeader/>
        </w:trPr>
        <w:tc>
          <w:tcPr>
            <w:tcW w:w="5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5EDA" w:rsidRPr="00A166CF" w:rsidRDefault="00CE5EDA" w:rsidP="004B7801">
            <w:pPr>
              <w:spacing w:after="0" w:line="240" w:lineRule="auto"/>
              <w:jc w:val="center"/>
              <w:rPr>
                <w:rFonts w:ascii="Times New Roman" w:eastAsia="Times New Roman" w:hAnsi="Times New Roman" w:cs="Times New Roman"/>
                <w:b/>
                <w:bCs/>
                <w:color w:val="000000"/>
                <w:lang w:eastAsia="ru-RU"/>
              </w:rPr>
            </w:pPr>
            <w:r w:rsidRPr="00A166CF">
              <w:rPr>
                <w:rFonts w:ascii="Times New Roman" w:eastAsia="Times New Roman" w:hAnsi="Times New Roman" w:cs="Times New Roman"/>
                <w:b/>
                <w:bCs/>
                <w:color w:val="000000"/>
                <w:lang w:eastAsia="ru-RU"/>
              </w:rPr>
              <w:t>№</w:t>
            </w:r>
          </w:p>
        </w:tc>
        <w:tc>
          <w:tcPr>
            <w:tcW w:w="7637" w:type="dxa"/>
            <w:vMerge w:val="restart"/>
            <w:tcBorders>
              <w:top w:val="single" w:sz="4" w:space="0" w:color="auto"/>
              <w:left w:val="single" w:sz="4" w:space="0" w:color="auto"/>
              <w:right w:val="single" w:sz="4" w:space="0" w:color="auto"/>
            </w:tcBorders>
            <w:shd w:val="clear" w:color="auto" w:fill="auto"/>
            <w:vAlign w:val="center"/>
            <w:hideMark/>
          </w:tcPr>
          <w:p w:rsidR="00CE5EDA" w:rsidRPr="00A166CF" w:rsidRDefault="00CE5EDA" w:rsidP="004B7801">
            <w:pPr>
              <w:spacing w:after="0" w:line="240" w:lineRule="auto"/>
              <w:jc w:val="center"/>
              <w:rPr>
                <w:rFonts w:ascii="Times New Roman" w:eastAsia="Times New Roman" w:hAnsi="Times New Roman" w:cs="Times New Roman"/>
                <w:b/>
                <w:bCs/>
                <w:color w:val="000000"/>
                <w:lang w:eastAsia="ru-RU"/>
              </w:rPr>
            </w:pPr>
            <w:r w:rsidRPr="00A166CF">
              <w:rPr>
                <w:rFonts w:ascii="Times New Roman" w:eastAsia="Times New Roman" w:hAnsi="Times New Roman" w:cs="Times New Roman"/>
                <w:b/>
                <w:bCs/>
                <w:color w:val="000000"/>
                <w:lang w:eastAsia="ru-RU"/>
              </w:rPr>
              <w:t>Показатель</w:t>
            </w:r>
          </w:p>
        </w:tc>
        <w:tc>
          <w:tcPr>
            <w:tcW w:w="6149" w:type="dxa"/>
            <w:gridSpan w:val="2"/>
            <w:tcBorders>
              <w:top w:val="single" w:sz="4" w:space="0" w:color="auto"/>
              <w:left w:val="single" w:sz="4" w:space="0" w:color="auto"/>
              <w:bottom w:val="single" w:sz="4" w:space="0" w:color="auto"/>
              <w:right w:val="single" w:sz="4" w:space="0" w:color="auto"/>
            </w:tcBorders>
            <w:vAlign w:val="center"/>
          </w:tcPr>
          <w:p w:rsidR="00CE5EDA" w:rsidRPr="00A166CF" w:rsidRDefault="00CE5EDA" w:rsidP="004B7801">
            <w:pPr>
              <w:spacing w:after="0" w:line="240" w:lineRule="auto"/>
              <w:jc w:val="center"/>
              <w:rPr>
                <w:rFonts w:ascii="Times New Roman" w:eastAsia="Times New Roman" w:hAnsi="Times New Roman" w:cs="Times New Roman"/>
                <w:b/>
                <w:bCs/>
                <w:color w:val="000000"/>
                <w:lang w:eastAsia="ru-RU"/>
              </w:rPr>
            </w:pPr>
            <w:r w:rsidRPr="00A166CF">
              <w:rPr>
                <w:rFonts w:ascii="Times New Roman" w:eastAsia="Times New Roman" w:hAnsi="Times New Roman" w:cs="Times New Roman"/>
                <w:b/>
                <w:bCs/>
                <w:color w:val="000000"/>
                <w:lang w:eastAsia="ru-RU"/>
              </w:rPr>
              <w:t>Значение</w:t>
            </w:r>
          </w:p>
        </w:tc>
      </w:tr>
      <w:tr w:rsidR="00CE5EDA" w:rsidRPr="00A166CF" w:rsidTr="004B7801">
        <w:trPr>
          <w:trHeight w:val="70"/>
          <w:tblHeader/>
        </w:trPr>
        <w:tc>
          <w:tcPr>
            <w:tcW w:w="54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CE5EDA" w:rsidRPr="00A166CF" w:rsidRDefault="00CE5EDA" w:rsidP="004B7801">
            <w:pPr>
              <w:spacing w:after="0" w:line="240" w:lineRule="auto"/>
              <w:jc w:val="center"/>
              <w:rPr>
                <w:rFonts w:ascii="Times New Roman" w:eastAsia="Times New Roman" w:hAnsi="Times New Roman" w:cs="Times New Roman"/>
                <w:b/>
                <w:bCs/>
                <w:color w:val="000000"/>
                <w:lang w:eastAsia="ru-RU"/>
              </w:rPr>
            </w:pPr>
          </w:p>
        </w:tc>
        <w:tc>
          <w:tcPr>
            <w:tcW w:w="7637" w:type="dxa"/>
            <w:vMerge/>
            <w:tcBorders>
              <w:left w:val="single" w:sz="4" w:space="0" w:color="auto"/>
              <w:bottom w:val="single" w:sz="4" w:space="0" w:color="auto"/>
              <w:right w:val="single" w:sz="4" w:space="0" w:color="auto"/>
            </w:tcBorders>
            <w:shd w:val="clear" w:color="auto" w:fill="auto"/>
            <w:vAlign w:val="center"/>
          </w:tcPr>
          <w:p w:rsidR="00CE5EDA" w:rsidRPr="00A166CF" w:rsidRDefault="00CE5EDA" w:rsidP="004B7801">
            <w:pPr>
              <w:spacing w:after="0" w:line="240" w:lineRule="auto"/>
              <w:jc w:val="center"/>
              <w:rPr>
                <w:rFonts w:ascii="Times New Roman" w:eastAsia="Times New Roman" w:hAnsi="Times New Roman" w:cs="Times New Roman"/>
                <w:b/>
                <w:bCs/>
                <w:color w:val="000000"/>
                <w:lang w:eastAsia="ru-RU"/>
              </w:rPr>
            </w:pPr>
          </w:p>
        </w:tc>
        <w:tc>
          <w:tcPr>
            <w:tcW w:w="3074" w:type="dxa"/>
            <w:tcBorders>
              <w:top w:val="single" w:sz="4" w:space="0" w:color="auto"/>
              <w:left w:val="single" w:sz="4" w:space="0" w:color="auto"/>
              <w:bottom w:val="single" w:sz="4" w:space="0" w:color="auto"/>
              <w:right w:val="single" w:sz="4" w:space="0" w:color="auto"/>
            </w:tcBorders>
          </w:tcPr>
          <w:p w:rsidR="00CE5EDA" w:rsidRPr="00A166CF" w:rsidRDefault="00CE5EDA" w:rsidP="004B7801">
            <w:pPr>
              <w:spacing w:after="0" w:line="240" w:lineRule="auto"/>
              <w:jc w:val="center"/>
              <w:rPr>
                <w:rFonts w:ascii="Times New Roman" w:eastAsia="Times New Roman" w:hAnsi="Times New Roman" w:cs="Times New Roman"/>
                <w:b/>
                <w:color w:val="000000"/>
                <w:lang w:eastAsia="ru-RU"/>
              </w:rPr>
            </w:pPr>
            <w:r w:rsidRPr="00A166CF">
              <w:rPr>
                <w:rFonts w:ascii="Times New Roman" w:eastAsia="Times New Roman" w:hAnsi="Times New Roman" w:cs="Times New Roman"/>
                <w:b/>
                <w:color w:val="000000"/>
                <w:lang w:eastAsia="ru-RU"/>
              </w:rPr>
              <w:t xml:space="preserve">2016 </w:t>
            </w:r>
          </w:p>
        </w:tc>
        <w:tc>
          <w:tcPr>
            <w:tcW w:w="3075" w:type="dxa"/>
            <w:tcBorders>
              <w:top w:val="single" w:sz="4" w:space="0" w:color="auto"/>
              <w:left w:val="single" w:sz="4" w:space="0" w:color="auto"/>
              <w:bottom w:val="single" w:sz="4" w:space="0" w:color="auto"/>
              <w:right w:val="single" w:sz="4" w:space="0" w:color="auto"/>
            </w:tcBorders>
          </w:tcPr>
          <w:p w:rsidR="00CE5EDA" w:rsidRPr="00A166CF" w:rsidRDefault="00CE5EDA" w:rsidP="004B7801">
            <w:pPr>
              <w:spacing w:after="0" w:line="240" w:lineRule="auto"/>
              <w:jc w:val="center"/>
              <w:rPr>
                <w:rFonts w:ascii="Times New Roman" w:eastAsia="Times New Roman" w:hAnsi="Times New Roman" w:cs="Times New Roman"/>
                <w:b/>
                <w:color w:val="000000"/>
                <w:lang w:eastAsia="ru-RU"/>
              </w:rPr>
            </w:pPr>
            <w:r w:rsidRPr="00A166CF">
              <w:rPr>
                <w:rFonts w:ascii="Times New Roman" w:eastAsia="Times New Roman" w:hAnsi="Times New Roman" w:cs="Times New Roman"/>
                <w:b/>
                <w:color w:val="000000"/>
                <w:lang w:eastAsia="ru-RU"/>
              </w:rPr>
              <w:t xml:space="preserve">2017 </w:t>
            </w:r>
          </w:p>
        </w:tc>
      </w:tr>
      <w:tr w:rsidR="00CE5EDA" w:rsidRPr="00A166CF" w:rsidTr="004B7801">
        <w:trPr>
          <w:trHeight w:val="300"/>
          <w:tblHeader/>
        </w:trPr>
        <w:tc>
          <w:tcPr>
            <w:tcW w:w="546" w:type="dxa"/>
            <w:vMerge/>
            <w:tcBorders>
              <w:top w:val="single" w:sz="4" w:space="0" w:color="auto"/>
              <w:left w:val="single" w:sz="4" w:space="0" w:color="auto"/>
              <w:bottom w:val="single" w:sz="4" w:space="0" w:color="auto"/>
              <w:right w:val="single" w:sz="4" w:space="0" w:color="auto"/>
            </w:tcBorders>
            <w:vAlign w:val="center"/>
            <w:hideMark/>
          </w:tcPr>
          <w:p w:rsidR="00CE5EDA" w:rsidRPr="00A166CF" w:rsidRDefault="00CE5EDA" w:rsidP="004B7801">
            <w:pPr>
              <w:spacing w:after="0" w:line="240" w:lineRule="auto"/>
              <w:rPr>
                <w:rFonts w:ascii="Times New Roman" w:eastAsia="Times New Roman" w:hAnsi="Times New Roman" w:cs="Times New Roman"/>
                <w:b/>
                <w:bCs/>
                <w:color w:val="000000"/>
                <w:lang w:eastAsia="ru-RU"/>
              </w:rPr>
            </w:pPr>
          </w:p>
        </w:tc>
        <w:tc>
          <w:tcPr>
            <w:tcW w:w="7637" w:type="dxa"/>
            <w:tcBorders>
              <w:top w:val="single" w:sz="4" w:space="0" w:color="auto"/>
              <w:left w:val="nil"/>
              <w:bottom w:val="single" w:sz="4" w:space="0" w:color="auto"/>
              <w:right w:val="single" w:sz="4" w:space="0" w:color="auto"/>
            </w:tcBorders>
            <w:shd w:val="clear" w:color="auto" w:fill="auto"/>
            <w:vAlign w:val="center"/>
            <w:hideMark/>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1</w:t>
            </w:r>
          </w:p>
        </w:tc>
        <w:tc>
          <w:tcPr>
            <w:tcW w:w="3074" w:type="dxa"/>
            <w:tcBorders>
              <w:top w:val="single" w:sz="4" w:space="0" w:color="auto"/>
              <w:left w:val="nil"/>
              <w:bottom w:val="single" w:sz="4" w:space="0" w:color="auto"/>
              <w:right w:val="single" w:sz="4" w:space="0" w:color="auto"/>
            </w:tcBorders>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2</w:t>
            </w:r>
          </w:p>
        </w:tc>
        <w:tc>
          <w:tcPr>
            <w:tcW w:w="3075" w:type="dxa"/>
            <w:tcBorders>
              <w:top w:val="single" w:sz="4" w:space="0" w:color="auto"/>
              <w:left w:val="nil"/>
              <w:bottom w:val="single" w:sz="4" w:space="0" w:color="auto"/>
              <w:right w:val="single" w:sz="4" w:space="0" w:color="auto"/>
            </w:tcBorders>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3</w:t>
            </w:r>
          </w:p>
        </w:tc>
      </w:tr>
      <w:tr w:rsidR="00CE5EDA" w:rsidRPr="00A166CF" w:rsidTr="004B7801">
        <w:trPr>
          <w:trHeight w:val="6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1</w:t>
            </w:r>
          </w:p>
        </w:tc>
        <w:tc>
          <w:tcPr>
            <w:tcW w:w="7637" w:type="dxa"/>
            <w:tcBorders>
              <w:top w:val="nil"/>
              <w:left w:val="nil"/>
              <w:bottom w:val="single" w:sz="4" w:space="0" w:color="auto"/>
              <w:right w:val="single" w:sz="4" w:space="0" w:color="auto"/>
            </w:tcBorders>
            <w:shd w:val="clear" w:color="auto" w:fill="auto"/>
            <w:vAlign w:val="center"/>
            <w:hideMark/>
          </w:tcPr>
          <w:p w:rsidR="00CE5EDA" w:rsidRPr="00A166CF" w:rsidRDefault="00CE5EDA" w:rsidP="004B7801">
            <w:pPr>
              <w:spacing w:after="0" w:line="240" w:lineRule="auto"/>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Число виртуальных концертных залов в субъекте РФ (на конец 2016 года и конец 2017 года), ед.</w:t>
            </w:r>
          </w:p>
        </w:tc>
        <w:tc>
          <w:tcPr>
            <w:tcW w:w="3074" w:type="dxa"/>
            <w:tcBorders>
              <w:top w:val="single" w:sz="4" w:space="0" w:color="auto"/>
              <w:left w:val="nil"/>
              <w:bottom w:val="single" w:sz="4" w:space="0" w:color="auto"/>
              <w:right w:val="single" w:sz="4" w:space="0" w:color="auto"/>
            </w:tcBorders>
            <w:vAlign w:val="center"/>
          </w:tcPr>
          <w:p w:rsidR="00CE5EDA" w:rsidRPr="001C3798" w:rsidRDefault="00CE5EDA" w:rsidP="004B7801">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2</w:t>
            </w:r>
          </w:p>
        </w:tc>
        <w:tc>
          <w:tcPr>
            <w:tcW w:w="3075" w:type="dxa"/>
            <w:tcBorders>
              <w:top w:val="single" w:sz="4" w:space="0" w:color="auto"/>
              <w:left w:val="nil"/>
              <w:bottom w:val="single" w:sz="4" w:space="0" w:color="auto"/>
              <w:right w:val="single" w:sz="4" w:space="0" w:color="auto"/>
            </w:tcBorders>
            <w:vAlign w:val="center"/>
          </w:tcPr>
          <w:p w:rsidR="00CE5EDA" w:rsidRPr="001C3798" w:rsidRDefault="00CE5EDA" w:rsidP="004B7801">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2</w:t>
            </w:r>
          </w:p>
        </w:tc>
      </w:tr>
      <w:tr w:rsidR="00CE5EDA" w:rsidRPr="00A166CF" w:rsidTr="004B7801">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2</w:t>
            </w:r>
          </w:p>
        </w:tc>
        <w:tc>
          <w:tcPr>
            <w:tcW w:w="7637" w:type="dxa"/>
            <w:tcBorders>
              <w:top w:val="nil"/>
              <w:left w:val="nil"/>
              <w:bottom w:val="single" w:sz="4" w:space="0" w:color="auto"/>
              <w:right w:val="single" w:sz="4" w:space="0" w:color="auto"/>
            </w:tcBorders>
            <w:shd w:val="clear" w:color="auto" w:fill="auto"/>
            <w:vAlign w:val="center"/>
          </w:tcPr>
          <w:p w:rsidR="00CE5EDA" w:rsidRPr="00A166CF" w:rsidRDefault="00CE5EDA" w:rsidP="004B7801">
            <w:pPr>
              <w:spacing w:after="0" w:line="240" w:lineRule="auto"/>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 xml:space="preserve">Число трансляций, проведенных в виртуальных концертных залах субъекта </w:t>
            </w:r>
            <w:r w:rsidRPr="00A166CF">
              <w:rPr>
                <w:rFonts w:ascii="Times New Roman" w:eastAsia="Times New Roman" w:hAnsi="Times New Roman" w:cs="Times New Roman"/>
                <w:color w:val="000000"/>
                <w:lang w:eastAsia="ru-RU"/>
              </w:rPr>
              <w:lastRenderedPageBreak/>
              <w:t>РФ в 2016 и 2017 году, ед.</w:t>
            </w:r>
          </w:p>
        </w:tc>
        <w:tc>
          <w:tcPr>
            <w:tcW w:w="3074" w:type="dxa"/>
            <w:tcBorders>
              <w:top w:val="single" w:sz="4" w:space="0" w:color="auto"/>
              <w:left w:val="nil"/>
              <w:bottom w:val="single" w:sz="4" w:space="0" w:color="auto"/>
              <w:right w:val="single" w:sz="4" w:space="0" w:color="auto"/>
            </w:tcBorders>
            <w:vAlign w:val="center"/>
          </w:tcPr>
          <w:p w:rsidR="00CE5EDA" w:rsidRPr="001C3798" w:rsidRDefault="00CE5EDA" w:rsidP="004B7801">
            <w:pPr>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lastRenderedPageBreak/>
              <w:t>12</w:t>
            </w:r>
          </w:p>
        </w:tc>
        <w:tc>
          <w:tcPr>
            <w:tcW w:w="3075" w:type="dxa"/>
            <w:tcBorders>
              <w:top w:val="single" w:sz="4" w:space="0" w:color="auto"/>
              <w:left w:val="nil"/>
              <w:bottom w:val="single" w:sz="4" w:space="0" w:color="auto"/>
              <w:right w:val="single" w:sz="4" w:space="0" w:color="auto"/>
            </w:tcBorders>
            <w:vAlign w:val="center"/>
          </w:tcPr>
          <w:p w:rsidR="00CE5EDA" w:rsidRPr="001C3798" w:rsidRDefault="00CE5EDA" w:rsidP="004B7801">
            <w:pPr>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12</w:t>
            </w:r>
          </w:p>
        </w:tc>
      </w:tr>
      <w:tr w:rsidR="00CE5EDA" w:rsidRPr="00A166CF" w:rsidTr="004B7801">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lastRenderedPageBreak/>
              <w:t>3</w:t>
            </w:r>
          </w:p>
        </w:tc>
        <w:tc>
          <w:tcPr>
            <w:tcW w:w="7637" w:type="dxa"/>
            <w:tcBorders>
              <w:top w:val="nil"/>
              <w:left w:val="nil"/>
              <w:bottom w:val="single" w:sz="4" w:space="0" w:color="auto"/>
              <w:right w:val="single" w:sz="4" w:space="0" w:color="auto"/>
            </w:tcBorders>
            <w:shd w:val="clear" w:color="auto" w:fill="auto"/>
            <w:vAlign w:val="center"/>
          </w:tcPr>
          <w:p w:rsidR="00CE5EDA" w:rsidRPr="00A166CF" w:rsidRDefault="00CE5EDA" w:rsidP="004B7801">
            <w:pPr>
              <w:spacing w:after="0" w:line="240" w:lineRule="auto"/>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 xml:space="preserve">Количество дипломов и премий, полученных на фестивалях государственными </w:t>
            </w:r>
            <w:r w:rsidRPr="00A166CF">
              <w:rPr>
                <w:rFonts w:ascii="Times New Roman" w:eastAsia="Times New Roman" w:hAnsi="Times New Roman" w:cs="Times New Roman"/>
                <w:lang w:eastAsia="ru-RU"/>
              </w:rPr>
              <w:t xml:space="preserve">концертными </w:t>
            </w:r>
            <w:r w:rsidRPr="00A166CF">
              <w:rPr>
                <w:rFonts w:ascii="Times New Roman" w:eastAsia="Times New Roman" w:hAnsi="Times New Roman" w:cs="Times New Roman"/>
                <w:color w:val="000000"/>
                <w:lang w:eastAsia="ru-RU"/>
              </w:rPr>
              <w:t>организациями и самостоятельными коллективами субъекта Российской Федерации (их сотрудниками) в 2016 и 2017 году, ед.</w:t>
            </w:r>
          </w:p>
        </w:tc>
        <w:tc>
          <w:tcPr>
            <w:tcW w:w="3074" w:type="dxa"/>
            <w:tcBorders>
              <w:top w:val="single" w:sz="4" w:space="0" w:color="auto"/>
              <w:left w:val="nil"/>
              <w:bottom w:val="single" w:sz="4" w:space="0" w:color="auto"/>
              <w:right w:val="single" w:sz="4" w:space="0" w:color="auto"/>
            </w:tcBorders>
            <w:vAlign w:val="center"/>
          </w:tcPr>
          <w:p w:rsidR="00CE5EDA" w:rsidRPr="00980B4A" w:rsidRDefault="00CE5EDA" w:rsidP="004B7801">
            <w:pPr>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31</w:t>
            </w:r>
          </w:p>
        </w:tc>
        <w:tc>
          <w:tcPr>
            <w:tcW w:w="3075" w:type="dxa"/>
            <w:tcBorders>
              <w:top w:val="single" w:sz="4" w:space="0" w:color="auto"/>
              <w:left w:val="nil"/>
              <w:bottom w:val="single" w:sz="4" w:space="0" w:color="auto"/>
              <w:right w:val="single" w:sz="4" w:space="0" w:color="auto"/>
            </w:tcBorders>
            <w:vAlign w:val="center"/>
          </w:tcPr>
          <w:p w:rsidR="00CE5EDA" w:rsidRPr="00980B4A" w:rsidRDefault="00CE5EDA" w:rsidP="004B7801">
            <w:pPr>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19</w:t>
            </w:r>
          </w:p>
        </w:tc>
      </w:tr>
      <w:tr w:rsidR="00CE5EDA" w:rsidRPr="00A166CF" w:rsidTr="004B7801">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4</w:t>
            </w:r>
          </w:p>
        </w:tc>
        <w:tc>
          <w:tcPr>
            <w:tcW w:w="7637" w:type="dxa"/>
            <w:tcBorders>
              <w:top w:val="nil"/>
              <w:left w:val="nil"/>
              <w:bottom w:val="single" w:sz="4" w:space="0" w:color="auto"/>
              <w:right w:val="single" w:sz="4" w:space="0" w:color="auto"/>
            </w:tcBorders>
            <w:shd w:val="clear" w:color="auto" w:fill="auto"/>
            <w:vAlign w:val="center"/>
            <w:hideMark/>
          </w:tcPr>
          <w:p w:rsidR="00CE5EDA" w:rsidRPr="00A166CF" w:rsidRDefault="00CE5EDA" w:rsidP="004B7801">
            <w:pPr>
              <w:spacing w:after="0" w:line="240" w:lineRule="auto"/>
              <w:rPr>
                <w:rFonts w:ascii="Times New Roman" w:eastAsia="Times New Roman" w:hAnsi="Times New Roman" w:cs="Times New Roman"/>
                <w:lang w:eastAsia="ru-RU"/>
              </w:rPr>
            </w:pPr>
            <w:r w:rsidRPr="00A166CF">
              <w:rPr>
                <w:rFonts w:ascii="Times New Roman" w:eastAsia="Times New Roman" w:hAnsi="Times New Roman" w:cs="Times New Roman"/>
                <w:lang w:eastAsia="ru-RU"/>
              </w:rPr>
              <w:t xml:space="preserve">Объем грантового финансирования, предоставленного на поддержку концертной деятельности в 2016 и 2017 году из: </w:t>
            </w:r>
          </w:p>
        </w:tc>
        <w:tc>
          <w:tcPr>
            <w:tcW w:w="3074" w:type="dxa"/>
            <w:tcBorders>
              <w:top w:val="single" w:sz="4" w:space="0" w:color="auto"/>
              <w:left w:val="nil"/>
              <w:bottom w:val="single" w:sz="4" w:space="0" w:color="auto"/>
              <w:right w:val="single" w:sz="4" w:space="0" w:color="auto"/>
            </w:tcBorders>
            <w:vAlign w:val="center"/>
          </w:tcPr>
          <w:p w:rsidR="00CE5EDA" w:rsidRPr="00980B4A" w:rsidRDefault="00CE5EDA" w:rsidP="004B7801">
            <w:pPr>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0</w:t>
            </w:r>
          </w:p>
        </w:tc>
        <w:tc>
          <w:tcPr>
            <w:tcW w:w="3075" w:type="dxa"/>
            <w:tcBorders>
              <w:top w:val="single" w:sz="4" w:space="0" w:color="auto"/>
              <w:left w:val="nil"/>
              <w:bottom w:val="single" w:sz="4" w:space="0" w:color="auto"/>
              <w:right w:val="single" w:sz="4" w:space="0" w:color="auto"/>
            </w:tcBorders>
            <w:vAlign w:val="center"/>
          </w:tcPr>
          <w:p w:rsidR="00CE5EDA" w:rsidRPr="00980B4A" w:rsidRDefault="00CE5EDA" w:rsidP="004B7801">
            <w:pPr>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0</w:t>
            </w:r>
          </w:p>
        </w:tc>
      </w:tr>
      <w:tr w:rsidR="00CE5EDA" w:rsidRPr="00A166CF" w:rsidTr="004B7801">
        <w:trPr>
          <w:trHeight w:val="335"/>
        </w:trPr>
        <w:tc>
          <w:tcPr>
            <w:tcW w:w="546" w:type="dxa"/>
            <w:tcBorders>
              <w:top w:val="nil"/>
              <w:left w:val="single" w:sz="4" w:space="0" w:color="auto"/>
              <w:bottom w:val="single" w:sz="4" w:space="0" w:color="auto"/>
              <w:right w:val="single" w:sz="4" w:space="0" w:color="auto"/>
            </w:tcBorders>
            <w:shd w:val="clear" w:color="auto" w:fill="auto"/>
            <w:noWrap/>
            <w:vAlign w:val="center"/>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4.1.</w:t>
            </w:r>
          </w:p>
        </w:tc>
        <w:tc>
          <w:tcPr>
            <w:tcW w:w="7637" w:type="dxa"/>
            <w:tcBorders>
              <w:top w:val="nil"/>
              <w:left w:val="nil"/>
              <w:bottom w:val="single" w:sz="4" w:space="0" w:color="auto"/>
              <w:right w:val="single" w:sz="4" w:space="0" w:color="auto"/>
            </w:tcBorders>
            <w:shd w:val="clear" w:color="auto" w:fill="auto"/>
            <w:vAlign w:val="center"/>
          </w:tcPr>
          <w:p w:rsidR="00CE5EDA" w:rsidRPr="00A166CF" w:rsidRDefault="00CE5EDA" w:rsidP="004B7801">
            <w:pPr>
              <w:spacing w:after="0" w:line="240" w:lineRule="auto"/>
              <w:ind w:left="462"/>
              <w:rPr>
                <w:rFonts w:ascii="Times New Roman" w:eastAsia="Times New Roman" w:hAnsi="Times New Roman" w:cs="Times New Roman"/>
                <w:color w:val="000000"/>
                <w:lang w:eastAsia="ru-RU"/>
              </w:rPr>
            </w:pPr>
            <w:r w:rsidRPr="00A166CF">
              <w:rPr>
                <w:rFonts w:ascii="Times New Roman" w:eastAsia="Times New Roman" w:hAnsi="Times New Roman" w:cs="Times New Roman"/>
                <w:lang w:eastAsia="ru-RU"/>
              </w:rPr>
              <w:t>регионального бюджета, тыс. рублей</w:t>
            </w:r>
          </w:p>
        </w:tc>
        <w:tc>
          <w:tcPr>
            <w:tcW w:w="3074" w:type="dxa"/>
            <w:tcBorders>
              <w:top w:val="single" w:sz="4" w:space="0" w:color="auto"/>
              <w:left w:val="nil"/>
              <w:bottom w:val="single" w:sz="4" w:space="0" w:color="auto"/>
              <w:right w:val="single" w:sz="4" w:space="0" w:color="auto"/>
            </w:tcBorders>
            <w:vAlign w:val="center"/>
          </w:tcPr>
          <w:p w:rsidR="00CE5EDA" w:rsidRPr="00980B4A" w:rsidRDefault="00CE5EDA" w:rsidP="004B7801">
            <w:pPr>
              <w:spacing w:after="0" w:line="240" w:lineRule="auto"/>
              <w:ind w:left="462"/>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0</w:t>
            </w:r>
          </w:p>
        </w:tc>
        <w:tc>
          <w:tcPr>
            <w:tcW w:w="3075" w:type="dxa"/>
            <w:tcBorders>
              <w:top w:val="single" w:sz="4" w:space="0" w:color="auto"/>
              <w:left w:val="nil"/>
              <w:bottom w:val="single" w:sz="4" w:space="0" w:color="auto"/>
              <w:right w:val="single" w:sz="4" w:space="0" w:color="auto"/>
            </w:tcBorders>
            <w:vAlign w:val="center"/>
          </w:tcPr>
          <w:p w:rsidR="00CE5EDA" w:rsidRPr="00980B4A" w:rsidRDefault="00CE5EDA" w:rsidP="004B7801">
            <w:pPr>
              <w:spacing w:after="0" w:line="240" w:lineRule="auto"/>
              <w:ind w:left="462"/>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0</w:t>
            </w:r>
          </w:p>
        </w:tc>
      </w:tr>
      <w:tr w:rsidR="00CE5EDA" w:rsidRPr="00A166CF" w:rsidTr="004B7801">
        <w:trPr>
          <w:trHeight w:val="269"/>
        </w:trPr>
        <w:tc>
          <w:tcPr>
            <w:tcW w:w="546" w:type="dxa"/>
            <w:tcBorders>
              <w:top w:val="nil"/>
              <w:left w:val="single" w:sz="4" w:space="0" w:color="auto"/>
              <w:bottom w:val="single" w:sz="4" w:space="0" w:color="auto"/>
              <w:right w:val="single" w:sz="4" w:space="0" w:color="auto"/>
            </w:tcBorders>
            <w:shd w:val="clear" w:color="auto" w:fill="auto"/>
            <w:noWrap/>
            <w:vAlign w:val="center"/>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4.2.</w:t>
            </w:r>
          </w:p>
        </w:tc>
        <w:tc>
          <w:tcPr>
            <w:tcW w:w="7637" w:type="dxa"/>
            <w:tcBorders>
              <w:top w:val="nil"/>
              <w:left w:val="nil"/>
              <w:bottom w:val="single" w:sz="4" w:space="0" w:color="auto"/>
              <w:right w:val="single" w:sz="4" w:space="0" w:color="auto"/>
            </w:tcBorders>
            <w:shd w:val="clear" w:color="auto" w:fill="auto"/>
            <w:vAlign w:val="center"/>
          </w:tcPr>
          <w:p w:rsidR="00CE5EDA" w:rsidRPr="00A166CF" w:rsidRDefault="00CE5EDA" w:rsidP="004B7801">
            <w:pPr>
              <w:spacing w:after="0" w:line="240" w:lineRule="auto"/>
              <w:ind w:left="462"/>
              <w:rPr>
                <w:rFonts w:ascii="Times New Roman" w:eastAsia="Times New Roman" w:hAnsi="Times New Roman" w:cs="Times New Roman"/>
                <w:color w:val="000000"/>
                <w:lang w:eastAsia="ru-RU"/>
              </w:rPr>
            </w:pPr>
            <w:r w:rsidRPr="00A166CF">
              <w:rPr>
                <w:rFonts w:ascii="Times New Roman" w:eastAsia="Times New Roman" w:hAnsi="Times New Roman" w:cs="Times New Roman"/>
                <w:lang w:eastAsia="ru-RU"/>
              </w:rPr>
              <w:t>муниципальных бюджетов, тыс. рублей</w:t>
            </w:r>
          </w:p>
        </w:tc>
        <w:tc>
          <w:tcPr>
            <w:tcW w:w="3074" w:type="dxa"/>
            <w:tcBorders>
              <w:top w:val="single" w:sz="4" w:space="0" w:color="auto"/>
              <w:left w:val="nil"/>
              <w:bottom w:val="single" w:sz="4" w:space="0" w:color="auto"/>
              <w:right w:val="single" w:sz="4" w:space="0" w:color="auto"/>
            </w:tcBorders>
            <w:vAlign w:val="center"/>
          </w:tcPr>
          <w:p w:rsidR="00CE5EDA" w:rsidRPr="00980B4A" w:rsidRDefault="00CE5EDA" w:rsidP="004B7801">
            <w:pPr>
              <w:spacing w:after="0" w:line="240" w:lineRule="auto"/>
              <w:ind w:left="462"/>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0</w:t>
            </w:r>
          </w:p>
        </w:tc>
        <w:tc>
          <w:tcPr>
            <w:tcW w:w="3075" w:type="dxa"/>
            <w:tcBorders>
              <w:top w:val="single" w:sz="4" w:space="0" w:color="auto"/>
              <w:left w:val="nil"/>
              <w:bottom w:val="single" w:sz="4" w:space="0" w:color="auto"/>
              <w:right w:val="single" w:sz="4" w:space="0" w:color="auto"/>
            </w:tcBorders>
            <w:vAlign w:val="center"/>
          </w:tcPr>
          <w:p w:rsidR="00CE5EDA" w:rsidRPr="00980B4A" w:rsidRDefault="00CE5EDA" w:rsidP="004B7801">
            <w:pPr>
              <w:spacing w:after="0" w:line="240" w:lineRule="auto"/>
              <w:ind w:left="462"/>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0</w:t>
            </w:r>
          </w:p>
        </w:tc>
      </w:tr>
      <w:tr w:rsidR="00CE5EDA" w:rsidRPr="00A166CF" w:rsidTr="004B7801">
        <w:trPr>
          <w:trHeight w:val="122"/>
        </w:trPr>
        <w:tc>
          <w:tcPr>
            <w:tcW w:w="546" w:type="dxa"/>
            <w:tcBorders>
              <w:top w:val="nil"/>
              <w:left w:val="single" w:sz="4" w:space="0" w:color="auto"/>
              <w:bottom w:val="single" w:sz="4" w:space="0" w:color="auto"/>
              <w:right w:val="single" w:sz="4" w:space="0" w:color="auto"/>
            </w:tcBorders>
            <w:shd w:val="clear" w:color="auto" w:fill="auto"/>
            <w:noWrap/>
            <w:vAlign w:val="center"/>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4.3.</w:t>
            </w:r>
          </w:p>
        </w:tc>
        <w:tc>
          <w:tcPr>
            <w:tcW w:w="7637" w:type="dxa"/>
            <w:tcBorders>
              <w:top w:val="nil"/>
              <w:left w:val="nil"/>
              <w:bottom w:val="single" w:sz="4" w:space="0" w:color="auto"/>
              <w:right w:val="single" w:sz="4" w:space="0" w:color="auto"/>
            </w:tcBorders>
            <w:shd w:val="clear" w:color="auto" w:fill="auto"/>
            <w:vAlign w:val="center"/>
          </w:tcPr>
          <w:p w:rsidR="00CE5EDA" w:rsidRPr="00A166CF" w:rsidRDefault="00CE5EDA" w:rsidP="004B7801">
            <w:pPr>
              <w:spacing w:after="0" w:line="240" w:lineRule="auto"/>
              <w:ind w:left="462"/>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 xml:space="preserve">иных региональных источников (фондов), </w:t>
            </w:r>
            <w:r w:rsidRPr="00A166CF">
              <w:rPr>
                <w:rFonts w:ascii="Times New Roman" w:eastAsia="Times New Roman" w:hAnsi="Times New Roman" w:cs="Times New Roman"/>
                <w:lang w:eastAsia="ru-RU"/>
              </w:rPr>
              <w:t>тыс. рублей</w:t>
            </w:r>
          </w:p>
        </w:tc>
        <w:tc>
          <w:tcPr>
            <w:tcW w:w="3074" w:type="dxa"/>
            <w:tcBorders>
              <w:top w:val="single" w:sz="4" w:space="0" w:color="auto"/>
              <w:left w:val="nil"/>
              <w:bottom w:val="single" w:sz="4" w:space="0" w:color="auto"/>
              <w:right w:val="single" w:sz="4" w:space="0" w:color="auto"/>
            </w:tcBorders>
            <w:vAlign w:val="center"/>
          </w:tcPr>
          <w:p w:rsidR="00CE5EDA" w:rsidRPr="00980B4A" w:rsidRDefault="00CE5EDA" w:rsidP="004B7801">
            <w:pPr>
              <w:spacing w:after="0" w:line="240" w:lineRule="auto"/>
              <w:ind w:left="462"/>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0</w:t>
            </w:r>
          </w:p>
        </w:tc>
        <w:tc>
          <w:tcPr>
            <w:tcW w:w="3075" w:type="dxa"/>
            <w:tcBorders>
              <w:top w:val="single" w:sz="4" w:space="0" w:color="auto"/>
              <w:left w:val="nil"/>
              <w:bottom w:val="single" w:sz="4" w:space="0" w:color="auto"/>
              <w:right w:val="single" w:sz="4" w:space="0" w:color="auto"/>
            </w:tcBorders>
            <w:vAlign w:val="center"/>
          </w:tcPr>
          <w:p w:rsidR="00CE5EDA" w:rsidRPr="00980B4A" w:rsidRDefault="00CE5EDA" w:rsidP="004B7801">
            <w:pPr>
              <w:spacing w:after="0" w:line="240" w:lineRule="auto"/>
              <w:ind w:left="462"/>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0</w:t>
            </w:r>
          </w:p>
        </w:tc>
      </w:tr>
      <w:tr w:rsidR="00CE5EDA" w:rsidRPr="00A166CF" w:rsidTr="004B7801">
        <w:trPr>
          <w:trHeight w:val="132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5</w:t>
            </w:r>
          </w:p>
        </w:tc>
        <w:tc>
          <w:tcPr>
            <w:tcW w:w="7637" w:type="dxa"/>
            <w:tcBorders>
              <w:top w:val="nil"/>
              <w:left w:val="nil"/>
              <w:bottom w:val="single" w:sz="4" w:space="0" w:color="auto"/>
              <w:right w:val="single" w:sz="4" w:space="0" w:color="auto"/>
            </w:tcBorders>
            <w:shd w:val="clear" w:color="auto" w:fill="auto"/>
            <w:vAlign w:val="center"/>
            <w:hideMark/>
          </w:tcPr>
          <w:p w:rsidR="00CE5EDA" w:rsidRPr="00A166CF" w:rsidRDefault="00CE5EDA" w:rsidP="004B7801">
            <w:pPr>
              <w:rPr>
                <w:rFonts w:ascii="Times New Roman" w:hAnsi="Times New Roman" w:cs="Times New Roman"/>
                <w:color w:val="000000"/>
              </w:rPr>
            </w:pPr>
            <w:r w:rsidRPr="00A166CF">
              <w:rPr>
                <w:rFonts w:ascii="Times New Roman" w:hAnsi="Times New Roman" w:cs="Times New Roman"/>
                <w:color w:val="000000"/>
              </w:rPr>
              <w:t xml:space="preserve">Наиболее яркие </w:t>
            </w:r>
            <w:r w:rsidRPr="00A166CF">
              <w:rPr>
                <w:rFonts w:ascii="Times New Roman" w:eastAsia="Times New Roman" w:hAnsi="Times New Roman" w:cs="Times New Roman"/>
                <w:color w:val="000000"/>
                <w:lang w:eastAsia="ru-RU"/>
              </w:rPr>
              <w:t xml:space="preserve">концертные </w:t>
            </w:r>
            <w:r w:rsidRPr="00A166CF">
              <w:rPr>
                <w:rFonts w:ascii="Times New Roman" w:hAnsi="Times New Roman" w:cs="Times New Roman"/>
                <w:color w:val="000000"/>
              </w:rPr>
              <w:t xml:space="preserve">события 2017 года в субъекте Российской Федерации </w:t>
            </w:r>
          </w:p>
        </w:tc>
        <w:tc>
          <w:tcPr>
            <w:tcW w:w="6149" w:type="dxa"/>
            <w:gridSpan w:val="2"/>
            <w:tcBorders>
              <w:top w:val="nil"/>
              <w:left w:val="nil"/>
              <w:bottom w:val="single" w:sz="4" w:space="0" w:color="auto"/>
              <w:right w:val="single" w:sz="4" w:space="0" w:color="auto"/>
            </w:tcBorders>
            <w:vAlign w:val="center"/>
          </w:tcPr>
          <w:p w:rsidR="00CE5EDA" w:rsidRPr="00A723CB" w:rsidRDefault="00CE5EDA" w:rsidP="004B7801">
            <w:pPr>
              <w:spacing w:after="0" w:line="240" w:lineRule="auto"/>
              <w:jc w:val="both"/>
              <w:rPr>
                <w:rFonts w:ascii="Times New Roman" w:hAnsi="Times New Roman" w:cs="Times New Roman"/>
                <w:i/>
                <w:color w:val="000000"/>
              </w:rPr>
            </w:pPr>
            <w:r w:rsidRPr="00A723CB">
              <w:rPr>
                <w:rFonts w:ascii="Times New Roman" w:hAnsi="Times New Roman" w:cs="Times New Roman"/>
                <w:i/>
                <w:color w:val="000000"/>
              </w:rPr>
              <w:t>Состоялся концерт Ю. Башмета и «Солистов Москвы» в г. Петропавловск-Камчатский (509 зрителей).</w:t>
            </w:r>
          </w:p>
          <w:p w:rsidR="00CE5EDA" w:rsidRPr="00A723CB" w:rsidRDefault="00CE5EDA" w:rsidP="004B7801">
            <w:pPr>
              <w:spacing w:after="0" w:line="240" w:lineRule="auto"/>
              <w:jc w:val="both"/>
              <w:rPr>
                <w:rFonts w:ascii="Times New Roman" w:hAnsi="Times New Roman" w:cs="Times New Roman"/>
                <w:i/>
                <w:color w:val="000000"/>
              </w:rPr>
            </w:pPr>
            <w:r w:rsidRPr="00A723CB">
              <w:rPr>
                <w:rFonts w:ascii="Times New Roman" w:hAnsi="Times New Roman" w:cs="Times New Roman"/>
                <w:i/>
                <w:color w:val="000000"/>
              </w:rPr>
              <w:t>Впервые коллективы Камчатской филармонии приняли участие в Международном фестивале современной музыки «Московская осень» с концертами Камчатской хоровой капеллы им.Е.Морозова «Край любимый»  и Камчатского камерного оркестра им. Г.Аввакумова – 310 зрителей.</w:t>
            </w:r>
          </w:p>
          <w:p w:rsidR="00CE5EDA" w:rsidRPr="00A723CB" w:rsidRDefault="00CE5EDA" w:rsidP="004B7801">
            <w:pPr>
              <w:pStyle w:val="a8"/>
              <w:spacing w:before="0" w:beforeAutospacing="0" w:after="0" w:afterAutospacing="0"/>
              <w:jc w:val="both"/>
              <w:rPr>
                <w:i/>
                <w:sz w:val="22"/>
                <w:szCs w:val="22"/>
              </w:rPr>
            </w:pPr>
            <w:r w:rsidRPr="00A723CB">
              <w:rPr>
                <w:i/>
                <w:sz w:val="22"/>
                <w:szCs w:val="22"/>
              </w:rPr>
              <w:t>Традиционный фестиваль искусств «Камчатская весна» проходил с 23 марта по 27 апреля. Зрителям  была предложена обширная культурная программа, от концертов классической музыки до театральных постановок, прошли выставки в краевом художественном музее. Посетили мероприятие порядка 5000 зрителей. Состоялись гастрольные поездки Русского квартета «Камчатка» в Пенжинский муниципальный район.</w:t>
            </w:r>
          </w:p>
          <w:p w:rsidR="00CE5EDA" w:rsidRPr="00A723CB" w:rsidRDefault="00CE5EDA" w:rsidP="004B7801">
            <w:pPr>
              <w:spacing w:after="0" w:line="240" w:lineRule="auto"/>
              <w:jc w:val="both"/>
              <w:rPr>
                <w:rFonts w:ascii="Times New Roman" w:hAnsi="Times New Roman" w:cs="Times New Roman"/>
                <w:i/>
                <w:color w:val="000000"/>
              </w:rPr>
            </w:pPr>
          </w:p>
        </w:tc>
      </w:tr>
      <w:tr w:rsidR="00CE5EDA" w:rsidRPr="00A166CF" w:rsidTr="004B7801">
        <w:trPr>
          <w:trHeight w:val="585"/>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6</w:t>
            </w:r>
          </w:p>
        </w:tc>
        <w:tc>
          <w:tcPr>
            <w:tcW w:w="7637" w:type="dxa"/>
            <w:tcBorders>
              <w:top w:val="nil"/>
              <w:left w:val="nil"/>
              <w:bottom w:val="single" w:sz="4" w:space="0" w:color="auto"/>
              <w:right w:val="single" w:sz="4" w:space="0" w:color="auto"/>
            </w:tcBorders>
            <w:shd w:val="clear" w:color="auto" w:fill="auto"/>
            <w:vAlign w:val="center"/>
            <w:hideMark/>
          </w:tcPr>
          <w:p w:rsidR="00CE5EDA" w:rsidRPr="00A166CF" w:rsidRDefault="00CE5EDA" w:rsidP="004B7801">
            <w:pPr>
              <w:rPr>
                <w:rFonts w:ascii="Times New Roman" w:hAnsi="Times New Roman" w:cs="Times New Roman"/>
                <w:color w:val="000000"/>
              </w:rPr>
            </w:pPr>
            <w:r w:rsidRPr="00A166CF">
              <w:rPr>
                <w:rFonts w:ascii="Times New Roman" w:hAnsi="Times New Roman" w:cs="Times New Roman"/>
                <w:color w:val="000000"/>
              </w:rPr>
              <w:t xml:space="preserve">Основные достижения </w:t>
            </w:r>
            <w:r w:rsidRPr="00A166CF">
              <w:rPr>
                <w:rFonts w:ascii="Times New Roman" w:eastAsia="Times New Roman" w:hAnsi="Times New Roman" w:cs="Times New Roman"/>
                <w:color w:val="000000"/>
                <w:lang w:eastAsia="ru-RU"/>
              </w:rPr>
              <w:t xml:space="preserve">концертной </w:t>
            </w:r>
            <w:r w:rsidRPr="00A166CF">
              <w:rPr>
                <w:rFonts w:ascii="Times New Roman" w:hAnsi="Times New Roman" w:cs="Times New Roman"/>
                <w:color w:val="000000"/>
              </w:rPr>
              <w:t xml:space="preserve">жизни в субъекте Российской Федерации в 2017 году </w:t>
            </w:r>
          </w:p>
        </w:tc>
        <w:tc>
          <w:tcPr>
            <w:tcW w:w="6149" w:type="dxa"/>
            <w:gridSpan w:val="2"/>
            <w:tcBorders>
              <w:top w:val="nil"/>
              <w:left w:val="nil"/>
              <w:bottom w:val="single" w:sz="4" w:space="0" w:color="auto"/>
              <w:right w:val="single" w:sz="4" w:space="0" w:color="auto"/>
            </w:tcBorders>
            <w:vAlign w:val="center"/>
          </w:tcPr>
          <w:p w:rsidR="00CE5EDA" w:rsidRPr="00A723CB" w:rsidRDefault="00CE5EDA" w:rsidP="004B7801">
            <w:pPr>
              <w:spacing w:after="0" w:line="240" w:lineRule="auto"/>
              <w:jc w:val="both"/>
              <w:rPr>
                <w:rFonts w:ascii="Times New Roman" w:hAnsi="Times New Roman" w:cs="Times New Roman"/>
                <w:i/>
              </w:rPr>
            </w:pPr>
            <w:r w:rsidRPr="00A723CB">
              <w:rPr>
                <w:rFonts w:ascii="Times New Roman" w:hAnsi="Times New Roman" w:cs="Times New Roman"/>
                <w:i/>
              </w:rPr>
              <w:t xml:space="preserve">С марта 2017 года начал функционировать концертный зал КГБУ «Камчатское концертно-филармоническое объединение» на 310 мест. </w:t>
            </w:r>
          </w:p>
          <w:p w:rsidR="00CE5EDA" w:rsidRPr="00A723CB" w:rsidRDefault="00CE5EDA" w:rsidP="004B7801">
            <w:pPr>
              <w:spacing w:after="0" w:line="240" w:lineRule="auto"/>
              <w:jc w:val="both"/>
              <w:rPr>
                <w:rFonts w:ascii="Times New Roman" w:hAnsi="Times New Roman" w:cs="Times New Roman"/>
                <w:i/>
              </w:rPr>
            </w:pPr>
            <w:r w:rsidRPr="00A723CB">
              <w:rPr>
                <w:rFonts w:ascii="Times New Roman" w:hAnsi="Times New Roman" w:cs="Times New Roman"/>
                <w:i/>
              </w:rPr>
              <w:t>Национальны</w:t>
            </w:r>
            <w:r>
              <w:rPr>
                <w:rFonts w:ascii="Times New Roman" w:hAnsi="Times New Roman" w:cs="Times New Roman"/>
                <w:i/>
              </w:rPr>
              <w:t>е</w:t>
            </w:r>
            <w:r w:rsidRPr="00A723CB">
              <w:rPr>
                <w:rFonts w:ascii="Times New Roman" w:hAnsi="Times New Roman" w:cs="Times New Roman"/>
                <w:i/>
              </w:rPr>
              <w:t xml:space="preserve"> фольклорны</w:t>
            </w:r>
            <w:r>
              <w:rPr>
                <w:rFonts w:ascii="Times New Roman" w:hAnsi="Times New Roman" w:cs="Times New Roman"/>
                <w:i/>
              </w:rPr>
              <w:t>е</w:t>
            </w:r>
            <w:r w:rsidRPr="00A723CB">
              <w:rPr>
                <w:rFonts w:ascii="Times New Roman" w:hAnsi="Times New Roman" w:cs="Times New Roman"/>
                <w:i/>
              </w:rPr>
              <w:t xml:space="preserve"> ансамбл</w:t>
            </w:r>
            <w:r>
              <w:rPr>
                <w:rFonts w:ascii="Times New Roman" w:hAnsi="Times New Roman" w:cs="Times New Roman"/>
                <w:i/>
              </w:rPr>
              <w:t>и</w:t>
            </w:r>
            <w:r w:rsidRPr="00A723CB">
              <w:rPr>
                <w:rFonts w:ascii="Times New Roman" w:hAnsi="Times New Roman" w:cs="Times New Roman"/>
                <w:i/>
              </w:rPr>
              <w:t xml:space="preserve"> принял</w:t>
            </w:r>
            <w:r>
              <w:rPr>
                <w:rFonts w:ascii="Times New Roman" w:hAnsi="Times New Roman" w:cs="Times New Roman"/>
                <w:i/>
              </w:rPr>
              <w:t>и</w:t>
            </w:r>
            <w:r w:rsidRPr="00A723CB">
              <w:rPr>
                <w:rFonts w:ascii="Times New Roman" w:hAnsi="Times New Roman" w:cs="Times New Roman"/>
                <w:i/>
              </w:rPr>
              <w:t xml:space="preserve"> участие в культурной программе Восточного экономического форума в г.Владивосток.</w:t>
            </w:r>
          </w:p>
          <w:p w:rsidR="00CE5EDA" w:rsidRPr="00A723CB" w:rsidRDefault="00CE5EDA" w:rsidP="004B7801">
            <w:pPr>
              <w:spacing w:after="0" w:line="240" w:lineRule="auto"/>
              <w:jc w:val="both"/>
              <w:rPr>
                <w:rFonts w:ascii="Times New Roman" w:hAnsi="Times New Roman" w:cs="Times New Roman"/>
                <w:i/>
                <w:color w:val="000000"/>
              </w:rPr>
            </w:pPr>
            <w:r w:rsidRPr="00A723CB">
              <w:rPr>
                <w:rFonts w:ascii="Times New Roman" w:hAnsi="Times New Roman" w:cs="Times New Roman"/>
                <w:i/>
                <w:color w:val="000000"/>
              </w:rPr>
              <w:t xml:space="preserve">Участие эвенского национального ансамбля «Нулгур» и </w:t>
            </w:r>
            <w:r w:rsidRPr="00A723CB">
              <w:rPr>
                <w:rFonts w:ascii="Times New Roman" w:hAnsi="Times New Roman" w:cs="Times New Roman"/>
                <w:i/>
              </w:rPr>
              <w:lastRenderedPageBreak/>
              <w:t>ительменск</w:t>
            </w:r>
            <w:r>
              <w:rPr>
                <w:rFonts w:ascii="Times New Roman" w:hAnsi="Times New Roman" w:cs="Times New Roman"/>
                <w:i/>
              </w:rPr>
              <w:t>ого</w:t>
            </w:r>
            <w:r w:rsidRPr="00A723CB">
              <w:rPr>
                <w:rFonts w:ascii="Times New Roman" w:hAnsi="Times New Roman" w:cs="Times New Roman"/>
                <w:i/>
              </w:rPr>
              <w:t xml:space="preserve"> национальн</w:t>
            </w:r>
            <w:r>
              <w:rPr>
                <w:rFonts w:ascii="Times New Roman" w:hAnsi="Times New Roman" w:cs="Times New Roman"/>
                <w:i/>
              </w:rPr>
              <w:t>ого</w:t>
            </w:r>
            <w:r w:rsidRPr="00A723CB">
              <w:rPr>
                <w:rFonts w:ascii="Times New Roman" w:hAnsi="Times New Roman" w:cs="Times New Roman"/>
                <w:i/>
              </w:rPr>
              <w:t xml:space="preserve"> ансамбл</w:t>
            </w:r>
            <w:r>
              <w:rPr>
                <w:rFonts w:ascii="Times New Roman" w:hAnsi="Times New Roman" w:cs="Times New Roman"/>
                <w:i/>
              </w:rPr>
              <w:t>я</w:t>
            </w:r>
            <w:r w:rsidRPr="00A723CB">
              <w:rPr>
                <w:rFonts w:ascii="Times New Roman" w:hAnsi="Times New Roman" w:cs="Times New Roman"/>
                <w:i/>
              </w:rPr>
              <w:t xml:space="preserve"> «Эльвель» </w:t>
            </w:r>
            <w:r w:rsidRPr="00A723CB">
              <w:rPr>
                <w:rFonts w:ascii="Times New Roman" w:hAnsi="Times New Roman" w:cs="Times New Roman"/>
                <w:i/>
                <w:color w:val="000000"/>
              </w:rPr>
              <w:t>в составе творческой делегации Камчатского края в выставке «</w:t>
            </w:r>
            <w:r>
              <w:rPr>
                <w:rFonts w:ascii="Times New Roman" w:hAnsi="Times New Roman" w:cs="Times New Roman"/>
                <w:i/>
                <w:color w:val="000000"/>
              </w:rPr>
              <w:t>Дни Дальнего Востока в Москве»</w:t>
            </w:r>
            <w:r w:rsidRPr="00A723CB">
              <w:rPr>
                <w:rFonts w:ascii="Times New Roman" w:hAnsi="Times New Roman" w:cs="Times New Roman"/>
                <w:i/>
                <w:color w:val="000000"/>
              </w:rPr>
              <w:t xml:space="preserve">; участие в культурной программе </w:t>
            </w:r>
            <w:r w:rsidRPr="00A723CB">
              <w:rPr>
                <w:rFonts w:ascii="Times New Roman" w:hAnsi="Times New Roman" w:cs="Times New Roman"/>
                <w:i/>
                <w:color w:val="000000"/>
                <w:lang w:val="en-US"/>
              </w:rPr>
              <w:t>XXII</w:t>
            </w:r>
            <w:r w:rsidRPr="00A723CB">
              <w:rPr>
                <w:rFonts w:ascii="Times New Roman" w:hAnsi="Times New Roman" w:cs="Times New Roman"/>
                <w:i/>
                <w:color w:val="000000"/>
              </w:rPr>
              <w:t xml:space="preserve"> выставки-ярмарки народных художественных промыслов России «Ладья. Зимняя сказка». ансамбль дал 22 концерта (декабрь 2017). </w:t>
            </w:r>
          </w:p>
          <w:p w:rsidR="00CE5EDA" w:rsidRPr="00A723CB" w:rsidRDefault="00CE5EDA" w:rsidP="004B7801">
            <w:pPr>
              <w:spacing w:after="0" w:line="240" w:lineRule="auto"/>
              <w:ind w:left="74"/>
              <w:jc w:val="both"/>
              <w:rPr>
                <w:rFonts w:ascii="Times New Roman" w:hAnsi="Times New Roman" w:cs="Times New Roman"/>
                <w:i/>
                <w:kern w:val="1"/>
                <w:lang w:eastAsia="ar-SA"/>
              </w:rPr>
            </w:pPr>
            <w:r w:rsidRPr="00A723CB">
              <w:rPr>
                <w:rFonts w:ascii="Times New Roman" w:hAnsi="Times New Roman" w:cs="Times New Roman"/>
                <w:i/>
              </w:rPr>
              <w:t xml:space="preserve">Ительменский национальный ансамбль «Эльвель» принял участие в дальневосточной программе фестиваля «Манящие миры. Этническая Россия», побывал с </w:t>
            </w:r>
            <w:r w:rsidRPr="00A723CB">
              <w:rPr>
                <w:rFonts w:ascii="Times New Roman" w:eastAsia="Lucida Sans Unicode" w:hAnsi="Times New Roman" w:cs="Times New Roman"/>
                <w:i/>
              </w:rPr>
              <w:t>концертными программами</w:t>
            </w:r>
            <w:r w:rsidRPr="00A723CB">
              <w:rPr>
                <w:rFonts w:ascii="Times New Roman" w:hAnsi="Times New Roman" w:cs="Times New Roman"/>
                <w:i/>
              </w:rPr>
              <w:t xml:space="preserve"> в 12 населенных пунктах Сахалинской области.  </w:t>
            </w:r>
            <w:r w:rsidRPr="00A723CB">
              <w:rPr>
                <w:rFonts w:ascii="Times New Roman" w:hAnsi="Times New Roman" w:cs="Times New Roman"/>
                <w:i/>
                <w:kern w:val="1"/>
                <w:lang w:eastAsia="ar-SA"/>
              </w:rPr>
              <w:t xml:space="preserve"> </w:t>
            </w:r>
          </w:p>
          <w:p w:rsidR="00CE5EDA" w:rsidRPr="00A723CB" w:rsidRDefault="00CE5EDA" w:rsidP="004B7801">
            <w:pPr>
              <w:spacing w:after="0" w:line="240" w:lineRule="auto"/>
              <w:jc w:val="both"/>
              <w:rPr>
                <w:rFonts w:ascii="Times New Roman" w:hAnsi="Times New Roman" w:cs="Times New Roman"/>
                <w:i/>
                <w:color w:val="000000"/>
              </w:rPr>
            </w:pPr>
            <w:r w:rsidRPr="00A723CB">
              <w:rPr>
                <w:rFonts w:ascii="Times New Roman" w:hAnsi="Times New Roman" w:cs="Times New Roman"/>
                <w:i/>
                <w:color w:val="000000"/>
              </w:rPr>
              <w:t>МБУК «Эвенский национальный ансамбль «Нулгур» внесён  в Национальный реестр «Ведущие учреждения культуры России - 2017»</w:t>
            </w:r>
          </w:p>
        </w:tc>
      </w:tr>
      <w:tr w:rsidR="00CE5EDA" w:rsidRPr="00A166CF" w:rsidTr="004B7801">
        <w:trPr>
          <w:trHeight w:val="132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lastRenderedPageBreak/>
              <w:t>7</w:t>
            </w:r>
          </w:p>
        </w:tc>
        <w:tc>
          <w:tcPr>
            <w:tcW w:w="7637" w:type="dxa"/>
            <w:tcBorders>
              <w:top w:val="nil"/>
              <w:left w:val="nil"/>
              <w:bottom w:val="single" w:sz="4" w:space="0" w:color="auto"/>
              <w:right w:val="single" w:sz="4" w:space="0" w:color="auto"/>
            </w:tcBorders>
            <w:shd w:val="clear" w:color="auto" w:fill="auto"/>
            <w:vAlign w:val="center"/>
            <w:hideMark/>
          </w:tcPr>
          <w:p w:rsidR="00CE5EDA" w:rsidRPr="00A166CF" w:rsidRDefault="00CE5EDA" w:rsidP="004B7801">
            <w:pPr>
              <w:rPr>
                <w:rFonts w:ascii="Times New Roman" w:hAnsi="Times New Roman" w:cs="Times New Roman"/>
                <w:color w:val="000000"/>
              </w:rPr>
            </w:pPr>
            <w:r w:rsidRPr="00A166CF">
              <w:rPr>
                <w:rFonts w:ascii="Times New Roman" w:hAnsi="Times New Roman" w:cs="Times New Roman"/>
                <w:color w:val="000000"/>
              </w:rPr>
              <w:t xml:space="preserve">Основные проблемы </w:t>
            </w:r>
            <w:r w:rsidRPr="00A166CF">
              <w:rPr>
                <w:rFonts w:ascii="Times New Roman" w:eastAsia="Times New Roman" w:hAnsi="Times New Roman" w:cs="Times New Roman"/>
                <w:color w:val="000000"/>
                <w:lang w:eastAsia="ru-RU"/>
              </w:rPr>
              <w:t xml:space="preserve">концертной </w:t>
            </w:r>
            <w:r w:rsidRPr="00A166CF">
              <w:rPr>
                <w:rFonts w:ascii="Times New Roman" w:hAnsi="Times New Roman" w:cs="Times New Roman"/>
                <w:color w:val="000000"/>
              </w:rPr>
              <w:t xml:space="preserve">жизни в субъекте Российской Федерации в 2017 году </w:t>
            </w:r>
          </w:p>
        </w:tc>
        <w:tc>
          <w:tcPr>
            <w:tcW w:w="6149" w:type="dxa"/>
            <w:gridSpan w:val="2"/>
            <w:tcBorders>
              <w:top w:val="nil"/>
              <w:left w:val="nil"/>
              <w:bottom w:val="single" w:sz="4" w:space="0" w:color="auto"/>
              <w:right w:val="single" w:sz="4" w:space="0" w:color="auto"/>
            </w:tcBorders>
            <w:vAlign w:val="center"/>
          </w:tcPr>
          <w:p w:rsidR="00CE5EDA" w:rsidRPr="00B20C37" w:rsidRDefault="00CE5EDA" w:rsidP="004B7801">
            <w:pPr>
              <w:spacing w:after="0" w:line="240" w:lineRule="auto"/>
              <w:rPr>
                <w:rFonts w:ascii="Times New Roman" w:hAnsi="Times New Roman" w:cs="Times New Roman"/>
                <w:i/>
              </w:rPr>
            </w:pPr>
            <w:r w:rsidRPr="00B20C37">
              <w:rPr>
                <w:rFonts w:ascii="Times New Roman" w:hAnsi="Times New Roman" w:cs="Times New Roman"/>
                <w:i/>
              </w:rPr>
              <w:t>-нехватка квалифицированных кадров;</w:t>
            </w:r>
          </w:p>
          <w:p w:rsidR="00CE5EDA" w:rsidRPr="00B20C37" w:rsidRDefault="00CE5EDA" w:rsidP="004B7801">
            <w:pPr>
              <w:spacing w:after="0" w:line="240" w:lineRule="auto"/>
              <w:rPr>
                <w:rFonts w:ascii="Times New Roman" w:hAnsi="Times New Roman" w:cs="Times New Roman"/>
                <w:i/>
              </w:rPr>
            </w:pPr>
            <w:r w:rsidRPr="00B20C37">
              <w:rPr>
                <w:rFonts w:ascii="Times New Roman" w:hAnsi="Times New Roman" w:cs="Times New Roman"/>
                <w:i/>
              </w:rPr>
              <w:t>- недостаточное финансирование для проведения гастролей и модернизацию МТБ;</w:t>
            </w:r>
          </w:p>
          <w:p w:rsidR="00CE5EDA" w:rsidRPr="00B20C37" w:rsidRDefault="00CE5EDA" w:rsidP="004B7801">
            <w:pPr>
              <w:spacing w:after="0" w:line="240" w:lineRule="auto"/>
              <w:rPr>
                <w:rFonts w:ascii="Times New Roman" w:hAnsi="Times New Roman" w:cs="Times New Roman"/>
                <w:i/>
              </w:rPr>
            </w:pPr>
            <w:r w:rsidRPr="00B20C37">
              <w:rPr>
                <w:rFonts w:ascii="Times New Roman" w:hAnsi="Times New Roman" w:cs="Times New Roman"/>
                <w:i/>
              </w:rPr>
              <w:t>-отсутствие концертн</w:t>
            </w:r>
            <w:r>
              <w:rPr>
                <w:rFonts w:ascii="Times New Roman" w:hAnsi="Times New Roman" w:cs="Times New Roman"/>
                <w:i/>
              </w:rPr>
              <w:t>ых</w:t>
            </w:r>
            <w:r w:rsidRPr="00B20C37">
              <w:rPr>
                <w:rFonts w:ascii="Times New Roman" w:hAnsi="Times New Roman" w:cs="Times New Roman"/>
                <w:i/>
              </w:rPr>
              <w:t xml:space="preserve"> и репетиционн</w:t>
            </w:r>
            <w:r>
              <w:rPr>
                <w:rFonts w:ascii="Times New Roman" w:hAnsi="Times New Roman" w:cs="Times New Roman"/>
                <w:i/>
              </w:rPr>
              <w:t>ых</w:t>
            </w:r>
            <w:r w:rsidRPr="00B20C37">
              <w:rPr>
                <w:rFonts w:ascii="Times New Roman" w:hAnsi="Times New Roman" w:cs="Times New Roman"/>
                <w:i/>
              </w:rPr>
              <w:t xml:space="preserve"> залов для </w:t>
            </w:r>
            <w:r>
              <w:rPr>
                <w:rFonts w:ascii="Times New Roman" w:hAnsi="Times New Roman" w:cs="Times New Roman"/>
                <w:i/>
              </w:rPr>
              <w:t xml:space="preserve">муниципальных </w:t>
            </w:r>
            <w:r w:rsidRPr="00B20C37">
              <w:rPr>
                <w:rFonts w:ascii="Times New Roman" w:hAnsi="Times New Roman" w:cs="Times New Roman"/>
                <w:i/>
              </w:rPr>
              <w:t>профессиональных коллективов «Городской оркестр» г.Петропавловск- Камчатский; Ительменского национального ансамбля «Эльвель»</w:t>
            </w:r>
          </w:p>
          <w:p w:rsidR="00CE5EDA" w:rsidRPr="00B20C37" w:rsidRDefault="00CE5EDA" w:rsidP="004B7801">
            <w:pPr>
              <w:jc w:val="center"/>
              <w:rPr>
                <w:rFonts w:ascii="Times New Roman" w:hAnsi="Times New Roman" w:cs="Times New Roman"/>
                <w:i/>
                <w:color w:val="000000"/>
              </w:rPr>
            </w:pPr>
          </w:p>
        </w:tc>
      </w:tr>
    </w:tbl>
    <w:p w:rsidR="00CE5EDA" w:rsidRPr="00A166CF" w:rsidRDefault="00CE5EDA" w:rsidP="00CE5EDA">
      <w:pPr>
        <w:rPr>
          <w:rFonts w:ascii="Times New Roman" w:hAnsi="Times New Roman" w:cs="Times New Roman"/>
        </w:rPr>
      </w:pPr>
    </w:p>
    <w:p w:rsidR="00CE5EDA" w:rsidRPr="00A166CF" w:rsidRDefault="00CE5EDA" w:rsidP="00CE5EDA">
      <w:pPr>
        <w:rPr>
          <w:rFonts w:ascii="Times New Roman" w:hAnsi="Times New Roman" w:cs="Times New Roman"/>
        </w:rPr>
      </w:pPr>
    </w:p>
    <w:p w:rsidR="00CE5EDA" w:rsidRPr="00A166CF" w:rsidRDefault="00CE5EDA" w:rsidP="00CE5EDA">
      <w:pPr>
        <w:rPr>
          <w:rFonts w:ascii="Times New Roman" w:hAnsi="Times New Roman" w:cs="Times New Roman"/>
        </w:rPr>
      </w:pPr>
    </w:p>
    <w:p w:rsidR="00CE5EDA" w:rsidRPr="00A166CF" w:rsidRDefault="00CE5EDA" w:rsidP="00CE5EDA">
      <w:pPr>
        <w:rPr>
          <w:rFonts w:ascii="Times New Roman" w:hAnsi="Times New Roman" w:cs="Times New Roman"/>
        </w:rPr>
      </w:pPr>
    </w:p>
    <w:p w:rsidR="00CE5EDA" w:rsidRPr="00A166CF" w:rsidRDefault="00CE5EDA" w:rsidP="00CE5EDA">
      <w:pPr>
        <w:rPr>
          <w:rFonts w:ascii="Times New Roman" w:hAnsi="Times New Roman" w:cs="Times New Roman"/>
          <w:sz w:val="24"/>
        </w:rPr>
      </w:pPr>
      <w:r w:rsidRPr="00A166CF">
        <w:rPr>
          <w:rFonts w:ascii="Times New Roman" w:hAnsi="Times New Roman" w:cs="Times New Roman"/>
        </w:rPr>
        <w:br w:type="page"/>
      </w:r>
    </w:p>
    <w:p w:rsidR="00CE5EDA" w:rsidRPr="00A166CF" w:rsidRDefault="00CE5EDA" w:rsidP="00CE5EDA">
      <w:pPr>
        <w:pStyle w:val="1"/>
      </w:pPr>
      <w:bookmarkStart w:id="37" w:name="_Toc510370031"/>
      <w:r w:rsidRPr="00A166CF">
        <w:lastRenderedPageBreak/>
        <w:t>РАЗДЕЛ 5. ИНДИКАТОРЫ И ПОКАЗАТЕЛИ, ХАРАКТЕРИЗУЮЩИЕ МУЗЕЙНУЮ ДЕЯТЕЛЬНОСТЬ</w:t>
      </w:r>
      <w:bookmarkEnd w:id="37"/>
      <w:r>
        <w:t xml:space="preserve"> </w:t>
      </w:r>
    </w:p>
    <w:p w:rsidR="00CE5EDA" w:rsidRPr="00A166CF" w:rsidRDefault="00CE5EDA" w:rsidP="00CE5EDA">
      <w:pPr>
        <w:pStyle w:val="2"/>
      </w:pPr>
      <w:bookmarkStart w:id="38" w:name="_Toc510370032"/>
      <w:r w:rsidRPr="00A166CF">
        <w:t xml:space="preserve">Таблица </w:t>
      </w:r>
      <w:r>
        <w:fldChar w:fldCharType="begin"/>
      </w:r>
      <w:r>
        <w:instrText xml:space="preserve"> SEQ Таблица \* ARABIC </w:instrText>
      </w:r>
      <w:r>
        <w:fldChar w:fldCharType="separate"/>
      </w:r>
      <w:r>
        <w:rPr>
          <w:noProof/>
        </w:rPr>
        <w:t>16</w:t>
      </w:r>
      <w:r>
        <w:rPr>
          <w:noProof/>
        </w:rPr>
        <w:fldChar w:fldCharType="end"/>
      </w:r>
      <w:r w:rsidRPr="00A166CF">
        <w:t xml:space="preserve">. </w:t>
      </w:r>
      <w:r>
        <w:t>П</w:t>
      </w:r>
      <w:r w:rsidRPr="00A166CF">
        <w:t xml:space="preserve">оказатели деятельности </w:t>
      </w:r>
      <w:r w:rsidRPr="00A166CF">
        <w:rPr>
          <w:rFonts w:eastAsia="Times New Roman"/>
          <w:bCs w:val="0"/>
          <w:lang w:eastAsia="ru-RU"/>
        </w:rPr>
        <w:t>негосударственных</w:t>
      </w:r>
      <w:r>
        <w:rPr>
          <w:rStyle w:val="af5"/>
          <w:rFonts w:eastAsia="Times New Roman"/>
          <w:bCs w:val="0"/>
          <w:lang w:eastAsia="ru-RU"/>
        </w:rPr>
        <w:footnoteReference w:id="4"/>
      </w:r>
      <w:r w:rsidRPr="00A166CF">
        <w:rPr>
          <w:rFonts w:eastAsia="Times New Roman"/>
          <w:bCs w:val="0"/>
          <w:lang w:eastAsia="ru-RU"/>
        </w:rPr>
        <w:t xml:space="preserve"> музеев</w:t>
      </w:r>
      <w:r w:rsidRPr="00A166CF">
        <w:t>.</w:t>
      </w:r>
      <w:bookmarkEnd w:id="38"/>
    </w:p>
    <w:tbl>
      <w:tblPr>
        <w:tblW w:w="14295" w:type="dxa"/>
        <w:tblInd w:w="93" w:type="dxa"/>
        <w:tblLook w:val="04A0" w:firstRow="1" w:lastRow="0" w:firstColumn="1" w:lastColumn="0" w:noHBand="0" w:noVBand="1"/>
      </w:tblPr>
      <w:tblGrid>
        <w:gridCol w:w="491"/>
        <w:gridCol w:w="7549"/>
        <w:gridCol w:w="2841"/>
        <w:gridCol w:w="1701"/>
        <w:gridCol w:w="1713"/>
      </w:tblGrid>
      <w:tr w:rsidR="00CE5EDA" w:rsidRPr="00A166CF" w:rsidTr="004B7801">
        <w:trPr>
          <w:trHeight w:val="495"/>
          <w:tblHeader/>
        </w:trPr>
        <w:tc>
          <w:tcPr>
            <w:tcW w:w="49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5EDA" w:rsidRPr="00A166CF" w:rsidRDefault="00CE5EDA" w:rsidP="004B7801">
            <w:pPr>
              <w:spacing w:after="0" w:line="240" w:lineRule="auto"/>
              <w:jc w:val="center"/>
              <w:rPr>
                <w:rFonts w:ascii="Times New Roman" w:eastAsia="Times New Roman" w:hAnsi="Times New Roman" w:cs="Times New Roman"/>
                <w:b/>
                <w:bCs/>
                <w:color w:val="000000"/>
                <w:lang w:eastAsia="ru-RU"/>
              </w:rPr>
            </w:pPr>
            <w:r w:rsidRPr="00A166CF">
              <w:rPr>
                <w:rFonts w:ascii="Times New Roman" w:eastAsia="Times New Roman" w:hAnsi="Times New Roman" w:cs="Times New Roman"/>
                <w:b/>
                <w:bCs/>
                <w:color w:val="000000"/>
                <w:lang w:eastAsia="ru-RU"/>
              </w:rPr>
              <w:t>№</w:t>
            </w:r>
          </w:p>
        </w:tc>
        <w:tc>
          <w:tcPr>
            <w:tcW w:w="103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E5EDA" w:rsidRPr="00A166CF" w:rsidRDefault="00CE5EDA" w:rsidP="004B7801">
            <w:pPr>
              <w:spacing w:after="0" w:line="240" w:lineRule="auto"/>
              <w:jc w:val="center"/>
              <w:rPr>
                <w:rFonts w:ascii="Times New Roman" w:eastAsia="Times New Roman" w:hAnsi="Times New Roman" w:cs="Times New Roman"/>
                <w:b/>
                <w:bCs/>
                <w:color w:val="000000"/>
                <w:lang w:eastAsia="ru-RU"/>
              </w:rPr>
            </w:pPr>
            <w:r w:rsidRPr="00A166CF">
              <w:rPr>
                <w:rFonts w:ascii="Times New Roman" w:eastAsia="Times New Roman" w:hAnsi="Times New Roman" w:cs="Times New Roman"/>
                <w:b/>
                <w:bCs/>
                <w:color w:val="000000"/>
                <w:lang w:eastAsia="ru-RU"/>
              </w:rPr>
              <w:t>Показатель</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E5EDA" w:rsidRPr="00A166CF" w:rsidRDefault="00CE5EDA" w:rsidP="004B7801">
            <w:pPr>
              <w:spacing w:after="0" w:line="240" w:lineRule="auto"/>
              <w:jc w:val="center"/>
              <w:rPr>
                <w:rFonts w:ascii="Times New Roman" w:eastAsia="Times New Roman" w:hAnsi="Times New Roman" w:cs="Times New Roman"/>
                <w:b/>
                <w:bCs/>
                <w:color w:val="000000"/>
                <w:lang w:eastAsia="ru-RU"/>
              </w:rPr>
            </w:pPr>
            <w:r w:rsidRPr="00A166CF">
              <w:rPr>
                <w:rFonts w:ascii="Times New Roman" w:eastAsia="Times New Roman" w:hAnsi="Times New Roman" w:cs="Times New Roman"/>
                <w:b/>
                <w:bCs/>
                <w:color w:val="000000"/>
                <w:lang w:eastAsia="ru-RU"/>
              </w:rPr>
              <w:t>2016</w:t>
            </w:r>
          </w:p>
        </w:tc>
        <w:tc>
          <w:tcPr>
            <w:tcW w:w="1713" w:type="dxa"/>
            <w:tcBorders>
              <w:top w:val="single" w:sz="4" w:space="0" w:color="auto"/>
              <w:left w:val="nil"/>
              <w:bottom w:val="single" w:sz="4" w:space="0" w:color="auto"/>
              <w:right w:val="single" w:sz="4" w:space="0" w:color="auto"/>
            </w:tcBorders>
            <w:shd w:val="clear" w:color="auto" w:fill="auto"/>
            <w:vAlign w:val="center"/>
          </w:tcPr>
          <w:p w:rsidR="00CE5EDA" w:rsidRPr="00A166CF" w:rsidRDefault="00CE5EDA" w:rsidP="004B7801">
            <w:pPr>
              <w:spacing w:after="0" w:line="240" w:lineRule="auto"/>
              <w:jc w:val="center"/>
              <w:rPr>
                <w:rFonts w:ascii="Times New Roman" w:eastAsia="Times New Roman" w:hAnsi="Times New Roman" w:cs="Times New Roman"/>
                <w:b/>
                <w:bCs/>
                <w:color w:val="000000"/>
                <w:lang w:eastAsia="ru-RU"/>
              </w:rPr>
            </w:pPr>
            <w:r w:rsidRPr="00A166CF">
              <w:rPr>
                <w:rFonts w:ascii="Times New Roman" w:eastAsia="Times New Roman" w:hAnsi="Times New Roman" w:cs="Times New Roman"/>
                <w:b/>
                <w:bCs/>
                <w:color w:val="000000"/>
                <w:lang w:eastAsia="ru-RU"/>
              </w:rPr>
              <w:t>2017</w:t>
            </w:r>
          </w:p>
        </w:tc>
      </w:tr>
      <w:tr w:rsidR="00CE5EDA" w:rsidRPr="00A166CF" w:rsidTr="004B7801">
        <w:trPr>
          <w:trHeight w:val="70"/>
          <w:tblHeader/>
        </w:trPr>
        <w:tc>
          <w:tcPr>
            <w:tcW w:w="491" w:type="dxa"/>
            <w:vMerge/>
            <w:tcBorders>
              <w:top w:val="single" w:sz="4" w:space="0" w:color="auto"/>
              <w:left w:val="single" w:sz="4" w:space="0" w:color="auto"/>
              <w:bottom w:val="single" w:sz="4" w:space="0" w:color="auto"/>
              <w:right w:val="single" w:sz="4" w:space="0" w:color="auto"/>
            </w:tcBorders>
            <w:vAlign w:val="center"/>
            <w:hideMark/>
          </w:tcPr>
          <w:p w:rsidR="00CE5EDA" w:rsidRPr="00A166CF" w:rsidRDefault="00CE5EDA" w:rsidP="004B7801">
            <w:pPr>
              <w:spacing w:after="0" w:line="240" w:lineRule="auto"/>
              <w:rPr>
                <w:rFonts w:ascii="Times New Roman" w:eastAsia="Times New Roman" w:hAnsi="Times New Roman" w:cs="Times New Roman"/>
                <w:b/>
                <w:bCs/>
                <w:color w:val="000000"/>
                <w:lang w:eastAsia="ru-RU"/>
              </w:rPr>
            </w:pPr>
          </w:p>
        </w:tc>
        <w:tc>
          <w:tcPr>
            <w:tcW w:w="10390" w:type="dxa"/>
            <w:gridSpan w:val="2"/>
            <w:tcBorders>
              <w:top w:val="nil"/>
              <w:left w:val="nil"/>
              <w:bottom w:val="single" w:sz="4" w:space="0" w:color="auto"/>
              <w:right w:val="single" w:sz="4" w:space="0" w:color="auto"/>
            </w:tcBorders>
            <w:shd w:val="clear" w:color="auto" w:fill="auto"/>
            <w:vAlign w:val="center"/>
            <w:hideMark/>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1</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713" w:type="dxa"/>
            <w:tcBorders>
              <w:top w:val="single" w:sz="4" w:space="0" w:color="auto"/>
              <w:left w:val="nil"/>
              <w:bottom w:val="single" w:sz="4" w:space="0" w:color="auto"/>
              <w:right w:val="single" w:sz="4" w:space="0" w:color="auto"/>
            </w:tcBorders>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r>
      <w:tr w:rsidR="00CE5EDA" w:rsidRPr="00A166CF" w:rsidTr="004B7801">
        <w:trPr>
          <w:trHeight w:val="399"/>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0390" w:type="dxa"/>
            <w:gridSpan w:val="2"/>
            <w:tcBorders>
              <w:top w:val="nil"/>
              <w:left w:val="nil"/>
              <w:bottom w:val="single" w:sz="4" w:space="0" w:color="auto"/>
              <w:right w:val="single" w:sz="4" w:space="0" w:color="auto"/>
            </w:tcBorders>
            <w:shd w:val="clear" w:color="auto" w:fill="auto"/>
            <w:vAlign w:val="center"/>
            <w:hideMark/>
          </w:tcPr>
          <w:p w:rsidR="00CE5EDA" w:rsidRPr="00A166CF" w:rsidRDefault="00CE5EDA" w:rsidP="004B7801">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lang w:eastAsia="ru-RU"/>
              </w:rPr>
              <w:t>Число</w:t>
            </w:r>
            <w:r w:rsidRPr="00A166CF">
              <w:rPr>
                <w:rFonts w:ascii="Times New Roman" w:eastAsia="Times New Roman" w:hAnsi="Times New Roman" w:cs="Times New Roman"/>
                <w:lang w:eastAsia="ru-RU"/>
              </w:rPr>
              <w:t xml:space="preserve"> предметов основного фонда </w:t>
            </w:r>
            <w:r w:rsidRPr="00A166CF">
              <w:rPr>
                <w:rFonts w:ascii="Times New Roman" w:eastAsia="Times New Roman" w:hAnsi="Times New Roman" w:cs="Times New Roman"/>
                <w:bCs/>
                <w:lang w:eastAsia="ru-RU"/>
              </w:rPr>
              <w:t xml:space="preserve">негосударственных </w:t>
            </w:r>
            <w:r w:rsidRPr="00A166CF">
              <w:rPr>
                <w:rFonts w:ascii="Times New Roman" w:eastAsia="Times New Roman" w:hAnsi="Times New Roman" w:cs="Times New Roman"/>
                <w:lang w:eastAsia="ru-RU"/>
              </w:rPr>
              <w:t>музеев на конец года, ед.</w:t>
            </w:r>
          </w:p>
        </w:tc>
        <w:tc>
          <w:tcPr>
            <w:tcW w:w="1701" w:type="dxa"/>
            <w:tcBorders>
              <w:top w:val="nil"/>
              <w:left w:val="nil"/>
              <w:bottom w:val="single" w:sz="4" w:space="0" w:color="auto"/>
              <w:right w:val="single" w:sz="4" w:space="0" w:color="auto"/>
            </w:tcBorders>
            <w:shd w:val="clear" w:color="auto" w:fill="auto"/>
            <w:noWrap/>
            <w:vAlign w:val="center"/>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48045</w:t>
            </w:r>
          </w:p>
        </w:tc>
        <w:tc>
          <w:tcPr>
            <w:tcW w:w="1713" w:type="dxa"/>
            <w:tcBorders>
              <w:top w:val="nil"/>
              <w:left w:val="nil"/>
              <w:bottom w:val="single" w:sz="4" w:space="0" w:color="auto"/>
              <w:right w:val="single" w:sz="4" w:space="0" w:color="auto"/>
            </w:tcBorders>
            <w:vAlign w:val="center"/>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r>
      <w:tr w:rsidR="00CE5EDA" w:rsidRPr="00A166CF" w:rsidTr="004B7801">
        <w:trPr>
          <w:trHeight w:val="600"/>
        </w:trPr>
        <w:tc>
          <w:tcPr>
            <w:tcW w:w="4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5EDA" w:rsidRPr="005C130D" w:rsidRDefault="00CE5EDA" w:rsidP="004B7801">
            <w:pPr>
              <w:spacing w:after="0" w:line="240" w:lineRule="auto"/>
              <w:jc w:val="center"/>
              <w:rPr>
                <w:rFonts w:ascii="Times New Roman" w:eastAsia="Times New Roman" w:hAnsi="Times New Roman" w:cs="Times New Roman"/>
                <w:color w:val="000000"/>
                <w:lang w:eastAsia="ru-RU"/>
              </w:rPr>
            </w:pPr>
            <w:r w:rsidRPr="005C130D">
              <w:rPr>
                <w:rFonts w:ascii="Times New Roman" w:eastAsia="Times New Roman" w:hAnsi="Times New Roman" w:cs="Times New Roman"/>
                <w:color w:val="000000"/>
                <w:lang w:eastAsia="ru-RU"/>
              </w:rPr>
              <w:t>1.1</w:t>
            </w:r>
          </w:p>
        </w:tc>
        <w:tc>
          <w:tcPr>
            <w:tcW w:w="10390" w:type="dxa"/>
            <w:gridSpan w:val="2"/>
            <w:tcBorders>
              <w:top w:val="single" w:sz="4" w:space="0" w:color="auto"/>
              <w:left w:val="nil"/>
              <w:bottom w:val="single" w:sz="4" w:space="0" w:color="auto"/>
              <w:right w:val="single" w:sz="4" w:space="0" w:color="auto"/>
            </w:tcBorders>
            <w:shd w:val="clear" w:color="auto" w:fill="auto"/>
            <w:vAlign w:val="center"/>
            <w:hideMark/>
          </w:tcPr>
          <w:p w:rsidR="00CE5EDA" w:rsidRPr="005C130D" w:rsidRDefault="00CE5EDA" w:rsidP="004B7801">
            <w:pPr>
              <w:spacing w:after="0" w:line="240" w:lineRule="auto"/>
              <w:rPr>
                <w:rFonts w:ascii="Times New Roman" w:eastAsia="Times New Roman" w:hAnsi="Times New Roman" w:cs="Times New Roman"/>
                <w:color w:val="000000"/>
                <w:lang w:eastAsia="ru-RU"/>
              </w:rPr>
            </w:pPr>
            <w:r w:rsidRPr="005C130D">
              <w:rPr>
                <w:rFonts w:ascii="Times New Roman" w:eastAsia="Times New Roman" w:hAnsi="Times New Roman" w:cs="Times New Roman"/>
                <w:lang w:eastAsia="ru-RU"/>
              </w:rPr>
              <w:t>Из них: предметов, внесенных в Государственном каталоге Музейного фонда Российской Федерации, ед.</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CE5EDA" w:rsidRPr="005C130D" w:rsidRDefault="00CE5EDA" w:rsidP="004B7801">
            <w:pPr>
              <w:spacing w:after="0" w:line="240" w:lineRule="auto"/>
              <w:jc w:val="center"/>
              <w:rPr>
                <w:rFonts w:ascii="Times New Roman" w:eastAsia="Times New Roman" w:hAnsi="Times New Roman" w:cs="Times New Roman"/>
                <w:color w:val="000000"/>
                <w:lang w:eastAsia="ru-RU"/>
              </w:rPr>
            </w:pPr>
            <w:r w:rsidRPr="005C130D">
              <w:rPr>
                <w:rFonts w:ascii="Times New Roman" w:eastAsia="Times New Roman" w:hAnsi="Times New Roman" w:cs="Times New Roman"/>
                <w:color w:val="000000"/>
                <w:lang w:eastAsia="ru-RU"/>
              </w:rPr>
              <w:t>0</w:t>
            </w:r>
          </w:p>
        </w:tc>
        <w:tc>
          <w:tcPr>
            <w:tcW w:w="1713" w:type="dxa"/>
            <w:tcBorders>
              <w:top w:val="single" w:sz="4" w:space="0" w:color="auto"/>
              <w:left w:val="nil"/>
              <w:bottom w:val="single" w:sz="4" w:space="0" w:color="auto"/>
              <w:right w:val="single" w:sz="4" w:space="0" w:color="auto"/>
            </w:tcBorders>
            <w:vAlign w:val="center"/>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sidRPr="005C130D">
              <w:rPr>
                <w:rFonts w:ascii="Times New Roman" w:eastAsia="Times New Roman" w:hAnsi="Times New Roman" w:cs="Times New Roman"/>
                <w:color w:val="000000"/>
                <w:lang w:eastAsia="ru-RU"/>
              </w:rPr>
              <w:t>4682*</w:t>
            </w:r>
          </w:p>
        </w:tc>
      </w:tr>
      <w:tr w:rsidR="00CE5EDA" w:rsidRPr="00A166CF" w:rsidTr="004B7801">
        <w:trPr>
          <w:trHeight w:val="371"/>
        </w:trPr>
        <w:tc>
          <w:tcPr>
            <w:tcW w:w="4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0390" w:type="dxa"/>
            <w:gridSpan w:val="2"/>
            <w:tcBorders>
              <w:top w:val="single" w:sz="4" w:space="0" w:color="auto"/>
              <w:left w:val="nil"/>
              <w:bottom w:val="single" w:sz="4" w:space="0" w:color="auto"/>
              <w:right w:val="single" w:sz="4" w:space="0" w:color="auto"/>
            </w:tcBorders>
            <w:shd w:val="clear" w:color="auto" w:fill="auto"/>
            <w:vAlign w:val="center"/>
          </w:tcPr>
          <w:p w:rsidR="00CE5EDA" w:rsidRPr="00A166CF" w:rsidRDefault="00CE5EDA" w:rsidP="004B7801">
            <w:pPr>
              <w:spacing w:after="0" w:line="240" w:lineRule="auto"/>
              <w:rPr>
                <w:rFonts w:ascii="Times New Roman" w:eastAsia="Times New Roman" w:hAnsi="Times New Roman" w:cs="Times New Roman"/>
                <w:lang w:eastAsia="ru-RU"/>
              </w:rPr>
            </w:pPr>
            <w:r w:rsidRPr="0077580D">
              <w:rPr>
                <w:rFonts w:ascii="Times New Roman" w:eastAsia="Times New Roman" w:hAnsi="Times New Roman" w:cs="Times New Roman"/>
                <w:lang w:eastAsia="ru-RU"/>
              </w:rPr>
              <w:t>Число предметов основного фонда, которые экспонировались в течение отчетного года</w:t>
            </w:r>
            <w:r w:rsidRPr="00A166CF">
              <w:rPr>
                <w:rFonts w:ascii="Times New Roman" w:eastAsia="Times New Roman" w:hAnsi="Times New Roman" w:cs="Times New Roman"/>
                <w:lang w:eastAsia="ru-RU"/>
              </w:rPr>
              <w:t>, ед.</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19926</w:t>
            </w:r>
          </w:p>
        </w:tc>
        <w:tc>
          <w:tcPr>
            <w:tcW w:w="1713" w:type="dxa"/>
            <w:tcBorders>
              <w:top w:val="single" w:sz="4" w:space="0" w:color="auto"/>
              <w:left w:val="nil"/>
              <w:bottom w:val="single" w:sz="4" w:space="0" w:color="auto"/>
              <w:right w:val="single" w:sz="4" w:space="0" w:color="auto"/>
            </w:tcBorders>
            <w:vAlign w:val="center"/>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20863</w:t>
            </w:r>
          </w:p>
        </w:tc>
      </w:tr>
      <w:tr w:rsidR="00CE5EDA" w:rsidRPr="00A166CF" w:rsidTr="004B7801">
        <w:trPr>
          <w:trHeight w:val="432"/>
        </w:trPr>
        <w:tc>
          <w:tcPr>
            <w:tcW w:w="4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0390" w:type="dxa"/>
            <w:gridSpan w:val="2"/>
            <w:tcBorders>
              <w:top w:val="single" w:sz="4" w:space="0" w:color="auto"/>
              <w:left w:val="nil"/>
              <w:bottom w:val="single" w:sz="4" w:space="0" w:color="auto"/>
              <w:right w:val="single" w:sz="4" w:space="0" w:color="auto"/>
            </w:tcBorders>
            <w:shd w:val="clear" w:color="auto" w:fill="auto"/>
            <w:vAlign w:val="center"/>
          </w:tcPr>
          <w:p w:rsidR="00CE5EDA" w:rsidRPr="00A166CF" w:rsidRDefault="00CE5EDA" w:rsidP="004B7801">
            <w:pPr>
              <w:spacing w:after="0" w:line="240" w:lineRule="auto"/>
              <w:rPr>
                <w:rFonts w:ascii="Times New Roman" w:eastAsia="Times New Roman" w:hAnsi="Times New Roman" w:cs="Times New Roman"/>
                <w:lang w:eastAsia="ru-RU"/>
              </w:rPr>
            </w:pPr>
            <w:r w:rsidRPr="00045D38">
              <w:rPr>
                <w:rFonts w:ascii="Times New Roman" w:eastAsia="Times New Roman" w:hAnsi="Times New Roman" w:cs="Times New Roman"/>
                <w:lang w:eastAsia="ru-RU"/>
              </w:rPr>
              <w:t xml:space="preserve">Число посещений – всего, </w:t>
            </w:r>
            <w:r w:rsidRPr="00A166CF">
              <w:rPr>
                <w:rFonts w:ascii="Times New Roman" w:eastAsia="Times New Roman" w:hAnsi="Times New Roman" w:cs="Times New Roman"/>
                <w:lang w:eastAsia="ru-RU"/>
              </w:rPr>
              <w:t>тыс. человек</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CE5EDA" w:rsidRPr="00CD400C" w:rsidRDefault="00CE5EDA" w:rsidP="004B7801">
            <w:pPr>
              <w:spacing w:after="0" w:line="240" w:lineRule="auto"/>
              <w:jc w:val="center"/>
              <w:rPr>
                <w:rFonts w:ascii="Times New Roman" w:eastAsia="Times New Roman" w:hAnsi="Times New Roman" w:cs="Times New Roman"/>
                <w:color w:val="000000"/>
                <w:lang w:eastAsia="ru-RU"/>
              </w:rPr>
            </w:pPr>
            <w:r w:rsidRPr="00CD400C">
              <w:rPr>
                <w:rFonts w:ascii="Times New Roman" w:hAnsi="Times New Roman" w:cs="Times New Roman"/>
              </w:rPr>
              <w:t>180,161</w:t>
            </w:r>
          </w:p>
        </w:tc>
        <w:tc>
          <w:tcPr>
            <w:tcW w:w="1713" w:type="dxa"/>
            <w:tcBorders>
              <w:top w:val="single" w:sz="4" w:space="0" w:color="auto"/>
              <w:left w:val="nil"/>
              <w:bottom w:val="single" w:sz="4" w:space="0" w:color="auto"/>
              <w:right w:val="single" w:sz="4" w:space="0" w:color="auto"/>
            </w:tcBorders>
            <w:vAlign w:val="center"/>
          </w:tcPr>
          <w:p w:rsidR="00CE5EDA" w:rsidRPr="00CD400C" w:rsidRDefault="00CE5EDA" w:rsidP="004B7801">
            <w:pPr>
              <w:spacing w:after="0" w:line="240" w:lineRule="auto"/>
              <w:jc w:val="center"/>
              <w:rPr>
                <w:rFonts w:ascii="Times New Roman" w:eastAsia="Times New Roman" w:hAnsi="Times New Roman" w:cs="Times New Roman"/>
                <w:color w:val="000000"/>
                <w:lang w:eastAsia="ru-RU"/>
              </w:rPr>
            </w:pPr>
            <w:r w:rsidRPr="00CD400C">
              <w:rPr>
                <w:rFonts w:ascii="Times New Roman" w:hAnsi="Times New Roman" w:cs="Times New Roman"/>
              </w:rPr>
              <w:t>183,100</w:t>
            </w:r>
          </w:p>
        </w:tc>
      </w:tr>
      <w:tr w:rsidR="00CE5EDA" w:rsidRPr="00A166CF" w:rsidTr="004B7801">
        <w:trPr>
          <w:trHeight w:val="1320"/>
        </w:trPr>
        <w:tc>
          <w:tcPr>
            <w:tcW w:w="491" w:type="dxa"/>
            <w:tcBorders>
              <w:top w:val="nil"/>
              <w:left w:val="single" w:sz="4" w:space="0" w:color="auto"/>
              <w:bottom w:val="single" w:sz="4" w:space="0" w:color="auto"/>
              <w:right w:val="single" w:sz="4" w:space="0" w:color="auto"/>
            </w:tcBorders>
            <w:shd w:val="clear" w:color="auto" w:fill="auto"/>
            <w:noWrap/>
            <w:vAlign w:val="center"/>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7549" w:type="dxa"/>
            <w:tcBorders>
              <w:top w:val="nil"/>
              <w:left w:val="nil"/>
              <w:bottom w:val="single" w:sz="4" w:space="0" w:color="auto"/>
              <w:right w:val="single" w:sz="4" w:space="0" w:color="auto"/>
            </w:tcBorders>
            <w:shd w:val="clear" w:color="auto" w:fill="auto"/>
            <w:vAlign w:val="center"/>
          </w:tcPr>
          <w:p w:rsidR="00CE5EDA" w:rsidRPr="00A166CF" w:rsidRDefault="00CE5EDA" w:rsidP="004B7801">
            <w:pPr>
              <w:rPr>
                <w:rFonts w:ascii="Times New Roman" w:hAnsi="Times New Roman" w:cs="Times New Roman"/>
                <w:color w:val="000000"/>
              </w:rPr>
            </w:pPr>
            <w:r w:rsidRPr="00A166CF">
              <w:rPr>
                <w:rFonts w:ascii="Times New Roman" w:hAnsi="Times New Roman" w:cs="Times New Roman"/>
                <w:color w:val="000000"/>
              </w:rPr>
              <w:t>Выставка-лидер (по количеству посещений) в 2017 году</w:t>
            </w:r>
          </w:p>
        </w:tc>
        <w:tc>
          <w:tcPr>
            <w:tcW w:w="6255" w:type="dxa"/>
            <w:gridSpan w:val="3"/>
            <w:tcBorders>
              <w:top w:val="nil"/>
              <w:left w:val="nil"/>
              <w:bottom w:val="single" w:sz="4" w:space="0" w:color="auto"/>
              <w:right w:val="single" w:sz="4" w:space="0" w:color="auto"/>
            </w:tcBorders>
            <w:vAlign w:val="center"/>
          </w:tcPr>
          <w:p w:rsidR="00CE5EDA" w:rsidRDefault="00CE5EDA" w:rsidP="004B7801">
            <w:pPr>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Среди муниципальных (негосударственных) музеев:</w:t>
            </w:r>
          </w:p>
          <w:p w:rsidR="00CE5EDA" w:rsidRDefault="00CE5EDA" w:rsidP="004B7801">
            <w:pPr>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Выставка «Наш дом – Вилючинск»</w:t>
            </w:r>
          </w:p>
          <w:p w:rsidR="00CE5EDA" w:rsidRPr="000A5215" w:rsidRDefault="00CE5EDA" w:rsidP="004B7801">
            <w:pPr>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место проведения: Алексеевский парк Вилючинский городской округ</w:t>
            </w:r>
          </w:p>
          <w:p w:rsidR="00CE5EDA" w:rsidRPr="000A5215" w:rsidRDefault="00CE5EDA" w:rsidP="004B7801">
            <w:pPr>
              <w:spacing w:after="0" w:line="240" w:lineRule="auto"/>
              <w:jc w:val="center"/>
              <w:rPr>
                <w:rFonts w:ascii="Times New Roman" w:eastAsia="Times New Roman" w:hAnsi="Times New Roman" w:cs="Times New Roman"/>
                <w:i/>
                <w:color w:val="000000"/>
                <w:lang w:eastAsia="ru-RU"/>
              </w:rPr>
            </w:pPr>
            <w:r>
              <w:rPr>
                <w:rFonts w:ascii="Times New Roman" w:eastAsia="Times New Roman" w:hAnsi="Times New Roman" w:cs="Times New Roman"/>
                <w:i/>
                <w:color w:val="000000"/>
                <w:lang w:eastAsia="ru-RU"/>
              </w:rPr>
              <w:t>количество посетителей: 500 человек</w:t>
            </w:r>
            <w:r w:rsidRPr="000A5215">
              <w:rPr>
                <w:rFonts w:ascii="Times New Roman" w:eastAsia="Times New Roman" w:hAnsi="Times New Roman" w:cs="Times New Roman"/>
                <w:i/>
                <w:color w:val="000000"/>
                <w:lang w:eastAsia="ru-RU"/>
              </w:rPr>
              <w:t xml:space="preserve"> </w:t>
            </w:r>
          </w:p>
        </w:tc>
      </w:tr>
    </w:tbl>
    <w:p w:rsidR="00CE5EDA" w:rsidRPr="00A166CF" w:rsidRDefault="00CE5EDA" w:rsidP="00CE5EDA">
      <w:pPr>
        <w:rPr>
          <w:rFonts w:ascii="Times New Roman" w:hAnsi="Times New Roman" w:cs="Times New Roman"/>
        </w:rPr>
      </w:pPr>
    </w:p>
    <w:p w:rsidR="00CE5EDA" w:rsidRPr="00A166CF" w:rsidRDefault="00CE5EDA" w:rsidP="00CE5EDA">
      <w:pPr>
        <w:rPr>
          <w:rFonts w:ascii="Times New Roman" w:hAnsi="Times New Roman" w:cs="Times New Roman"/>
        </w:rPr>
      </w:pPr>
      <w:r>
        <w:rPr>
          <w:rFonts w:ascii="Times New Roman" w:hAnsi="Times New Roman" w:cs="Times New Roman"/>
        </w:rPr>
        <w:t>*по данным 8-нк и форме для счетной палаты на начало 2018 года</w:t>
      </w:r>
    </w:p>
    <w:p w:rsidR="00CE5EDA" w:rsidRPr="00A166CF" w:rsidRDefault="00CE5EDA" w:rsidP="00CE5EDA">
      <w:pPr>
        <w:rPr>
          <w:rFonts w:ascii="Times New Roman" w:hAnsi="Times New Roman" w:cs="Times New Roman"/>
        </w:rPr>
      </w:pPr>
    </w:p>
    <w:p w:rsidR="00CE5EDA" w:rsidRPr="00A166CF" w:rsidRDefault="00CE5EDA" w:rsidP="00CE5EDA">
      <w:pPr>
        <w:rPr>
          <w:rFonts w:ascii="Times New Roman" w:hAnsi="Times New Roman" w:cs="Times New Roman"/>
          <w:b/>
          <w:bCs/>
        </w:rPr>
      </w:pPr>
      <w:r w:rsidRPr="00A166CF">
        <w:rPr>
          <w:rFonts w:ascii="Times New Roman" w:hAnsi="Times New Roman" w:cs="Times New Roman"/>
        </w:rPr>
        <w:br w:type="page"/>
      </w:r>
    </w:p>
    <w:p w:rsidR="00CE5EDA" w:rsidRPr="00A166CF" w:rsidRDefault="00CE5EDA" w:rsidP="00CE5EDA">
      <w:pPr>
        <w:pStyle w:val="2"/>
      </w:pPr>
      <w:bookmarkStart w:id="39" w:name="_Toc510370033"/>
      <w:r w:rsidRPr="00A166CF">
        <w:lastRenderedPageBreak/>
        <w:t xml:space="preserve">Таблица </w:t>
      </w:r>
      <w:r>
        <w:fldChar w:fldCharType="begin"/>
      </w:r>
      <w:r>
        <w:instrText xml:space="preserve"> SEQ Таблица \* ARABIC </w:instrText>
      </w:r>
      <w:r>
        <w:fldChar w:fldCharType="separate"/>
      </w:r>
      <w:r>
        <w:rPr>
          <w:noProof/>
        </w:rPr>
        <w:t>17</w:t>
      </w:r>
      <w:r>
        <w:rPr>
          <w:noProof/>
        </w:rPr>
        <w:fldChar w:fldCharType="end"/>
      </w:r>
      <w:r w:rsidRPr="00A166CF">
        <w:t xml:space="preserve">. </w:t>
      </w:r>
      <w:r>
        <w:t>П</w:t>
      </w:r>
      <w:r w:rsidRPr="00A166CF">
        <w:t>оказатели музейной деятельности.</w:t>
      </w:r>
      <w:bookmarkEnd w:id="39"/>
    </w:p>
    <w:tbl>
      <w:tblPr>
        <w:tblW w:w="14386" w:type="dxa"/>
        <w:tblInd w:w="93" w:type="dxa"/>
        <w:tblLook w:val="04A0" w:firstRow="1" w:lastRow="0" w:firstColumn="1" w:lastColumn="0" w:noHBand="0" w:noVBand="1"/>
      </w:tblPr>
      <w:tblGrid>
        <w:gridCol w:w="546"/>
        <w:gridCol w:w="8967"/>
        <w:gridCol w:w="2605"/>
        <w:gridCol w:w="2268"/>
      </w:tblGrid>
      <w:tr w:rsidR="00CE5EDA" w:rsidRPr="00A166CF" w:rsidTr="004B7801">
        <w:trPr>
          <w:trHeight w:val="221"/>
          <w:tblHeader/>
        </w:trPr>
        <w:tc>
          <w:tcPr>
            <w:tcW w:w="5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5EDA" w:rsidRPr="00A166CF" w:rsidRDefault="00CE5EDA" w:rsidP="004B7801">
            <w:pPr>
              <w:spacing w:after="0" w:line="240" w:lineRule="auto"/>
              <w:jc w:val="center"/>
              <w:rPr>
                <w:rFonts w:ascii="Times New Roman" w:eastAsia="Times New Roman" w:hAnsi="Times New Roman" w:cs="Times New Roman"/>
                <w:b/>
                <w:bCs/>
                <w:color w:val="000000"/>
                <w:lang w:eastAsia="ru-RU"/>
              </w:rPr>
            </w:pPr>
            <w:r w:rsidRPr="00A166CF">
              <w:rPr>
                <w:rFonts w:ascii="Times New Roman" w:eastAsia="Times New Roman" w:hAnsi="Times New Roman" w:cs="Times New Roman"/>
                <w:b/>
                <w:bCs/>
                <w:color w:val="000000"/>
                <w:lang w:eastAsia="ru-RU"/>
              </w:rPr>
              <w:t>№</w:t>
            </w:r>
          </w:p>
        </w:tc>
        <w:tc>
          <w:tcPr>
            <w:tcW w:w="8967" w:type="dxa"/>
            <w:vMerge w:val="restart"/>
            <w:tcBorders>
              <w:top w:val="single" w:sz="4" w:space="0" w:color="auto"/>
              <w:left w:val="single" w:sz="4" w:space="0" w:color="auto"/>
              <w:right w:val="single" w:sz="4" w:space="0" w:color="auto"/>
            </w:tcBorders>
            <w:shd w:val="clear" w:color="auto" w:fill="auto"/>
            <w:vAlign w:val="center"/>
            <w:hideMark/>
          </w:tcPr>
          <w:p w:rsidR="00CE5EDA" w:rsidRPr="00A166CF" w:rsidRDefault="00CE5EDA" w:rsidP="004B7801">
            <w:pPr>
              <w:spacing w:after="0" w:line="240" w:lineRule="auto"/>
              <w:jc w:val="center"/>
              <w:rPr>
                <w:rFonts w:ascii="Times New Roman" w:eastAsia="Times New Roman" w:hAnsi="Times New Roman" w:cs="Times New Roman"/>
                <w:b/>
                <w:bCs/>
                <w:color w:val="000000"/>
                <w:lang w:eastAsia="ru-RU"/>
              </w:rPr>
            </w:pPr>
            <w:r w:rsidRPr="00A166CF">
              <w:rPr>
                <w:rFonts w:ascii="Times New Roman" w:eastAsia="Times New Roman" w:hAnsi="Times New Roman" w:cs="Times New Roman"/>
                <w:b/>
                <w:bCs/>
                <w:color w:val="000000"/>
                <w:lang w:eastAsia="ru-RU"/>
              </w:rPr>
              <w:t>Показатель</w:t>
            </w:r>
          </w:p>
        </w:tc>
        <w:tc>
          <w:tcPr>
            <w:tcW w:w="4873" w:type="dxa"/>
            <w:gridSpan w:val="2"/>
            <w:tcBorders>
              <w:top w:val="single" w:sz="4" w:space="0" w:color="auto"/>
              <w:left w:val="single" w:sz="4" w:space="0" w:color="auto"/>
              <w:bottom w:val="single" w:sz="4" w:space="0" w:color="auto"/>
              <w:right w:val="single" w:sz="4" w:space="0" w:color="auto"/>
            </w:tcBorders>
            <w:vAlign w:val="center"/>
          </w:tcPr>
          <w:p w:rsidR="00CE5EDA" w:rsidRPr="00A166CF" w:rsidRDefault="00CE5EDA" w:rsidP="004B7801">
            <w:pPr>
              <w:spacing w:after="0" w:line="240" w:lineRule="auto"/>
              <w:jc w:val="center"/>
              <w:rPr>
                <w:rFonts w:ascii="Times New Roman" w:eastAsia="Times New Roman" w:hAnsi="Times New Roman" w:cs="Times New Roman"/>
                <w:b/>
                <w:bCs/>
                <w:color w:val="000000"/>
                <w:lang w:eastAsia="ru-RU"/>
              </w:rPr>
            </w:pPr>
            <w:r w:rsidRPr="00A166CF">
              <w:rPr>
                <w:rFonts w:ascii="Times New Roman" w:eastAsia="Times New Roman" w:hAnsi="Times New Roman" w:cs="Times New Roman"/>
                <w:b/>
                <w:bCs/>
                <w:color w:val="000000"/>
                <w:lang w:eastAsia="ru-RU"/>
              </w:rPr>
              <w:t>Значение</w:t>
            </w:r>
          </w:p>
        </w:tc>
      </w:tr>
      <w:tr w:rsidR="00CE5EDA" w:rsidRPr="00A166CF" w:rsidTr="004B7801">
        <w:trPr>
          <w:trHeight w:val="70"/>
          <w:tblHeader/>
        </w:trPr>
        <w:tc>
          <w:tcPr>
            <w:tcW w:w="54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CE5EDA" w:rsidRPr="00A166CF" w:rsidRDefault="00CE5EDA" w:rsidP="004B7801">
            <w:pPr>
              <w:spacing w:after="0" w:line="240" w:lineRule="auto"/>
              <w:jc w:val="center"/>
              <w:rPr>
                <w:rFonts w:ascii="Times New Roman" w:eastAsia="Times New Roman" w:hAnsi="Times New Roman" w:cs="Times New Roman"/>
                <w:b/>
                <w:bCs/>
                <w:color w:val="000000"/>
                <w:lang w:eastAsia="ru-RU"/>
              </w:rPr>
            </w:pPr>
          </w:p>
        </w:tc>
        <w:tc>
          <w:tcPr>
            <w:tcW w:w="8967" w:type="dxa"/>
            <w:vMerge/>
            <w:tcBorders>
              <w:left w:val="single" w:sz="4" w:space="0" w:color="auto"/>
              <w:bottom w:val="single" w:sz="4" w:space="0" w:color="auto"/>
              <w:right w:val="single" w:sz="4" w:space="0" w:color="auto"/>
            </w:tcBorders>
            <w:shd w:val="clear" w:color="auto" w:fill="auto"/>
            <w:vAlign w:val="center"/>
          </w:tcPr>
          <w:p w:rsidR="00CE5EDA" w:rsidRPr="00A166CF" w:rsidRDefault="00CE5EDA" w:rsidP="004B7801">
            <w:pPr>
              <w:spacing w:after="0" w:line="240" w:lineRule="auto"/>
              <w:jc w:val="center"/>
              <w:rPr>
                <w:rFonts w:ascii="Times New Roman" w:eastAsia="Times New Roman" w:hAnsi="Times New Roman" w:cs="Times New Roman"/>
                <w:b/>
                <w:bCs/>
                <w:color w:val="000000"/>
                <w:lang w:eastAsia="ru-RU"/>
              </w:rPr>
            </w:pPr>
          </w:p>
        </w:tc>
        <w:tc>
          <w:tcPr>
            <w:tcW w:w="2605" w:type="dxa"/>
            <w:tcBorders>
              <w:top w:val="single" w:sz="4" w:space="0" w:color="auto"/>
              <w:left w:val="single" w:sz="4" w:space="0" w:color="auto"/>
              <w:bottom w:val="single" w:sz="4" w:space="0" w:color="auto"/>
              <w:right w:val="single" w:sz="4" w:space="0" w:color="auto"/>
            </w:tcBorders>
          </w:tcPr>
          <w:p w:rsidR="00CE5EDA" w:rsidRPr="00A166CF" w:rsidRDefault="00CE5EDA" w:rsidP="004B7801">
            <w:pPr>
              <w:spacing w:after="0" w:line="240" w:lineRule="auto"/>
              <w:jc w:val="center"/>
              <w:rPr>
                <w:rFonts w:ascii="Times New Roman" w:eastAsia="Times New Roman" w:hAnsi="Times New Roman" w:cs="Times New Roman"/>
                <w:b/>
                <w:color w:val="000000"/>
                <w:lang w:eastAsia="ru-RU"/>
              </w:rPr>
            </w:pPr>
            <w:r w:rsidRPr="00A166CF">
              <w:rPr>
                <w:rFonts w:ascii="Times New Roman" w:eastAsia="Times New Roman" w:hAnsi="Times New Roman" w:cs="Times New Roman"/>
                <w:b/>
                <w:color w:val="000000"/>
                <w:lang w:eastAsia="ru-RU"/>
              </w:rPr>
              <w:t xml:space="preserve">2016 </w:t>
            </w:r>
          </w:p>
        </w:tc>
        <w:tc>
          <w:tcPr>
            <w:tcW w:w="2268" w:type="dxa"/>
            <w:tcBorders>
              <w:top w:val="single" w:sz="4" w:space="0" w:color="auto"/>
              <w:left w:val="single" w:sz="4" w:space="0" w:color="auto"/>
              <w:bottom w:val="single" w:sz="4" w:space="0" w:color="auto"/>
              <w:right w:val="single" w:sz="4" w:space="0" w:color="auto"/>
            </w:tcBorders>
          </w:tcPr>
          <w:p w:rsidR="00CE5EDA" w:rsidRPr="00A166CF" w:rsidRDefault="00CE5EDA" w:rsidP="004B7801">
            <w:pPr>
              <w:spacing w:after="0" w:line="240" w:lineRule="auto"/>
              <w:jc w:val="center"/>
              <w:rPr>
                <w:rFonts w:ascii="Times New Roman" w:eastAsia="Times New Roman" w:hAnsi="Times New Roman" w:cs="Times New Roman"/>
                <w:b/>
                <w:color w:val="000000"/>
                <w:lang w:eastAsia="ru-RU"/>
              </w:rPr>
            </w:pPr>
            <w:r w:rsidRPr="00A166CF">
              <w:rPr>
                <w:rFonts w:ascii="Times New Roman" w:eastAsia="Times New Roman" w:hAnsi="Times New Roman" w:cs="Times New Roman"/>
                <w:b/>
                <w:color w:val="000000"/>
                <w:lang w:eastAsia="ru-RU"/>
              </w:rPr>
              <w:t xml:space="preserve">2017 </w:t>
            </w:r>
          </w:p>
        </w:tc>
      </w:tr>
      <w:tr w:rsidR="00CE5EDA" w:rsidRPr="00A166CF" w:rsidTr="004B7801">
        <w:trPr>
          <w:trHeight w:val="300"/>
          <w:tblHeader/>
        </w:trPr>
        <w:tc>
          <w:tcPr>
            <w:tcW w:w="546" w:type="dxa"/>
            <w:vMerge/>
            <w:tcBorders>
              <w:top w:val="single" w:sz="4" w:space="0" w:color="auto"/>
              <w:left w:val="single" w:sz="4" w:space="0" w:color="auto"/>
              <w:bottom w:val="single" w:sz="4" w:space="0" w:color="auto"/>
              <w:right w:val="single" w:sz="4" w:space="0" w:color="auto"/>
            </w:tcBorders>
            <w:vAlign w:val="center"/>
            <w:hideMark/>
          </w:tcPr>
          <w:p w:rsidR="00CE5EDA" w:rsidRPr="00A166CF" w:rsidRDefault="00CE5EDA" w:rsidP="004B7801">
            <w:pPr>
              <w:spacing w:after="0" w:line="240" w:lineRule="auto"/>
              <w:rPr>
                <w:rFonts w:ascii="Times New Roman" w:eastAsia="Times New Roman" w:hAnsi="Times New Roman" w:cs="Times New Roman"/>
                <w:b/>
                <w:bCs/>
                <w:color w:val="000000"/>
                <w:lang w:eastAsia="ru-RU"/>
              </w:rPr>
            </w:pPr>
          </w:p>
        </w:tc>
        <w:tc>
          <w:tcPr>
            <w:tcW w:w="8967" w:type="dxa"/>
            <w:tcBorders>
              <w:top w:val="single" w:sz="4" w:space="0" w:color="auto"/>
              <w:left w:val="nil"/>
              <w:bottom w:val="single" w:sz="4" w:space="0" w:color="auto"/>
              <w:right w:val="single" w:sz="4" w:space="0" w:color="auto"/>
            </w:tcBorders>
            <w:shd w:val="clear" w:color="auto" w:fill="auto"/>
            <w:vAlign w:val="center"/>
            <w:hideMark/>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1</w:t>
            </w:r>
          </w:p>
        </w:tc>
        <w:tc>
          <w:tcPr>
            <w:tcW w:w="2605" w:type="dxa"/>
            <w:tcBorders>
              <w:top w:val="single" w:sz="4" w:space="0" w:color="auto"/>
              <w:left w:val="nil"/>
              <w:bottom w:val="single" w:sz="4" w:space="0" w:color="auto"/>
              <w:right w:val="single" w:sz="4" w:space="0" w:color="auto"/>
            </w:tcBorders>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2</w:t>
            </w:r>
          </w:p>
        </w:tc>
        <w:tc>
          <w:tcPr>
            <w:tcW w:w="2268" w:type="dxa"/>
            <w:tcBorders>
              <w:top w:val="single" w:sz="4" w:space="0" w:color="auto"/>
              <w:left w:val="nil"/>
              <w:bottom w:val="single" w:sz="4" w:space="0" w:color="auto"/>
              <w:right w:val="single" w:sz="4" w:space="0" w:color="auto"/>
            </w:tcBorders>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3</w:t>
            </w:r>
          </w:p>
        </w:tc>
      </w:tr>
      <w:tr w:rsidR="00CE5EDA" w:rsidRPr="00B82DCB" w:rsidTr="004B7801">
        <w:trPr>
          <w:trHeight w:val="6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CE5EDA" w:rsidRPr="00B82DCB" w:rsidRDefault="00CE5EDA" w:rsidP="004B7801">
            <w:pPr>
              <w:spacing w:after="0" w:line="240" w:lineRule="auto"/>
              <w:rPr>
                <w:rFonts w:ascii="Times New Roman" w:eastAsia="Times New Roman" w:hAnsi="Times New Roman" w:cs="Times New Roman"/>
                <w:lang w:eastAsia="ru-RU"/>
              </w:rPr>
            </w:pPr>
            <w:r w:rsidRPr="00B82DCB">
              <w:rPr>
                <w:rFonts w:ascii="Times New Roman" w:eastAsia="Times New Roman" w:hAnsi="Times New Roman" w:cs="Times New Roman"/>
                <w:lang w:eastAsia="ru-RU"/>
              </w:rPr>
              <w:t>1</w:t>
            </w:r>
          </w:p>
        </w:tc>
        <w:tc>
          <w:tcPr>
            <w:tcW w:w="8967" w:type="dxa"/>
            <w:tcBorders>
              <w:top w:val="nil"/>
              <w:left w:val="nil"/>
              <w:bottom w:val="single" w:sz="4" w:space="0" w:color="auto"/>
              <w:right w:val="single" w:sz="4" w:space="0" w:color="auto"/>
            </w:tcBorders>
            <w:shd w:val="clear" w:color="auto" w:fill="auto"/>
            <w:vAlign w:val="center"/>
            <w:hideMark/>
          </w:tcPr>
          <w:p w:rsidR="00CE5EDA" w:rsidRPr="00B82DCB" w:rsidRDefault="00CE5EDA" w:rsidP="004B7801">
            <w:pPr>
              <w:spacing w:after="0" w:line="240" w:lineRule="auto"/>
              <w:rPr>
                <w:rFonts w:ascii="Times New Roman" w:eastAsia="Times New Roman" w:hAnsi="Times New Roman" w:cs="Times New Roman"/>
                <w:lang w:eastAsia="ru-RU"/>
              </w:rPr>
            </w:pPr>
            <w:r w:rsidRPr="00B82DCB">
              <w:rPr>
                <w:rFonts w:ascii="Times New Roman" w:eastAsia="Times New Roman" w:hAnsi="Times New Roman" w:cs="Times New Roman"/>
                <w:lang w:eastAsia="ru-RU"/>
              </w:rPr>
              <w:t>Количество выставок федеральных музеев, проведенных в регионе в 2016, 2017 году, ед.</w:t>
            </w:r>
          </w:p>
        </w:tc>
        <w:tc>
          <w:tcPr>
            <w:tcW w:w="2605" w:type="dxa"/>
            <w:tcBorders>
              <w:top w:val="single" w:sz="4" w:space="0" w:color="auto"/>
              <w:left w:val="nil"/>
              <w:bottom w:val="single" w:sz="4" w:space="0" w:color="auto"/>
              <w:right w:val="single" w:sz="4" w:space="0" w:color="auto"/>
            </w:tcBorders>
            <w:vAlign w:val="center"/>
          </w:tcPr>
          <w:p w:rsidR="00CE5EDA" w:rsidRPr="00B82DCB" w:rsidRDefault="00CE5EDA" w:rsidP="004B7801">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2268" w:type="dxa"/>
            <w:tcBorders>
              <w:top w:val="single" w:sz="4" w:space="0" w:color="auto"/>
              <w:left w:val="nil"/>
              <w:bottom w:val="single" w:sz="4" w:space="0" w:color="auto"/>
              <w:right w:val="single" w:sz="4" w:space="0" w:color="auto"/>
            </w:tcBorders>
            <w:vAlign w:val="center"/>
          </w:tcPr>
          <w:p w:rsidR="00CE5EDA" w:rsidRPr="00B82DCB" w:rsidRDefault="00CE5EDA" w:rsidP="004B7801">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r>
      <w:tr w:rsidR="00CE5EDA" w:rsidRPr="00A166CF" w:rsidTr="004B7801">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2</w:t>
            </w:r>
          </w:p>
        </w:tc>
        <w:tc>
          <w:tcPr>
            <w:tcW w:w="8967" w:type="dxa"/>
            <w:tcBorders>
              <w:top w:val="nil"/>
              <w:left w:val="nil"/>
              <w:bottom w:val="single" w:sz="4" w:space="0" w:color="auto"/>
              <w:right w:val="single" w:sz="4" w:space="0" w:color="auto"/>
            </w:tcBorders>
            <w:shd w:val="clear" w:color="auto" w:fill="auto"/>
            <w:vAlign w:val="center"/>
          </w:tcPr>
          <w:p w:rsidR="00CE5EDA" w:rsidRPr="00A166CF" w:rsidRDefault="00CE5EDA" w:rsidP="004B7801">
            <w:pPr>
              <w:spacing w:after="0" w:line="240" w:lineRule="auto"/>
              <w:rPr>
                <w:rFonts w:ascii="Times New Roman" w:eastAsia="Times New Roman" w:hAnsi="Times New Roman" w:cs="Times New Roman"/>
                <w:lang w:eastAsia="ru-RU"/>
              </w:rPr>
            </w:pPr>
            <w:r w:rsidRPr="00A166CF">
              <w:rPr>
                <w:rFonts w:ascii="Times New Roman" w:eastAsia="Times New Roman" w:hAnsi="Times New Roman" w:cs="Times New Roman"/>
                <w:lang w:eastAsia="ru-RU"/>
              </w:rPr>
              <w:t>Количество музейных предметов из федеральных музеев, экспонированных в регионе в 2016, 2017 году, ед.</w:t>
            </w:r>
          </w:p>
        </w:tc>
        <w:tc>
          <w:tcPr>
            <w:tcW w:w="2605" w:type="dxa"/>
            <w:tcBorders>
              <w:top w:val="single" w:sz="4" w:space="0" w:color="auto"/>
              <w:left w:val="nil"/>
              <w:bottom w:val="single" w:sz="4" w:space="0" w:color="auto"/>
              <w:right w:val="single" w:sz="4" w:space="0" w:color="auto"/>
            </w:tcBorders>
            <w:vAlign w:val="center"/>
          </w:tcPr>
          <w:p w:rsidR="00CE5EDA" w:rsidRPr="00A166CF" w:rsidRDefault="00CE5EDA" w:rsidP="004B7801">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2268" w:type="dxa"/>
            <w:tcBorders>
              <w:top w:val="single" w:sz="4" w:space="0" w:color="auto"/>
              <w:left w:val="nil"/>
              <w:bottom w:val="single" w:sz="4" w:space="0" w:color="auto"/>
              <w:right w:val="single" w:sz="4" w:space="0" w:color="auto"/>
            </w:tcBorders>
            <w:vAlign w:val="center"/>
          </w:tcPr>
          <w:p w:rsidR="00CE5EDA" w:rsidRPr="00A166CF" w:rsidRDefault="00CE5EDA" w:rsidP="004B7801">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r>
      <w:tr w:rsidR="00CE5EDA" w:rsidRPr="00A166CF" w:rsidTr="004B7801">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2.1</w:t>
            </w:r>
          </w:p>
        </w:tc>
        <w:tc>
          <w:tcPr>
            <w:tcW w:w="8967" w:type="dxa"/>
            <w:tcBorders>
              <w:top w:val="nil"/>
              <w:left w:val="nil"/>
              <w:bottom w:val="single" w:sz="4" w:space="0" w:color="auto"/>
              <w:right w:val="single" w:sz="4" w:space="0" w:color="auto"/>
            </w:tcBorders>
            <w:shd w:val="clear" w:color="auto" w:fill="auto"/>
            <w:vAlign w:val="center"/>
          </w:tcPr>
          <w:p w:rsidR="00CE5EDA" w:rsidRPr="00A166CF" w:rsidRDefault="00CE5EDA" w:rsidP="004B7801">
            <w:pPr>
              <w:spacing w:after="0" w:line="240" w:lineRule="auto"/>
              <w:rPr>
                <w:rFonts w:ascii="Times New Roman" w:eastAsia="Times New Roman" w:hAnsi="Times New Roman" w:cs="Times New Roman"/>
                <w:lang w:eastAsia="ru-RU"/>
              </w:rPr>
            </w:pPr>
            <w:r w:rsidRPr="00A166CF">
              <w:rPr>
                <w:rFonts w:ascii="Times New Roman" w:eastAsia="Times New Roman" w:hAnsi="Times New Roman" w:cs="Times New Roman"/>
                <w:lang w:eastAsia="ru-RU"/>
              </w:rPr>
              <w:t>Из них: количество предметов основного фонда в 2016, 2017 году, ед.</w:t>
            </w:r>
          </w:p>
        </w:tc>
        <w:tc>
          <w:tcPr>
            <w:tcW w:w="2605" w:type="dxa"/>
            <w:tcBorders>
              <w:top w:val="single" w:sz="4" w:space="0" w:color="auto"/>
              <w:left w:val="nil"/>
              <w:bottom w:val="single" w:sz="4" w:space="0" w:color="auto"/>
              <w:right w:val="single" w:sz="4" w:space="0" w:color="auto"/>
            </w:tcBorders>
            <w:vAlign w:val="center"/>
          </w:tcPr>
          <w:p w:rsidR="00CE5EDA" w:rsidRPr="00A166CF" w:rsidRDefault="00CE5EDA" w:rsidP="004B7801">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2268" w:type="dxa"/>
            <w:tcBorders>
              <w:top w:val="single" w:sz="4" w:space="0" w:color="auto"/>
              <w:left w:val="nil"/>
              <w:bottom w:val="single" w:sz="4" w:space="0" w:color="auto"/>
              <w:right w:val="single" w:sz="4" w:space="0" w:color="auto"/>
            </w:tcBorders>
            <w:vAlign w:val="center"/>
          </w:tcPr>
          <w:p w:rsidR="00CE5EDA" w:rsidRPr="00A166CF" w:rsidRDefault="00CE5EDA" w:rsidP="004B7801">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r>
      <w:tr w:rsidR="00CE5EDA" w:rsidRPr="00A166CF" w:rsidTr="004B7801">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3</w:t>
            </w:r>
          </w:p>
        </w:tc>
        <w:tc>
          <w:tcPr>
            <w:tcW w:w="8967" w:type="dxa"/>
            <w:tcBorders>
              <w:top w:val="nil"/>
              <w:left w:val="nil"/>
              <w:bottom w:val="single" w:sz="4" w:space="0" w:color="auto"/>
              <w:right w:val="single" w:sz="4" w:space="0" w:color="auto"/>
            </w:tcBorders>
            <w:shd w:val="clear" w:color="auto" w:fill="auto"/>
            <w:vAlign w:val="center"/>
          </w:tcPr>
          <w:p w:rsidR="00CE5EDA" w:rsidRPr="00A166CF" w:rsidRDefault="00CE5EDA" w:rsidP="004B7801">
            <w:pPr>
              <w:spacing w:after="0" w:line="240" w:lineRule="auto"/>
              <w:rPr>
                <w:rFonts w:ascii="Times New Roman" w:eastAsia="Times New Roman" w:hAnsi="Times New Roman" w:cs="Times New Roman"/>
                <w:lang w:eastAsia="ru-RU"/>
              </w:rPr>
            </w:pPr>
            <w:r w:rsidRPr="00A166CF">
              <w:rPr>
                <w:rFonts w:ascii="Times New Roman" w:eastAsia="Times New Roman" w:hAnsi="Times New Roman" w:cs="Times New Roman"/>
                <w:lang w:eastAsia="ru-RU"/>
              </w:rPr>
              <w:t>Количество музеев (работающих в субъекте РФ на постоянной основе), предоставляющих возможность виртуальных экскурсий и выставок (на конец 2016, 2017 года), ед.</w:t>
            </w:r>
          </w:p>
        </w:tc>
        <w:tc>
          <w:tcPr>
            <w:tcW w:w="2605" w:type="dxa"/>
            <w:tcBorders>
              <w:top w:val="single" w:sz="4" w:space="0" w:color="auto"/>
              <w:left w:val="nil"/>
              <w:bottom w:val="single" w:sz="4" w:space="0" w:color="auto"/>
              <w:right w:val="single" w:sz="4" w:space="0" w:color="auto"/>
            </w:tcBorders>
            <w:vAlign w:val="center"/>
          </w:tcPr>
          <w:p w:rsidR="00CE5EDA" w:rsidRPr="00A166CF" w:rsidRDefault="00CE5EDA" w:rsidP="004B7801">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268" w:type="dxa"/>
            <w:tcBorders>
              <w:top w:val="single" w:sz="4" w:space="0" w:color="auto"/>
              <w:left w:val="nil"/>
              <w:bottom w:val="single" w:sz="4" w:space="0" w:color="auto"/>
              <w:right w:val="single" w:sz="4" w:space="0" w:color="auto"/>
            </w:tcBorders>
            <w:vAlign w:val="center"/>
          </w:tcPr>
          <w:p w:rsidR="00CE5EDA" w:rsidRPr="00A166CF" w:rsidRDefault="00CE5EDA" w:rsidP="004B7801">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r>
      <w:tr w:rsidR="00CE5EDA" w:rsidRPr="00A166CF" w:rsidTr="004B7801">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8967" w:type="dxa"/>
            <w:tcBorders>
              <w:top w:val="nil"/>
              <w:left w:val="nil"/>
              <w:bottom w:val="single" w:sz="4" w:space="0" w:color="auto"/>
              <w:right w:val="single" w:sz="4" w:space="0" w:color="auto"/>
            </w:tcBorders>
            <w:shd w:val="clear" w:color="auto" w:fill="auto"/>
            <w:vAlign w:val="center"/>
            <w:hideMark/>
          </w:tcPr>
          <w:p w:rsidR="00CE5EDA" w:rsidRPr="00A166CF" w:rsidRDefault="00CE5EDA" w:rsidP="004B7801">
            <w:pPr>
              <w:spacing w:after="0" w:line="240" w:lineRule="auto"/>
              <w:rPr>
                <w:rFonts w:ascii="Times New Roman" w:eastAsia="Times New Roman" w:hAnsi="Times New Roman" w:cs="Times New Roman"/>
                <w:lang w:eastAsia="ru-RU"/>
              </w:rPr>
            </w:pPr>
            <w:r w:rsidRPr="00A166CF">
              <w:rPr>
                <w:rFonts w:ascii="Times New Roman" w:eastAsia="Times New Roman" w:hAnsi="Times New Roman" w:cs="Times New Roman"/>
                <w:lang w:eastAsia="ru-RU"/>
              </w:rPr>
              <w:t xml:space="preserve">Объем финансирования, предоставленного на </w:t>
            </w:r>
            <w:r w:rsidRPr="00C51770">
              <w:rPr>
                <w:rFonts w:ascii="Times New Roman" w:eastAsia="Times New Roman" w:hAnsi="Times New Roman" w:cs="Times New Roman"/>
                <w:lang w:eastAsia="ru-RU"/>
              </w:rPr>
              <w:t>осуществление</w:t>
            </w:r>
            <w:r>
              <w:rPr>
                <w:rFonts w:ascii="Times New Roman" w:eastAsia="Times New Roman" w:hAnsi="Times New Roman" w:cs="Times New Roman"/>
                <w:lang w:eastAsia="ru-RU"/>
              </w:rPr>
              <w:t xml:space="preserve"> </w:t>
            </w:r>
            <w:r w:rsidRPr="00A166CF">
              <w:rPr>
                <w:rFonts w:ascii="Times New Roman" w:eastAsia="Times New Roman" w:hAnsi="Times New Roman" w:cs="Times New Roman"/>
                <w:lang w:eastAsia="ru-RU"/>
              </w:rPr>
              <w:t xml:space="preserve">музейной деятельности в </w:t>
            </w:r>
            <w:r w:rsidRPr="00A166CF">
              <w:rPr>
                <w:rFonts w:ascii="Times New Roman" w:eastAsia="Times New Roman" w:hAnsi="Times New Roman" w:cs="Times New Roman"/>
                <w:color w:val="000000"/>
                <w:lang w:eastAsia="ru-RU"/>
              </w:rPr>
              <w:t xml:space="preserve">2016 и </w:t>
            </w:r>
            <w:r w:rsidRPr="00A166CF">
              <w:rPr>
                <w:rFonts w:ascii="Times New Roman" w:eastAsia="Times New Roman" w:hAnsi="Times New Roman" w:cs="Times New Roman"/>
                <w:lang w:eastAsia="ru-RU"/>
              </w:rPr>
              <w:t xml:space="preserve">2017 году из: </w:t>
            </w:r>
          </w:p>
        </w:tc>
        <w:tc>
          <w:tcPr>
            <w:tcW w:w="2605" w:type="dxa"/>
            <w:tcBorders>
              <w:top w:val="single" w:sz="4" w:space="0" w:color="auto"/>
              <w:left w:val="nil"/>
              <w:bottom w:val="single" w:sz="4" w:space="0" w:color="auto"/>
              <w:right w:val="single" w:sz="4" w:space="0" w:color="auto"/>
            </w:tcBorders>
            <w:vAlign w:val="center"/>
          </w:tcPr>
          <w:p w:rsidR="00CE5EDA" w:rsidRPr="00A166CF" w:rsidRDefault="00CE5EDA" w:rsidP="004B7801">
            <w:pPr>
              <w:spacing w:after="0" w:line="240" w:lineRule="auto"/>
              <w:jc w:val="center"/>
              <w:rPr>
                <w:rFonts w:ascii="Times New Roman" w:eastAsia="Times New Roman" w:hAnsi="Times New Roman" w:cs="Times New Roman"/>
                <w:lang w:eastAsia="ru-RU"/>
              </w:rPr>
            </w:pPr>
          </w:p>
        </w:tc>
        <w:tc>
          <w:tcPr>
            <w:tcW w:w="2268" w:type="dxa"/>
            <w:tcBorders>
              <w:top w:val="single" w:sz="4" w:space="0" w:color="auto"/>
              <w:left w:val="nil"/>
              <w:bottom w:val="single" w:sz="4" w:space="0" w:color="auto"/>
              <w:right w:val="single" w:sz="4" w:space="0" w:color="auto"/>
            </w:tcBorders>
            <w:vAlign w:val="center"/>
          </w:tcPr>
          <w:p w:rsidR="00CE5EDA" w:rsidRPr="00A166CF" w:rsidRDefault="00CE5EDA" w:rsidP="004B7801">
            <w:pPr>
              <w:spacing w:after="0" w:line="240" w:lineRule="auto"/>
              <w:jc w:val="center"/>
              <w:rPr>
                <w:rFonts w:ascii="Times New Roman" w:eastAsia="Times New Roman" w:hAnsi="Times New Roman" w:cs="Times New Roman"/>
                <w:lang w:eastAsia="ru-RU"/>
              </w:rPr>
            </w:pPr>
          </w:p>
        </w:tc>
      </w:tr>
      <w:tr w:rsidR="00CE5EDA" w:rsidRPr="00A166CF" w:rsidTr="004B7801">
        <w:trPr>
          <w:trHeight w:val="335"/>
        </w:trPr>
        <w:tc>
          <w:tcPr>
            <w:tcW w:w="546" w:type="dxa"/>
            <w:tcBorders>
              <w:top w:val="nil"/>
              <w:left w:val="single" w:sz="4" w:space="0" w:color="auto"/>
              <w:bottom w:val="single" w:sz="4" w:space="0" w:color="auto"/>
              <w:right w:val="single" w:sz="4" w:space="0" w:color="auto"/>
            </w:tcBorders>
            <w:shd w:val="clear" w:color="auto" w:fill="auto"/>
            <w:noWrap/>
            <w:vAlign w:val="center"/>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r w:rsidRPr="00A166CF">
              <w:rPr>
                <w:rFonts w:ascii="Times New Roman" w:eastAsia="Times New Roman" w:hAnsi="Times New Roman" w:cs="Times New Roman"/>
                <w:color w:val="000000"/>
                <w:lang w:eastAsia="ru-RU"/>
              </w:rPr>
              <w:t>.1.</w:t>
            </w:r>
          </w:p>
        </w:tc>
        <w:tc>
          <w:tcPr>
            <w:tcW w:w="8967" w:type="dxa"/>
            <w:tcBorders>
              <w:top w:val="nil"/>
              <w:left w:val="nil"/>
              <w:bottom w:val="single" w:sz="4" w:space="0" w:color="auto"/>
              <w:right w:val="single" w:sz="4" w:space="0" w:color="auto"/>
            </w:tcBorders>
            <w:shd w:val="clear" w:color="auto" w:fill="auto"/>
            <w:vAlign w:val="center"/>
          </w:tcPr>
          <w:p w:rsidR="00CE5EDA" w:rsidRPr="00A166CF" w:rsidRDefault="00CE5EDA" w:rsidP="004B7801">
            <w:pPr>
              <w:spacing w:after="0" w:line="240" w:lineRule="auto"/>
              <w:ind w:left="462"/>
              <w:rPr>
                <w:rFonts w:ascii="Times New Roman" w:eastAsia="Times New Roman" w:hAnsi="Times New Roman" w:cs="Times New Roman"/>
                <w:color w:val="000000"/>
                <w:lang w:eastAsia="ru-RU"/>
              </w:rPr>
            </w:pPr>
            <w:r w:rsidRPr="00A166CF">
              <w:rPr>
                <w:rFonts w:ascii="Times New Roman" w:eastAsia="Times New Roman" w:hAnsi="Times New Roman" w:cs="Times New Roman"/>
                <w:lang w:eastAsia="ru-RU"/>
              </w:rPr>
              <w:t>регионального бюджета, тыс. рублей</w:t>
            </w:r>
          </w:p>
        </w:tc>
        <w:tc>
          <w:tcPr>
            <w:tcW w:w="2605" w:type="dxa"/>
            <w:tcBorders>
              <w:top w:val="single" w:sz="4" w:space="0" w:color="auto"/>
              <w:left w:val="nil"/>
              <w:bottom w:val="single" w:sz="4" w:space="0" w:color="auto"/>
              <w:right w:val="single" w:sz="4" w:space="0" w:color="auto"/>
            </w:tcBorders>
            <w:vAlign w:val="center"/>
          </w:tcPr>
          <w:p w:rsidR="00CE5EDA" w:rsidRPr="00A166CF" w:rsidRDefault="00CE5EDA" w:rsidP="004B7801">
            <w:pPr>
              <w:spacing w:after="0" w:line="240" w:lineRule="auto"/>
              <w:ind w:left="462"/>
              <w:jc w:val="center"/>
              <w:rPr>
                <w:rFonts w:ascii="Times New Roman" w:eastAsia="Times New Roman" w:hAnsi="Times New Roman" w:cs="Times New Roman"/>
                <w:lang w:eastAsia="ru-RU"/>
              </w:rPr>
            </w:pPr>
            <w:r>
              <w:rPr>
                <w:rFonts w:ascii="Times New Roman" w:eastAsia="Times New Roman" w:hAnsi="Times New Roman" w:cs="Times New Roman"/>
                <w:lang w:eastAsia="ru-RU"/>
              </w:rPr>
              <w:t>62847,0</w:t>
            </w:r>
          </w:p>
        </w:tc>
        <w:tc>
          <w:tcPr>
            <w:tcW w:w="2268" w:type="dxa"/>
            <w:tcBorders>
              <w:top w:val="single" w:sz="4" w:space="0" w:color="auto"/>
              <w:left w:val="nil"/>
              <w:bottom w:val="single" w:sz="4" w:space="0" w:color="auto"/>
              <w:right w:val="single" w:sz="4" w:space="0" w:color="auto"/>
            </w:tcBorders>
            <w:vAlign w:val="center"/>
          </w:tcPr>
          <w:p w:rsidR="00CE5EDA" w:rsidRPr="00A166CF" w:rsidRDefault="00CE5EDA" w:rsidP="004B7801">
            <w:pPr>
              <w:spacing w:after="0" w:line="240" w:lineRule="auto"/>
              <w:ind w:left="462"/>
              <w:jc w:val="center"/>
              <w:rPr>
                <w:rFonts w:ascii="Times New Roman" w:eastAsia="Times New Roman" w:hAnsi="Times New Roman" w:cs="Times New Roman"/>
                <w:lang w:eastAsia="ru-RU"/>
              </w:rPr>
            </w:pPr>
            <w:r>
              <w:rPr>
                <w:rFonts w:ascii="Times New Roman" w:eastAsia="Times New Roman" w:hAnsi="Times New Roman" w:cs="Times New Roman"/>
                <w:lang w:eastAsia="ru-RU"/>
              </w:rPr>
              <w:t>71401,0</w:t>
            </w:r>
          </w:p>
        </w:tc>
      </w:tr>
      <w:tr w:rsidR="00CE5EDA" w:rsidRPr="00A166CF" w:rsidTr="004B7801">
        <w:trPr>
          <w:trHeight w:val="269"/>
        </w:trPr>
        <w:tc>
          <w:tcPr>
            <w:tcW w:w="546" w:type="dxa"/>
            <w:tcBorders>
              <w:top w:val="nil"/>
              <w:left w:val="single" w:sz="4" w:space="0" w:color="auto"/>
              <w:bottom w:val="single" w:sz="4" w:space="0" w:color="auto"/>
              <w:right w:val="single" w:sz="4" w:space="0" w:color="auto"/>
            </w:tcBorders>
            <w:shd w:val="clear" w:color="auto" w:fill="auto"/>
            <w:noWrap/>
            <w:vAlign w:val="center"/>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r w:rsidRPr="00A166CF">
              <w:rPr>
                <w:rFonts w:ascii="Times New Roman" w:eastAsia="Times New Roman" w:hAnsi="Times New Roman" w:cs="Times New Roman"/>
                <w:color w:val="000000"/>
                <w:lang w:eastAsia="ru-RU"/>
              </w:rPr>
              <w:t>.2.</w:t>
            </w:r>
          </w:p>
        </w:tc>
        <w:tc>
          <w:tcPr>
            <w:tcW w:w="8967" w:type="dxa"/>
            <w:tcBorders>
              <w:top w:val="nil"/>
              <w:left w:val="nil"/>
              <w:bottom w:val="single" w:sz="4" w:space="0" w:color="auto"/>
              <w:right w:val="single" w:sz="4" w:space="0" w:color="auto"/>
            </w:tcBorders>
            <w:shd w:val="clear" w:color="auto" w:fill="auto"/>
            <w:vAlign w:val="center"/>
          </w:tcPr>
          <w:p w:rsidR="00CE5EDA" w:rsidRPr="00A166CF" w:rsidRDefault="00CE5EDA" w:rsidP="004B7801">
            <w:pPr>
              <w:spacing w:after="0" w:line="240" w:lineRule="auto"/>
              <w:ind w:left="462"/>
              <w:rPr>
                <w:rFonts w:ascii="Times New Roman" w:eastAsia="Times New Roman" w:hAnsi="Times New Roman" w:cs="Times New Roman"/>
                <w:color w:val="000000"/>
                <w:lang w:eastAsia="ru-RU"/>
              </w:rPr>
            </w:pPr>
            <w:r w:rsidRPr="00A166CF">
              <w:rPr>
                <w:rFonts w:ascii="Times New Roman" w:eastAsia="Times New Roman" w:hAnsi="Times New Roman" w:cs="Times New Roman"/>
                <w:lang w:eastAsia="ru-RU"/>
              </w:rPr>
              <w:t>муниципальных бюджетов, тыс. рублей</w:t>
            </w:r>
          </w:p>
        </w:tc>
        <w:tc>
          <w:tcPr>
            <w:tcW w:w="2605" w:type="dxa"/>
            <w:tcBorders>
              <w:top w:val="single" w:sz="4" w:space="0" w:color="auto"/>
              <w:left w:val="nil"/>
              <w:bottom w:val="single" w:sz="4" w:space="0" w:color="auto"/>
              <w:right w:val="single" w:sz="4" w:space="0" w:color="auto"/>
            </w:tcBorders>
            <w:vAlign w:val="center"/>
          </w:tcPr>
          <w:p w:rsidR="00CE5EDA" w:rsidRPr="00A166CF" w:rsidRDefault="00CE5EDA" w:rsidP="004B7801">
            <w:pPr>
              <w:spacing w:after="0" w:line="240" w:lineRule="auto"/>
              <w:ind w:left="462"/>
              <w:jc w:val="center"/>
              <w:rPr>
                <w:rFonts w:ascii="Times New Roman" w:eastAsia="Times New Roman" w:hAnsi="Times New Roman" w:cs="Times New Roman"/>
                <w:lang w:eastAsia="ru-RU"/>
              </w:rPr>
            </w:pPr>
            <w:r>
              <w:rPr>
                <w:rFonts w:ascii="Times New Roman" w:eastAsia="Times New Roman" w:hAnsi="Times New Roman" w:cs="Times New Roman"/>
                <w:lang w:eastAsia="ru-RU"/>
              </w:rPr>
              <w:t>54763,0</w:t>
            </w:r>
          </w:p>
        </w:tc>
        <w:tc>
          <w:tcPr>
            <w:tcW w:w="2268" w:type="dxa"/>
            <w:tcBorders>
              <w:top w:val="single" w:sz="4" w:space="0" w:color="auto"/>
              <w:left w:val="nil"/>
              <w:bottom w:val="single" w:sz="4" w:space="0" w:color="auto"/>
              <w:right w:val="single" w:sz="4" w:space="0" w:color="auto"/>
            </w:tcBorders>
            <w:vAlign w:val="center"/>
          </w:tcPr>
          <w:p w:rsidR="00CE5EDA" w:rsidRPr="00A166CF" w:rsidRDefault="00CE5EDA" w:rsidP="004B7801">
            <w:pPr>
              <w:spacing w:after="0" w:line="240" w:lineRule="auto"/>
              <w:ind w:left="462"/>
              <w:jc w:val="center"/>
              <w:rPr>
                <w:rFonts w:ascii="Times New Roman" w:eastAsia="Times New Roman" w:hAnsi="Times New Roman" w:cs="Times New Roman"/>
                <w:lang w:eastAsia="ru-RU"/>
              </w:rPr>
            </w:pPr>
            <w:r>
              <w:rPr>
                <w:rFonts w:ascii="Times New Roman" w:eastAsia="Times New Roman" w:hAnsi="Times New Roman" w:cs="Times New Roman"/>
                <w:lang w:eastAsia="ru-RU"/>
              </w:rPr>
              <w:t>50288,0</w:t>
            </w:r>
          </w:p>
        </w:tc>
      </w:tr>
      <w:tr w:rsidR="00CE5EDA" w:rsidRPr="00A166CF" w:rsidTr="004B7801">
        <w:trPr>
          <w:trHeight w:val="122"/>
        </w:trPr>
        <w:tc>
          <w:tcPr>
            <w:tcW w:w="546" w:type="dxa"/>
            <w:tcBorders>
              <w:top w:val="nil"/>
              <w:left w:val="single" w:sz="4" w:space="0" w:color="auto"/>
              <w:bottom w:val="single" w:sz="4" w:space="0" w:color="auto"/>
              <w:right w:val="single" w:sz="4" w:space="0" w:color="auto"/>
            </w:tcBorders>
            <w:shd w:val="clear" w:color="auto" w:fill="auto"/>
            <w:noWrap/>
            <w:vAlign w:val="center"/>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r w:rsidRPr="00A166CF">
              <w:rPr>
                <w:rFonts w:ascii="Times New Roman" w:eastAsia="Times New Roman" w:hAnsi="Times New Roman" w:cs="Times New Roman"/>
                <w:color w:val="000000"/>
                <w:lang w:eastAsia="ru-RU"/>
              </w:rPr>
              <w:t>.3.</w:t>
            </w:r>
          </w:p>
        </w:tc>
        <w:tc>
          <w:tcPr>
            <w:tcW w:w="8967" w:type="dxa"/>
            <w:tcBorders>
              <w:top w:val="nil"/>
              <w:left w:val="nil"/>
              <w:bottom w:val="single" w:sz="4" w:space="0" w:color="auto"/>
              <w:right w:val="single" w:sz="4" w:space="0" w:color="auto"/>
            </w:tcBorders>
            <w:shd w:val="clear" w:color="auto" w:fill="auto"/>
            <w:vAlign w:val="center"/>
          </w:tcPr>
          <w:p w:rsidR="00CE5EDA" w:rsidRPr="00A166CF" w:rsidRDefault="00CE5EDA" w:rsidP="004B7801">
            <w:pPr>
              <w:spacing w:after="0" w:line="240" w:lineRule="auto"/>
              <w:ind w:left="462"/>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 xml:space="preserve">иных региональных источников (фондов), </w:t>
            </w:r>
            <w:r w:rsidRPr="00A166CF">
              <w:rPr>
                <w:rFonts w:ascii="Times New Roman" w:eastAsia="Times New Roman" w:hAnsi="Times New Roman" w:cs="Times New Roman"/>
                <w:lang w:eastAsia="ru-RU"/>
              </w:rPr>
              <w:t>тыс. рублей</w:t>
            </w:r>
          </w:p>
        </w:tc>
        <w:tc>
          <w:tcPr>
            <w:tcW w:w="2605" w:type="dxa"/>
            <w:tcBorders>
              <w:top w:val="single" w:sz="4" w:space="0" w:color="auto"/>
              <w:left w:val="nil"/>
              <w:bottom w:val="single" w:sz="4" w:space="0" w:color="auto"/>
              <w:right w:val="single" w:sz="4" w:space="0" w:color="auto"/>
            </w:tcBorders>
            <w:vAlign w:val="center"/>
          </w:tcPr>
          <w:p w:rsidR="00CE5EDA" w:rsidRPr="00A166CF" w:rsidRDefault="00CE5EDA" w:rsidP="004B7801">
            <w:pPr>
              <w:spacing w:after="0" w:line="240" w:lineRule="auto"/>
              <w:ind w:left="462"/>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2268" w:type="dxa"/>
            <w:tcBorders>
              <w:top w:val="single" w:sz="4" w:space="0" w:color="auto"/>
              <w:left w:val="nil"/>
              <w:bottom w:val="single" w:sz="4" w:space="0" w:color="auto"/>
              <w:right w:val="single" w:sz="4" w:space="0" w:color="auto"/>
            </w:tcBorders>
            <w:vAlign w:val="center"/>
          </w:tcPr>
          <w:p w:rsidR="00CE5EDA" w:rsidRPr="00A166CF" w:rsidRDefault="00CE5EDA" w:rsidP="004B7801">
            <w:pPr>
              <w:spacing w:after="0" w:line="240" w:lineRule="auto"/>
              <w:ind w:left="462"/>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r>
      <w:tr w:rsidR="00CE5EDA" w:rsidRPr="00A166CF" w:rsidTr="004B7801">
        <w:trPr>
          <w:trHeight w:val="122"/>
        </w:trPr>
        <w:tc>
          <w:tcPr>
            <w:tcW w:w="546" w:type="dxa"/>
            <w:tcBorders>
              <w:top w:val="nil"/>
              <w:left w:val="single" w:sz="4" w:space="0" w:color="auto"/>
              <w:bottom w:val="single" w:sz="4" w:space="0" w:color="auto"/>
              <w:right w:val="single" w:sz="4" w:space="0" w:color="auto"/>
            </w:tcBorders>
            <w:shd w:val="clear" w:color="auto" w:fill="auto"/>
            <w:noWrap/>
            <w:vAlign w:val="center"/>
          </w:tcPr>
          <w:p w:rsidR="00CE5EDA" w:rsidRPr="000764DA" w:rsidRDefault="00CE5EDA" w:rsidP="004B7801">
            <w:pPr>
              <w:spacing w:after="0" w:line="240" w:lineRule="auto"/>
              <w:jc w:val="center"/>
              <w:rPr>
                <w:rFonts w:ascii="Times New Roman" w:eastAsia="Times New Roman" w:hAnsi="Times New Roman" w:cs="Times New Roman"/>
                <w:color w:val="000000"/>
                <w:highlight w:val="yellow"/>
                <w:lang w:eastAsia="ru-RU"/>
              </w:rPr>
            </w:pPr>
            <w:r w:rsidRPr="00C51770">
              <w:rPr>
                <w:rFonts w:ascii="Times New Roman" w:eastAsia="Times New Roman" w:hAnsi="Times New Roman" w:cs="Times New Roman"/>
                <w:color w:val="000000"/>
                <w:lang w:eastAsia="ru-RU"/>
              </w:rPr>
              <w:t>4.4.</w:t>
            </w:r>
          </w:p>
        </w:tc>
        <w:tc>
          <w:tcPr>
            <w:tcW w:w="8967" w:type="dxa"/>
            <w:tcBorders>
              <w:top w:val="nil"/>
              <w:left w:val="nil"/>
              <w:bottom w:val="single" w:sz="4" w:space="0" w:color="auto"/>
              <w:right w:val="single" w:sz="4" w:space="0" w:color="auto"/>
            </w:tcBorders>
            <w:shd w:val="clear" w:color="auto" w:fill="auto"/>
            <w:vAlign w:val="center"/>
          </w:tcPr>
          <w:p w:rsidR="00CE5EDA" w:rsidRPr="000764DA" w:rsidRDefault="00CE5EDA" w:rsidP="004B7801">
            <w:pPr>
              <w:spacing w:after="0" w:line="240" w:lineRule="auto"/>
              <w:ind w:left="462"/>
              <w:rPr>
                <w:rFonts w:ascii="Times New Roman" w:eastAsia="Times New Roman" w:hAnsi="Times New Roman" w:cs="Times New Roman"/>
                <w:color w:val="000000"/>
                <w:highlight w:val="yellow"/>
                <w:lang w:eastAsia="ru-RU"/>
              </w:rPr>
            </w:pPr>
            <w:r w:rsidRPr="00C51770">
              <w:rPr>
                <w:rFonts w:ascii="Times New Roman" w:eastAsia="Times New Roman" w:hAnsi="Times New Roman" w:cs="Times New Roman"/>
                <w:color w:val="000000"/>
                <w:lang w:eastAsia="ru-RU"/>
              </w:rPr>
              <w:t>Грантовое финансирование на поддержку музейной деятельности</w:t>
            </w:r>
          </w:p>
        </w:tc>
        <w:tc>
          <w:tcPr>
            <w:tcW w:w="2605" w:type="dxa"/>
            <w:tcBorders>
              <w:top w:val="single" w:sz="4" w:space="0" w:color="auto"/>
              <w:left w:val="nil"/>
              <w:bottom w:val="single" w:sz="4" w:space="0" w:color="auto"/>
              <w:right w:val="single" w:sz="4" w:space="0" w:color="auto"/>
            </w:tcBorders>
            <w:vAlign w:val="center"/>
          </w:tcPr>
          <w:p w:rsidR="00CE5EDA" w:rsidRPr="005B4185" w:rsidRDefault="00CE5EDA" w:rsidP="004B7801">
            <w:pPr>
              <w:spacing w:after="0" w:line="240" w:lineRule="auto"/>
              <w:ind w:left="462"/>
              <w:jc w:val="center"/>
              <w:rPr>
                <w:rFonts w:ascii="Times New Roman" w:eastAsia="Times New Roman" w:hAnsi="Times New Roman" w:cs="Times New Roman"/>
                <w:color w:val="000000"/>
                <w:lang w:eastAsia="ru-RU"/>
              </w:rPr>
            </w:pPr>
            <w:r w:rsidRPr="005B4185">
              <w:rPr>
                <w:rFonts w:ascii="Times New Roman" w:eastAsia="Times New Roman" w:hAnsi="Times New Roman" w:cs="Times New Roman"/>
                <w:color w:val="000000"/>
                <w:lang w:eastAsia="ru-RU"/>
              </w:rPr>
              <w:t>-</w:t>
            </w:r>
          </w:p>
        </w:tc>
        <w:tc>
          <w:tcPr>
            <w:tcW w:w="2268" w:type="dxa"/>
            <w:tcBorders>
              <w:top w:val="single" w:sz="4" w:space="0" w:color="auto"/>
              <w:left w:val="nil"/>
              <w:bottom w:val="single" w:sz="4" w:space="0" w:color="auto"/>
              <w:right w:val="single" w:sz="4" w:space="0" w:color="auto"/>
            </w:tcBorders>
            <w:vAlign w:val="center"/>
          </w:tcPr>
          <w:p w:rsidR="00CE5EDA" w:rsidRPr="005B4185" w:rsidRDefault="00CE5EDA" w:rsidP="004B7801">
            <w:pPr>
              <w:spacing w:after="0" w:line="240" w:lineRule="auto"/>
              <w:ind w:left="462"/>
              <w:jc w:val="center"/>
              <w:rPr>
                <w:rFonts w:ascii="Times New Roman" w:eastAsia="Times New Roman" w:hAnsi="Times New Roman" w:cs="Times New Roman"/>
                <w:color w:val="000000"/>
                <w:lang w:eastAsia="ru-RU"/>
              </w:rPr>
            </w:pPr>
            <w:r w:rsidRPr="005B4185">
              <w:rPr>
                <w:rFonts w:ascii="Times New Roman" w:eastAsia="Times New Roman" w:hAnsi="Times New Roman" w:cs="Times New Roman"/>
                <w:color w:val="000000"/>
                <w:lang w:eastAsia="ru-RU"/>
              </w:rPr>
              <w:t>-</w:t>
            </w:r>
          </w:p>
        </w:tc>
      </w:tr>
      <w:tr w:rsidR="00CE5EDA" w:rsidRPr="00A166CF" w:rsidTr="004B7801">
        <w:trPr>
          <w:trHeight w:val="93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8967" w:type="dxa"/>
            <w:tcBorders>
              <w:top w:val="nil"/>
              <w:left w:val="nil"/>
              <w:bottom w:val="single" w:sz="4" w:space="0" w:color="auto"/>
              <w:right w:val="single" w:sz="4" w:space="0" w:color="auto"/>
            </w:tcBorders>
            <w:shd w:val="clear" w:color="auto" w:fill="auto"/>
            <w:vAlign w:val="center"/>
            <w:hideMark/>
          </w:tcPr>
          <w:p w:rsidR="00CE5EDA" w:rsidRPr="00A166CF" w:rsidRDefault="00CE5EDA" w:rsidP="004B7801">
            <w:pPr>
              <w:rPr>
                <w:rFonts w:ascii="Times New Roman" w:hAnsi="Times New Roman" w:cs="Times New Roman"/>
                <w:color w:val="000000"/>
              </w:rPr>
            </w:pPr>
            <w:r w:rsidRPr="00A166CF">
              <w:rPr>
                <w:rFonts w:ascii="Times New Roman" w:hAnsi="Times New Roman" w:cs="Times New Roman"/>
                <w:color w:val="000000"/>
              </w:rPr>
              <w:t>Выставка-лидер (по количеству посещений)</w:t>
            </w:r>
          </w:p>
        </w:tc>
        <w:tc>
          <w:tcPr>
            <w:tcW w:w="4873" w:type="dxa"/>
            <w:gridSpan w:val="2"/>
            <w:tcBorders>
              <w:top w:val="nil"/>
              <w:left w:val="nil"/>
              <w:bottom w:val="single" w:sz="4" w:space="0" w:color="auto"/>
              <w:right w:val="single" w:sz="4" w:space="0" w:color="auto"/>
            </w:tcBorders>
            <w:vAlign w:val="center"/>
          </w:tcPr>
          <w:p w:rsidR="00CE5EDA" w:rsidRPr="000A5215" w:rsidRDefault="00CE5EDA" w:rsidP="004B7801">
            <w:pPr>
              <w:spacing w:after="0" w:line="240" w:lineRule="auto"/>
              <w:jc w:val="center"/>
              <w:rPr>
                <w:rFonts w:ascii="Times New Roman" w:eastAsia="Times New Roman" w:hAnsi="Times New Roman" w:cs="Times New Roman"/>
                <w:i/>
                <w:lang w:eastAsia="ru-RU"/>
              </w:rPr>
            </w:pPr>
            <w:r w:rsidRPr="000A5215">
              <w:rPr>
                <w:rFonts w:ascii="Times New Roman" w:eastAsia="Times New Roman" w:hAnsi="Times New Roman" w:cs="Times New Roman"/>
                <w:i/>
                <w:lang w:eastAsia="ru-RU"/>
              </w:rPr>
              <w:t>Временная выставка «Люди большой реки»;</w:t>
            </w:r>
          </w:p>
          <w:p w:rsidR="00CE5EDA" w:rsidRPr="000A5215" w:rsidRDefault="00CE5EDA" w:rsidP="004B7801">
            <w:pPr>
              <w:spacing w:after="0" w:line="240" w:lineRule="auto"/>
              <w:jc w:val="center"/>
              <w:rPr>
                <w:rFonts w:ascii="Times New Roman" w:eastAsia="Times New Roman" w:hAnsi="Times New Roman" w:cs="Times New Roman"/>
                <w:i/>
                <w:lang w:eastAsia="ru-RU"/>
              </w:rPr>
            </w:pPr>
            <w:r w:rsidRPr="000A5215">
              <w:rPr>
                <w:rFonts w:ascii="Times New Roman" w:eastAsia="Times New Roman" w:hAnsi="Times New Roman" w:cs="Times New Roman"/>
                <w:i/>
                <w:lang w:eastAsia="ru-RU"/>
              </w:rPr>
              <w:t>место проведения: КГБУ «Камчатский краевой</w:t>
            </w:r>
          </w:p>
          <w:p w:rsidR="00CE5EDA" w:rsidRPr="000A5215" w:rsidRDefault="00CE5EDA" w:rsidP="004B7801">
            <w:pPr>
              <w:spacing w:after="0" w:line="240" w:lineRule="auto"/>
              <w:jc w:val="center"/>
              <w:rPr>
                <w:rFonts w:ascii="Times New Roman" w:eastAsia="Times New Roman" w:hAnsi="Times New Roman" w:cs="Times New Roman"/>
                <w:i/>
                <w:lang w:eastAsia="ru-RU"/>
              </w:rPr>
            </w:pPr>
            <w:r w:rsidRPr="000A5215">
              <w:rPr>
                <w:rFonts w:ascii="Times New Roman" w:eastAsia="Times New Roman" w:hAnsi="Times New Roman" w:cs="Times New Roman"/>
                <w:i/>
                <w:lang w:eastAsia="ru-RU"/>
              </w:rPr>
              <w:t>объединенный музей»</w:t>
            </w:r>
          </w:p>
          <w:p w:rsidR="00CE5EDA" w:rsidRPr="000A5215" w:rsidRDefault="00CE5EDA" w:rsidP="004B7801">
            <w:pPr>
              <w:spacing w:after="0" w:line="240" w:lineRule="auto"/>
              <w:jc w:val="center"/>
              <w:rPr>
                <w:rFonts w:ascii="Times New Roman" w:hAnsi="Times New Roman" w:cs="Times New Roman"/>
                <w:i/>
                <w:color w:val="000000"/>
              </w:rPr>
            </w:pPr>
            <w:r w:rsidRPr="000A5215">
              <w:rPr>
                <w:rFonts w:ascii="Times New Roman" w:eastAsia="Times New Roman" w:hAnsi="Times New Roman" w:cs="Times New Roman"/>
                <w:i/>
                <w:lang w:eastAsia="ru-RU"/>
              </w:rPr>
              <w:t>количество посетителей: 7 202  человека</w:t>
            </w:r>
          </w:p>
        </w:tc>
      </w:tr>
      <w:tr w:rsidR="00CE5EDA" w:rsidRPr="00A166CF" w:rsidTr="004B7801">
        <w:trPr>
          <w:trHeight w:val="112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8967" w:type="dxa"/>
            <w:tcBorders>
              <w:top w:val="nil"/>
              <w:left w:val="nil"/>
              <w:bottom w:val="single" w:sz="4" w:space="0" w:color="auto"/>
              <w:right w:val="single" w:sz="4" w:space="0" w:color="auto"/>
            </w:tcBorders>
            <w:shd w:val="clear" w:color="auto" w:fill="auto"/>
            <w:vAlign w:val="center"/>
            <w:hideMark/>
          </w:tcPr>
          <w:p w:rsidR="00CE5EDA" w:rsidRPr="00A166CF" w:rsidRDefault="00CE5EDA" w:rsidP="004B7801">
            <w:pPr>
              <w:rPr>
                <w:rFonts w:ascii="Times New Roman" w:hAnsi="Times New Roman" w:cs="Times New Roman"/>
                <w:color w:val="000000"/>
              </w:rPr>
            </w:pPr>
            <w:r w:rsidRPr="00A166CF">
              <w:rPr>
                <w:rFonts w:ascii="Times New Roman" w:hAnsi="Times New Roman" w:cs="Times New Roman"/>
                <w:color w:val="000000"/>
              </w:rPr>
              <w:t xml:space="preserve">Наиболее яркие </w:t>
            </w:r>
            <w:r w:rsidRPr="00A166CF">
              <w:rPr>
                <w:rFonts w:ascii="Times New Roman" w:eastAsia="Times New Roman" w:hAnsi="Times New Roman" w:cs="Times New Roman"/>
                <w:color w:val="000000"/>
                <w:lang w:eastAsia="ru-RU"/>
              </w:rPr>
              <w:t xml:space="preserve">музейные </w:t>
            </w:r>
            <w:r w:rsidRPr="00A166CF">
              <w:rPr>
                <w:rFonts w:ascii="Times New Roman" w:hAnsi="Times New Roman" w:cs="Times New Roman"/>
                <w:color w:val="000000"/>
              </w:rPr>
              <w:t xml:space="preserve">события 2017 года в субъекте Российской Федерации </w:t>
            </w:r>
          </w:p>
        </w:tc>
        <w:tc>
          <w:tcPr>
            <w:tcW w:w="4873" w:type="dxa"/>
            <w:gridSpan w:val="2"/>
            <w:tcBorders>
              <w:top w:val="nil"/>
              <w:left w:val="nil"/>
              <w:bottom w:val="single" w:sz="4" w:space="0" w:color="auto"/>
              <w:right w:val="single" w:sz="4" w:space="0" w:color="auto"/>
            </w:tcBorders>
            <w:vAlign w:val="center"/>
          </w:tcPr>
          <w:p w:rsidR="00CE5EDA" w:rsidRPr="000A5215" w:rsidRDefault="00CE5EDA" w:rsidP="004B7801">
            <w:pPr>
              <w:spacing w:after="0" w:line="240" w:lineRule="auto"/>
              <w:jc w:val="both"/>
              <w:rPr>
                <w:rFonts w:ascii="Times New Roman" w:eastAsia="Times New Roman" w:hAnsi="Times New Roman" w:cs="Times New Roman"/>
                <w:i/>
                <w:color w:val="000000"/>
                <w:lang w:eastAsia="ru-RU"/>
              </w:rPr>
            </w:pPr>
            <w:r w:rsidRPr="000A5215">
              <w:rPr>
                <w:rFonts w:ascii="Times New Roman" w:eastAsia="Times New Roman" w:hAnsi="Times New Roman" w:cs="Times New Roman"/>
                <w:i/>
                <w:color w:val="000000"/>
                <w:lang w:eastAsia="ru-RU"/>
              </w:rPr>
              <w:t xml:space="preserve"> Выставка авторской куклы «Премьера» в КГБУ «Камчатский краевой художественный музей», 2354 человека посетило мероприятие;</w:t>
            </w:r>
          </w:p>
          <w:p w:rsidR="00CE5EDA" w:rsidRPr="000A5215" w:rsidRDefault="00CE5EDA" w:rsidP="004B7801">
            <w:pPr>
              <w:spacing w:after="0" w:line="240" w:lineRule="auto"/>
              <w:jc w:val="both"/>
              <w:rPr>
                <w:rFonts w:ascii="Times New Roman" w:eastAsia="Times New Roman" w:hAnsi="Times New Roman" w:cs="Times New Roman"/>
                <w:i/>
                <w:color w:val="000000"/>
                <w:lang w:eastAsia="ru-RU"/>
              </w:rPr>
            </w:pPr>
            <w:r w:rsidRPr="000A5215">
              <w:rPr>
                <w:rFonts w:ascii="Times New Roman" w:eastAsia="Times New Roman" w:hAnsi="Times New Roman" w:cs="Times New Roman"/>
                <w:i/>
                <w:color w:val="000000"/>
                <w:lang w:eastAsia="ru-RU"/>
              </w:rPr>
              <w:t>КГБУ «Камчатский краевой объединенный музей» в 2017 году созданы 2 передвижные выставки: «Олени хорошо, а собаки лучше» и «Город и горожане. Петропавловск-Камчатский 40-е годы ХХ в.»;</w:t>
            </w:r>
          </w:p>
          <w:p w:rsidR="00CE5EDA" w:rsidRPr="000A5215" w:rsidRDefault="00CE5EDA" w:rsidP="004B7801">
            <w:pPr>
              <w:spacing w:after="0" w:line="240" w:lineRule="auto"/>
              <w:jc w:val="both"/>
              <w:rPr>
                <w:rFonts w:ascii="Times New Roman" w:eastAsia="Times New Roman" w:hAnsi="Times New Roman" w:cs="Times New Roman"/>
                <w:i/>
                <w:color w:val="000000"/>
                <w:lang w:eastAsia="ru-RU"/>
              </w:rPr>
            </w:pPr>
            <w:r w:rsidRPr="000A5215">
              <w:rPr>
                <w:rFonts w:ascii="Times New Roman" w:eastAsia="Times New Roman" w:hAnsi="Times New Roman" w:cs="Times New Roman"/>
                <w:i/>
                <w:color w:val="000000"/>
                <w:lang w:eastAsia="ru-RU"/>
              </w:rPr>
              <w:t>В период март – апрель 2017 года и в рамках проведения краевого праздника «Берингия 2017» КГБУ «Камчатский краевой объединенный музей» в муниципальных учреждениях культуры Камчатского края было организована работа передвижных выставок, созданных в 2013 – 2017 годы:</w:t>
            </w:r>
          </w:p>
          <w:p w:rsidR="00CE5EDA" w:rsidRPr="000A5215" w:rsidRDefault="00CE5EDA" w:rsidP="004B7801">
            <w:pPr>
              <w:spacing w:after="0" w:line="240" w:lineRule="auto"/>
              <w:jc w:val="both"/>
              <w:rPr>
                <w:rFonts w:ascii="Times New Roman" w:eastAsia="Times New Roman" w:hAnsi="Times New Roman" w:cs="Times New Roman"/>
                <w:i/>
                <w:color w:val="000000"/>
                <w:lang w:eastAsia="ru-RU"/>
              </w:rPr>
            </w:pPr>
            <w:r w:rsidRPr="000A5215">
              <w:rPr>
                <w:rFonts w:ascii="Times New Roman" w:eastAsia="Times New Roman" w:hAnsi="Times New Roman" w:cs="Times New Roman"/>
                <w:i/>
                <w:color w:val="000000"/>
                <w:lang w:eastAsia="ru-RU"/>
              </w:rPr>
              <w:lastRenderedPageBreak/>
              <w:t>- п. Усть-Камчатск, Районный Дом культуры, экспонировалась выставка «Быль и небыль Кирилла Килпалина» (репродукции живописи и графики Кирилла Килпалина). Посещаемость передвижной выставки составила 913 чел.;</w:t>
            </w:r>
          </w:p>
          <w:p w:rsidR="00CE5EDA" w:rsidRPr="000A5215" w:rsidRDefault="00CE5EDA" w:rsidP="004B7801">
            <w:pPr>
              <w:spacing w:after="0" w:line="240" w:lineRule="auto"/>
              <w:jc w:val="both"/>
              <w:rPr>
                <w:rFonts w:ascii="Times New Roman" w:eastAsia="Times New Roman" w:hAnsi="Times New Roman" w:cs="Times New Roman"/>
                <w:i/>
                <w:color w:val="000000"/>
                <w:lang w:eastAsia="ru-RU"/>
              </w:rPr>
            </w:pPr>
            <w:r w:rsidRPr="000A5215">
              <w:rPr>
                <w:rFonts w:ascii="Times New Roman" w:eastAsia="Times New Roman" w:hAnsi="Times New Roman" w:cs="Times New Roman"/>
                <w:i/>
                <w:color w:val="000000"/>
                <w:lang w:eastAsia="ru-RU"/>
              </w:rPr>
              <w:t>- п. Усть-Камчатск, Районный Дом культуры,  выставка «Первые годы Берингии» (фотографии переданы Рабочей группой по вопросам сохранения традиций народов Севера «Берингия-2017» (913 чел.);</w:t>
            </w:r>
          </w:p>
          <w:p w:rsidR="00CE5EDA" w:rsidRPr="000A5215" w:rsidRDefault="00CE5EDA" w:rsidP="004B7801">
            <w:pPr>
              <w:spacing w:after="0" w:line="240" w:lineRule="auto"/>
              <w:jc w:val="both"/>
              <w:rPr>
                <w:rFonts w:ascii="Times New Roman" w:eastAsia="Times New Roman" w:hAnsi="Times New Roman" w:cs="Times New Roman"/>
                <w:i/>
                <w:color w:val="000000"/>
                <w:lang w:eastAsia="ru-RU"/>
              </w:rPr>
            </w:pPr>
            <w:r w:rsidRPr="000A5215">
              <w:rPr>
                <w:rFonts w:ascii="Times New Roman" w:eastAsia="Times New Roman" w:hAnsi="Times New Roman" w:cs="Times New Roman"/>
                <w:i/>
                <w:color w:val="000000"/>
                <w:lang w:eastAsia="ru-RU"/>
              </w:rPr>
              <w:t>- п. Ключи, Дом культуры, выставка «Олени хорошо, а собаки лучше» (750 чел.);</w:t>
            </w:r>
          </w:p>
          <w:p w:rsidR="00CE5EDA" w:rsidRPr="000A5215" w:rsidRDefault="00CE5EDA" w:rsidP="004B7801">
            <w:pPr>
              <w:spacing w:after="0" w:line="240" w:lineRule="auto"/>
              <w:jc w:val="both"/>
              <w:rPr>
                <w:rFonts w:ascii="Times New Roman" w:eastAsia="Times New Roman" w:hAnsi="Times New Roman" w:cs="Times New Roman"/>
                <w:i/>
                <w:color w:val="000000"/>
                <w:lang w:eastAsia="ru-RU"/>
              </w:rPr>
            </w:pPr>
            <w:r w:rsidRPr="000A5215">
              <w:rPr>
                <w:rFonts w:ascii="Times New Roman" w:eastAsia="Times New Roman" w:hAnsi="Times New Roman" w:cs="Times New Roman"/>
                <w:i/>
                <w:color w:val="000000"/>
                <w:lang w:eastAsia="ru-RU"/>
              </w:rPr>
              <w:t>- с. Мильково, Дом культуры, выставка «Жители тундры» (репродукции графических работ В. Санакоева), посетило выставку 1350 чел.;</w:t>
            </w:r>
          </w:p>
          <w:p w:rsidR="00CE5EDA" w:rsidRPr="000A5215" w:rsidRDefault="00CE5EDA" w:rsidP="004B7801">
            <w:pPr>
              <w:jc w:val="both"/>
              <w:rPr>
                <w:rFonts w:ascii="Times New Roman" w:hAnsi="Times New Roman" w:cs="Times New Roman"/>
                <w:i/>
                <w:color w:val="000000"/>
              </w:rPr>
            </w:pPr>
            <w:r w:rsidRPr="000A5215">
              <w:rPr>
                <w:rFonts w:ascii="Times New Roman" w:eastAsia="Times New Roman" w:hAnsi="Times New Roman" w:cs="Times New Roman"/>
                <w:i/>
                <w:color w:val="000000"/>
                <w:lang w:eastAsia="ru-RU"/>
              </w:rPr>
              <w:t>- с. Эссо, Визит-центр Быстринского природного парка, выставка «Земля предков - моя земля» (репродукции акварелей В. Шохина), посетителей 214 человек.</w:t>
            </w:r>
          </w:p>
        </w:tc>
      </w:tr>
      <w:tr w:rsidR="00CE5EDA" w:rsidRPr="00A166CF" w:rsidTr="004B7801">
        <w:trPr>
          <w:trHeight w:val="966"/>
        </w:trPr>
        <w:tc>
          <w:tcPr>
            <w:tcW w:w="5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7</w:t>
            </w:r>
          </w:p>
        </w:tc>
        <w:tc>
          <w:tcPr>
            <w:tcW w:w="8967" w:type="dxa"/>
            <w:tcBorders>
              <w:top w:val="single" w:sz="4" w:space="0" w:color="auto"/>
              <w:left w:val="nil"/>
              <w:bottom w:val="single" w:sz="4" w:space="0" w:color="auto"/>
              <w:right w:val="single" w:sz="4" w:space="0" w:color="auto"/>
            </w:tcBorders>
            <w:shd w:val="clear" w:color="auto" w:fill="auto"/>
            <w:vAlign w:val="center"/>
            <w:hideMark/>
          </w:tcPr>
          <w:p w:rsidR="00CE5EDA" w:rsidRPr="00A166CF" w:rsidRDefault="00CE5EDA" w:rsidP="004B7801">
            <w:pPr>
              <w:rPr>
                <w:rFonts w:ascii="Times New Roman" w:hAnsi="Times New Roman" w:cs="Times New Roman"/>
                <w:color w:val="000000"/>
              </w:rPr>
            </w:pPr>
            <w:r w:rsidRPr="00A166CF">
              <w:rPr>
                <w:rFonts w:ascii="Times New Roman" w:hAnsi="Times New Roman" w:cs="Times New Roman"/>
                <w:color w:val="000000"/>
              </w:rPr>
              <w:t xml:space="preserve">Основные достижения </w:t>
            </w:r>
            <w:r w:rsidRPr="00A166CF">
              <w:rPr>
                <w:rFonts w:ascii="Times New Roman" w:eastAsia="Times New Roman" w:hAnsi="Times New Roman" w:cs="Times New Roman"/>
                <w:color w:val="000000"/>
                <w:lang w:eastAsia="ru-RU"/>
              </w:rPr>
              <w:t xml:space="preserve">музейной </w:t>
            </w:r>
            <w:r w:rsidRPr="00A166CF">
              <w:rPr>
                <w:rFonts w:ascii="Times New Roman" w:hAnsi="Times New Roman" w:cs="Times New Roman"/>
                <w:color w:val="000000"/>
              </w:rPr>
              <w:t xml:space="preserve">жизни в субъекте Российской Федерации в 2017 году </w:t>
            </w:r>
          </w:p>
        </w:tc>
        <w:tc>
          <w:tcPr>
            <w:tcW w:w="4873" w:type="dxa"/>
            <w:gridSpan w:val="2"/>
            <w:tcBorders>
              <w:top w:val="single" w:sz="4" w:space="0" w:color="auto"/>
              <w:left w:val="nil"/>
              <w:bottom w:val="single" w:sz="4" w:space="0" w:color="auto"/>
              <w:right w:val="single" w:sz="4" w:space="0" w:color="auto"/>
            </w:tcBorders>
            <w:vAlign w:val="center"/>
          </w:tcPr>
          <w:p w:rsidR="00CE5EDA" w:rsidRPr="00A94D32" w:rsidRDefault="00CE5EDA" w:rsidP="004B7801">
            <w:pPr>
              <w:spacing w:after="0" w:line="240" w:lineRule="auto"/>
              <w:jc w:val="both"/>
              <w:rPr>
                <w:rFonts w:ascii="Times New Roman" w:hAnsi="Times New Roman" w:cs="Times New Roman"/>
                <w:i/>
                <w:color w:val="000000"/>
              </w:rPr>
            </w:pPr>
            <w:r w:rsidRPr="00A94D32">
              <w:rPr>
                <w:rFonts w:ascii="Times New Roman" w:eastAsia="Times New Roman" w:hAnsi="Times New Roman" w:cs="Times New Roman"/>
                <w:i/>
                <w:sz w:val="24"/>
                <w:szCs w:val="24"/>
                <w:lang w:eastAsia="ru-RU"/>
              </w:rPr>
              <w:t xml:space="preserve">25-летний юбилей отметил КГБУ «Камчатский краевой художественный музей». В 2017 </w:t>
            </w:r>
            <w:r w:rsidRPr="00A94D32">
              <w:rPr>
                <w:rFonts w:ascii="Times New Roman" w:hAnsi="Times New Roman" w:cs="Times New Roman"/>
                <w:i/>
                <w:sz w:val="24"/>
                <w:szCs w:val="24"/>
              </w:rPr>
              <w:t xml:space="preserve">на уровне Правительства Камчатского края было принято соответствующее решение о переезде Музея в </w:t>
            </w:r>
            <w:r>
              <w:rPr>
                <w:rFonts w:ascii="Times New Roman" w:hAnsi="Times New Roman" w:cs="Times New Roman"/>
                <w:i/>
                <w:sz w:val="24"/>
                <w:szCs w:val="24"/>
              </w:rPr>
              <w:t xml:space="preserve">одно </w:t>
            </w:r>
            <w:r w:rsidRPr="00A94D32">
              <w:rPr>
                <w:rFonts w:ascii="Times New Roman" w:hAnsi="Times New Roman" w:cs="Times New Roman"/>
                <w:i/>
                <w:sz w:val="24"/>
                <w:szCs w:val="24"/>
              </w:rPr>
              <w:t>здание. Выставочная площадь Музея увеличилась более чем на 160 кв. метров и составляет 536 кв. метров, что дает возможность  широко представлять творчество художников и мастеров декоративно-прикладного искусства.</w:t>
            </w:r>
          </w:p>
        </w:tc>
      </w:tr>
      <w:tr w:rsidR="00CE5EDA" w:rsidRPr="00A166CF" w:rsidTr="004B7801">
        <w:trPr>
          <w:trHeight w:val="996"/>
        </w:trPr>
        <w:tc>
          <w:tcPr>
            <w:tcW w:w="5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8</w:t>
            </w:r>
          </w:p>
        </w:tc>
        <w:tc>
          <w:tcPr>
            <w:tcW w:w="8967" w:type="dxa"/>
            <w:tcBorders>
              <w:top w:val="single" w:sz="4" w:space="0" w:color="auto"/>
              <w:left w:val="nil"/>
              <w:bottom w:val="single" w:sz="4" w:space="0" w:color="auto"/>
              <w:right w:val="single" w:sz="4" w:space="0" w:color="auto"/>
            </w:tcBorders>
            <w:shd w:val="clear" w:color="auto" w:fill="auto"/>
            <w:vAlign w:val="center"/>
          </w:tcPr>
          <w:p w:rsidR="00CE5EDA" w:rsidRPr="00A166CF" w:rsidRDefault="00CE5EDA" w:rsidP="004B7801">
            <w:pPr>
              <w:rPr>
                <w:rFonts w:ascii="Times New Roman" w:hAnsi="Times New Roman" w:cs="Times New Roman"/>
                <w:color w:val="000000"/>
              </w:rPr>
            </w:pPr>
            <w:r w:rsidRPr="00A166CF">
              <w:rPr>
                <w:rFonts w:ascii="Times New Roman" w:hAnsi="Times New Roman" w:cs="Times New Roman"/>
                <w:color w:val="000000"/>
              </w:rPr>
              <w:t xml:space="preserve">Основные проблемы </w:t>
            </w:r>
            <w:r w:rsidRPr="00A166CF">
              <w:rPr>
                <w:rFonts w:ascii="Times New Roman" w:eastAsia="Times New Roman" w:hAnsi="Times New Roman" w:cs="Times New Roman"/>
                <w:color w:val="000000"/>
                <w:lang w:eastAsia="ru-RU"/>
              </w:rPr>
              <w:t xml:space="preserve">музейной </w:t>
            </w:r>
            <w:r w:rsidRPr="00A166CF">
              <w:rPr>
                <w:rFonts w:ascii="Times New Roman" w:hAnsi="Times New Roman" w:cs="Times New Roman"/>
                <w:color w:val="000000"/>
              </w:rPr>
              <w:t xml:space="preserve">жизни в субъекте Российской Федерации в 2017 году </w:t>
            </w:r>
          </w:p>
        </w:tc>
        <w:tc>
          <w:tcPr>
            <w:tcW w:w="4873" w:type="dxa"/>
            <w:gridSpan w:val="2"/>
            <w:tcBorders>
              <w:top w:val="single" w:sz="4" w:space="0" w:color="auto"/>
              <w:left w:val="nil"/>
              <w:bottom w:val="single" w:sz="4" w:space="0" w:color="auto"/>
              <w:right w:val="single" w:sz="4" w:space="0" w:color="auto"/>
            </w:tcBorders>
            <w:vAlign w:val="center"/>
          </w:tcPr>
          <w:p w:rsidR="00CE5EDA" w:rsidRPr="00A94D32" w:rsidRDefault="00CE5EDA" w:rsidP="004B7801">
            <w:pPr>
              <w:jc w:val="both"/>
              <w:rPr>
                <w:rFonts w:ascii="Times New Roman" w:hAnsi="Times New Roman" w:cs="Times New Roman"/>
                <w:i/>
                <w:color w:val="000000"/>
              </w:rPr>
            </w:pPr>
            <w:r w:rsidRPr="00A94D32">
              <w:rPr>
                <w:rFonts w:ascii="Times New Roman" w:hAnsi="Times New Roman" w:cs="Times New Roman"/>
                <w:i/>
                <w:iCs/>
                <w:szCs w:val="20"/>
              </w:rPr>
              <w:t xml:space="preserve">Основной проблемой в области музейного дела является недостаточное финансирование мероприятий, направленных на замену экспонатов постоянных экспозиций музеев краеведческих направлений, </w:t>
            </w:r>
            <w:r>
              <w:rPr>
                <w:rFonts w:ascii="Times New Roman" w:hAnsi="Times New Roman" w:cs="Times New Roman"/>
                <w:i/>
                <w:iCs/>
                <w:szCs w:val="20"/>
              </w:rPr>
              <w:t>недостаточное количество площадей для хранения,</w:t>
            </w:r>
            <w:r w:rsidRPr="00A94D32">
              <w:rPr>
                <w:rFonts w:ascii="Times New Roman" w:hAnsi="Times New Roman" w:cs="Times New Roman"/>
                <w:i/>
                <w:iCs/>
                <w:szCs w:val="20"/>
              </w:rPr>
              <w:t xml:space="preserve"> </w:t>
            </w:r>
            <w:r>
              <w:rPr>
                <w:rFonts w:ascii="Times New Roman" w:hAnsi="Times New Roman" w:cs="Times New Roman"/>
                <w:i/>
                <w:iCs/>
                <w:szCs w:val="20"/>
              </w:rPr>
              <w:t xml:space="preserve">большинство из которых находятся в приспособленных помещениях, </w:t>
            </w:r>
            <w:r w:rsidRPr="00A94D32">
              <w:rPr>
                <w:rFonts w:ascii="Times New Roman" w:hAnsi="Times New Roman" w:cs="Times New Roman"/>
                <w:i/>
                <w:iCs/>
                <w:szCs w:val="20"/>
              </w:rPr>
              <w:t>отсутствие собственных помещений для размещения галереи мастеров Камчатского края, а также отсутствие выставочных площадей, оборудованных для проведения выставок музейных коллекций и музейных фондов федеральных музеев Российской Федерации</w:t>
            </w:r>
          </w:p>
        </w:tc>
      </w:tr>
    </w:tbl>
    <w:p w:rsidR="00CE5EDA" w:rsidRPr="00A166CF" w:rsidRDefault="00CE5EDA" w:rsidP="00CE5EDA">
      <w:pPr>
        <w:rPr>
          <w:rFonts w:ascii="Times New Roman" w:hAnsi="Times New Roman" w:cs="Times New Roman"/>
          <w:b/>
          <w:sz w:val="24"/>
        </w:rPr>
      </w:pPr>
      <w:r w:rsidRPr="00A166CF">
        <w:rPr>
          <w:rFonts w:ascii="Times New Roman" w:hAnsi="Times New Roman" w:cs="Times New Roman"/>
        </w:rPr>
        <w:br w:type="page"/>
      </w:r>
    </w:p>
    <w:p w:rsidR="00CE5EDA" w:rsidRPr="00A166CF" w:rsidRDefault="00CE5EDA" w:rsidP="00CE5EDA">
      <w:pPr>
        <w:pStyle w:val="1"/>
      </w:pPr>
      <w:bookmarkStart w:id="40" w:name="_Toc510370034"/>
      <w:r w:rsidRPr="00A166CF">
        <w:lastRenderedPageBreak/>
        <w:t xml:space="preserve">РАЗДЕЛ 6. ИНДИКАТОРЫ И ПОКАЗАТЕЛИ, ХАРАКТЕРИЗУЮЩИЕ </w:t>
      </w:r>
      <w:r w:rsidRPr="00A166CF">
        <w:rPr>
          <w:color w:val="000000" w:themeColor="text1"/>
          <w:szCs w:val="28"/>
        </w:rPr>
        <w:t>КИНОПРОИЗВОДСТВО, КИНОПРОКАТ И КИНОПОКАЗ</w:t>
      </w:r>
      <w:bookmarkEnd w:id="40"/>
      <w:r>
        <w:rPr>
          <w:color w:val="000000" w:themeColor="text1"/>
          <w:szCs w:val="28"/>
        </w:rPr>
        <w:t xml:space="preserve"> </w:t>
      </w:r>
    </w:p>
    <w:p w:rsidR="00CE5EDA" w:rsidRPr="00A166CF" w:rsidRDefault="00CE5EDA" w:rsidP="00CE5EDA">
      <w:pPr>
        <w:pStyle w:val="2"/>
      </w:pPr>
      <w:bookmarkStart w:id="41" w:name="_Toc510370035"/>
      <w:r w:rsidRPr="00A166CF">
        <w:t xml:space="preserve">Таблица </w:t>
      </w:r>
      <w:r>
        <w:fldChar w:fldCharType="begin"/>
      </w:r>
      <w:r>
        <w:instrText xml:space="preserve"> SEQ Таблица \* ARABIC </w:instrText>
      </w:r>
      <w:r>
        <w:fldChar w:fldCharType="separate"/>
      </w:r>
      <w:r>
        <w:rPr>
          <w:noProof/>
        </w:rPr>
        <w:t>18</w:t>
      </w:r>
      <w:r>
        <w:rPr>
          <w:noProof/>
        </w:rPr>
        <w:fldChar w:fldCharType="end"/>
      </w:r>
      <w:r w:rsidRPr="00A166CF">
        <w:t xml:space="preserve">. </w:t>
      </w:r>
      <w:r>
        <w:t>П</w:t>
      </w:r>
      <w:r w:rsidRPr="00A166CF">
        <w:t xml:space="preserve">оказатели </w:t>
      </w:r>
      <w:r w:rsidRPr="00A166CF">
        <w:rPr>
          <w:rFonts w:eastAsia="Times New Roman"/>
          <w:color w:val="000000" w:themeColor="text1"/>
          <w:szCs w:val="28"/>
        </w:rPr>
        <w:t>кинопроизводства, кинопроката и кинопоказа</w:t>
      </w:r>
      <w:r w:rsidRPr="00A166CF">
        <w:t>.</w:t>
      </w:r>
      <w:bookmarkEnd w:id="41"/>
    </w:p>
    <w:tbl>
      <w:tblPr>
        <w:tblW w:w="14320" w:type="dxa"/>
        <w:tblInd w:w="93" w:type="dxa"/>
        <w:tblLook w:val="04A0" w:firstRow="1" w:lastRow="0" w:firstColumn="1" w:lastColumn="0" w:noHBand="0" w:noVBand="1"/>
      </w:tblPr>
      <w:tblGrid>
        <w:gridCol w:w="656"/>
        <w:gridCol w:w="8163"/>
        <w:gridCol w:w="1554"/>
        <w:gridCol w:w="1583"/>
        <w:gridCol w:w="1384"/>
        <w:gridCol w:w="980"/>
      </w:tblGrid>
      <w:tr w:rsidR="00CE5EDA" w:rsidRPr="00A166CF" w:rsidTr="004B7801">
        <w:trPr>
          <w:trHeight w:val="300"/>
          <w:tblHeader/>
        </w:trPr>
        <w:tc>
          <w:tcPr>
            <w:tcW w:w="65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5EDA" w:rsidRPr="00A166CF" w:rsidRDefault="00CE5EDA" w:rsidP="004B7801">
            <w:pPr>
              <w:spacing w:after="0" w:line="240" w:lineRule="auto"/>
              <w:jc w:val="center"/>
              <w:rPr>
                <w:rFonts w:ascii="Times New Roman" w:eastAsia="Times New Roman" w:hAnsi="Times New Roman" w:cs="Times New Roman"/>
                <w:b/>
                <w:bCs/>
                <w:lang w:eastAsia="ru-RU"/>
              </w:rPr>
            </w:pPr>
            <w:r w:rsidRPr="00A166CF">
              <w:rPr>
                <w:rFonts w:ascii="Times New Roman" w:eastAsia="Times New Roman" w:hAnsi="Times New Roman" w:cs="Times New Roman"/>
                <w:b/>
                <w:bCs/>
                <w:lang w:eastAsia="ru-RU"/>
              </w:rPr>
              <w:t>№</w:t>
            </w:r>
          </w:p>
        </w:tc>
        <w:tc>
          <w:tcPr>
            <w:tcW w:w="81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5EDA" w:rsidRPr="00A166CF" w:rsidRDefault="00CE5EDA" w:rsidP="004B7801">
            <w:pPr>
              <w:spacing w:after="0" w:line="240" w:lineRule="auto"/>
              <w:jc w:val="center"/>
              <w:rPr>
                <w:rFonts w:ascii="Times New Roman" w:eastAsia="Times New Roman" w:hAnsi="Times New Roman" w:cs="Times New Roman"/>
                <w:b/>
                <w:bCs/>
                <w:lang w:eastAsia="ru-RU"/>
              </w:rPr>
            </w:pPr>
            <w:r w:rsidRPr="00A166CF">
              <w:rPr>
                <w:rFonts w:ascii="Times New Roman" w:eastAsia="Times New Roman" w:hAnsi="Times New Roman" w:cs="Times New Roman"/>
                <w:b/>
                <w:bCs/>
                <w:lang w:eastAsia="ru-RU"/>
              </w:rPr>
              <w:t>Показатель</w:t>
            </w:r>
          </w:p>
        </w:tc>
        <w:tc>
          <w:tcPr>
            <w:tcW w:w="3137" w:type="dxa"/>
            <w:gridSpan w:val="2"/>
            <w:tcBorders>
              <w:top w:val="single" w:sz="4" w:space="0" w:color="auto"/>
              <w:left w:val="nil"/>
              <w:bottom w:val="single" w:sz="4" w:space="0" w:color="auto"/>
              <w:right w:val="single" w:sz="4" w:space="0" w:color="auto"/>
            </w:tcBorders>
            <w:shd w:val="clear" w:color="auto" w:fill="auto"/>
            <w:noWrap/>
            <w:vAlign w:val="bottom"/>
            <w:hideMark/>
          </w:tcPr>
          <w:p w:rsidR="00CE5EDA" w:rsidRPr="00A166CF" w:rsidRDefault="00CE5EDA" w:rsidP="004B7801">
            <w:pPr>
              <w:spacing w:after="0" w:line="240" w:lineRule="auto"/>
              <w:jc w:val="center"/>
              <w:rPr>
                <w:rFonts w:ascii="Times New Roman" w:eastAsia="Times New Roman" w:hAnsi="Times New Roman" w:cs="Times New Roman"/>
                <w:b/>
                <w:bCs/>
                <w:lang w:eastAsia="ru-RU"/>
              </w:rPr>
            </w:pPr>
            <w:r w:rsidRPr="00A166CF">
              <w:rPr>
                <w:rFonts w:ascii="Times New Roman" w:eastAsia="Times New Roman" w:hAnsi="Times New Roman" w:cs="Times New Roman"/>
                <w:b/>
                <w:bCs/>
                <w:lang w:eastAsia="ru-RU"/>
              </w:rPr>
              <w:t>Региональные и муниципальные</w:t>
            </w:r>
            <w:r>
              <w:rPr>
                <w:rFonts w:ascii="Times New Roman" w:eastAsia="Times New Roman" w:hAnsi="Times New Roman" w:cs="Times New Roman"/>
                <w:b/>
                <w:bCs/>
                <w:lang w:eastAsia="ru-RU"/>
              </w:rPr>
              <w:t xml:space="preserve"> организации</w:t>
            </w:r>
          </w:p>
        </w:tc>
        <w:tc>
          <w:tcPr>
            <w:tcW w:w="2364" w:type="dxa"/>
            <w:gridSpan w:val="2"/>
            <w:tcBorders>
              <w:top w:val="single" w:sz="4" w:space="0" w:color="auto"/>
              <w:left w:val="nil"/>
              <w:bottom w:val="single" w:sz="4" w:space="0" w:color="auto"/>
              <w:right w:val="single" w:sz="4" w:space="0" w:color="auto"/>
            </w:tcBorders>
            <w:shd w:val="clear" w:color="auto" w:fill="auto"/>
            <w:noWrap/>
            <w:vAlign w:val="bottom"/>
            <w:hideMark/>
          </w:tcPr>
          <w:p w:rsidR="00CE5EDA" w:rsidRPr="00A166CF" w:rsidRDefault="00CE5EDA" w:rsidP="004B7801">
            <w:pPr>
              <w:spacing w:after="0" w:line="240" w:lineRule="auto"/>
              <w:jc w:val="center"/>
              <w:rPr>
                <w:rFonts w:ascii="Times New Roman" w:eastAsia="Times New Roman" w:hAnsi="Times New Roman" w:cs="Times New Roman"/>
                <w:b/>
                <w:bCs/>
                <w:lang w:eastAsia="ru-RU"/>
              </w:rPr>
            </w:pPr>
            <w:r w:rsidRPr="00A166CF">
              <w:rPr>
                <w:rFonts w:ascii="Times New Roman" w:eastAsia="Times New Roman" w:hAnsi="Times New Roman" w:cs="Times New Roman"/>
                <w:b/>
                <w:bCs/>
                <w:lang w:eastAsia="ru-RU"/>
              </w:rPr>
              <w:t>Негосударственные</w:t>
            </w:r>
            <w:r>
              <w:rPr>
                <w:rFonts w:ascii="Times New Roman" w:eastAsia="Times New Roman" w:hAnsi="Times New Roman" w:cs="Times New Roman"/>
                <w:b/>
                <w:bCs/>
                <w:lang w:eastAsia="ru-RU"/>
              </w:rPr>
              <w:t xml:space="preserve"> организации</w:t>
            </w:r>
          </w:p>
        </w:tc>
      </w:tr>
      <w:tr w:rsidR="00CE5EDA" w:rsidRPr="00A166CF" w:rsidTr="004B7801">
        <w:trPr>
          <w:trHeight w:val="300"/>
          <w:tblHeader/>
        </w:trPr>
        <w:tc>
          <w:tcPr>
            <w:tcW w:w="656" w:type="dxa"/>
            <w:vMerge/>
            <w:tcBorders>
              <w:top w:val="single" w:sz="4" w:space="0" w:color="auto"/>
              <w:left w:val="single" w:sz="4" w:space="0" w:color="auto"/>
              <w:bottom w:val="single" w:sz="4" w:space="0" w:color="auto"/>
              <w:right w:val="single" w:sz="4" w:space="0" w:color="auto"/>
            </w:tcBorders>
            <w:vAlign w:val="center"/>
            <w:hideMark/>
          </w:tcPr>
          <w:p w:rsidR="00CE5EDA" w:rsidRPr="00A166CF" w:rsidRDefault="00CE5EDA" w:rsidP="004B7801">
            <w:pPr>
              <w:spacing w:after="0" w:line="240" w:lineRule="auto"/>
              <w:rPr>
                <w:rFonts w:ascii="Times New Roman" w:eastAsia="Times New Roman" w:hAnsi="Times New Roman" w:cs="Times New Roman"/>
                <w:b/>
                <w:bCs/>
                <w:lang w:eastAsia="ru-RU"/>
              </w:rPr>
            </w:pPr>
          </w:p>
        </w:tc>
        <w:tc>
          <w:tcPr>
            <w:tcW w:w="8163" w:type="dxa"/>
            <w:vMerge/>
            <w:tcBorders>
              <w:top w:val="single" w:sz="4" w:space="0" w:color="auto"/>
              <w:left w:val="single" w:sz="4" w:space="0" w:color="auto"/>
              <w:bottom w:val="single" w:sz="4" w:space="0" w:color="auto"/>
              <w:right w:val="single" w:sz="4" w:space="0" w:color="auto"/>
            </w:tcBorders>
            <w:vAlign w:val="center"/>
            <w:hideMark/>
          </w:tcPr>
          <w:p w:rsidR="00CE5EDA" w:rsidRPr="00A166CF" w:rsidRDefault="00CE5EDA" w:rsidP="004B7801">
            <w:pPr>
              <w:spacing w:after="0" w:line="240" w:lineRule="auto"/>
              <w:rPr>
                <w:rFonts w:ascii="Times New Roman" w:eastAsia="Times New Roman" w:hAnsi="Times New Roman" w:cs="Times New Roman"/>
                <w:b/>
                <w:bCs/>
                <w:lang w:eastAsia="ru-RU"/>
              </w:rPr>
            </w:pPr>
          </w:p>
        </w:tc>
        <w:tc>
          <w:tcPr>
            <w:tcW w:w="1554" w:type="dxa"/>
            <w:tcBorders>
              <w:top w:val="nil"/>
              <w:left w:val="nil"/>
              <w:bottom w:val="single" w:sz="4" w:space="0" w:color="auto"/>
              <w:right w:val="single" w:sz="4" w:space="0" w:color="auto"/>
            </w:tcBorders>
            <w:shd w:val="clear" w:color="auto" w:fill="auto"/>
            <w:noWrap/>
            <w:vAlign w:val="center"/>
            <w:hideMark/>
          </w:tcPr>
          <w:p w:rsidR="00CE5EDA" w:rsidRPr="00A166CF" w:rsidRDefault="00CE5EDA" w:rsidP="004B7801">
            <w:pPr>
              <w:spacing w:after="0" w:line="240" w:lineRule="auto"/>
              <w:jc w:val="center"/>
              <w:rPr>
                <w:rFonts w:ascii="Times New Roman" w:eastAsia="Times New Roman" w:hAnsi="Times New Roman" w:cs="Times New Roman"/>
                <w:b/>
                <w:bCs/>
                <w:lang w:eastAsia="ru-RU"/>
              </w:rPr>
            </w:pPr>
            <w:r w:rsidRPr="00A166CF">
              <w:rPr>
                <w:rFonts w:ascii="Times New Roman" w:eastAsia="Times New Roman" w:hAnsi="Times New Roman" w:cs="Times New Roman"/>
                <w:b/>
                <w:bCs/>
                <w:lang w:eastAsia="ru-RU"/>
              </w:rPr>
              <w:t>2016</w:t>
            </w:r>
          </w:p>
        </w:tc>
        <w:tc>
          <w:tcPr>
            <w:tcW w:w="1583" w:type="dxa"/>
            <w:tcBorders>
              <w:top w:val="nil"/>
              <w:left w:val="nil"/>
              <w:bottom w:val="single" w:sz="4" w:space="0" w:color="auto"/>
              <w:right w:val="single" w:sz="4" w:space="0" w:color="auto"/>
            </w:tcBorders>
            <w:shd w:val="clear" w:color="auto" w:fill="auto"/>
            <w:noWrap/>
            <w:vAlign w:val="center"/>
            <w:hideMark/>
          </w:tcPr>
          <w:p w:rsidR="00CE5EDA" w:rsidRPr="00A166CF" w:rsidRDefault="00CE5EDA" w:rsidP="004B7801">
            <w:pPr>
              <w:spacing w:after="0" w:line="240" w:lineRule="auto"/>
              <w:jc w:val="center"/>
              <w:rPr>
                <w:rFonts w:ascii="Times New Roman" w:eastAsia="Times New Roman" w:hAnsi="Times New Roman" w:cs="Times New Roman"/>
                <w:b/>
                <w:bCs/>
                <w:lang w:eastAsia="ru-RU"/>
              </w:rPr>
            </w:pPr>
            <w:r w:rsidRPr="00A166CF">
              <w:rPr>
                <w:rFonts w:ascii="Times New Roman" w:eastAsia="Times New Roman" w:hAnsi="Times New Roman" w:cs="Times New Roman"/>
                <w:b/>
                <w:bCs/>
                <w:lang w:eastAsia="ru-RU"/>
              </w:rPr>
              <w:t>2017</w:t>
            </w:r>
          </w:p>
        </w:tc>
        <w:tc>
          <w:tcPr>
            <w:tcW w:w="1384" w:type="dxa"/>
            <w:tcBorders>
              <w:top w:val="nil"/>
              <w:left w:val="nil"/>
              <w:bottom w:val="single" w:sz="4" w:space="0" w:color="auto"/>
              <w:right w:val="single" w:sz="4" w:space="0" w:color="auto"/>
            </w:tcBorders>
            <w:shd w:val="clear" w:color="auto" w:fill="auto"/>
            <w:noWrap/>
            <w:vAlign w:val="center"/>
            <w:hideMark/>
          </w:tcPr>
          <w:p w:rsidR="00CE5EDA" w:rsidRPr="00A166CF" w:rsidRDefault="00CE5EDA" w:rsidP="004B7801">
            <w:pPr>
              <w:spacing w:after="0" w:line="240" w:lineRule="auto"/>
              <w:jc w:val="center"/>
              <w:rPr>
                <w:rFonts w:ascii="Times New Roman" w:eastAsia="Times New Roman" w:hAnsi="Times New Roman" w:cs="Times New Roman"/>
                <w:b/>
                <w:bCs/>
                <w:lang w:eastAsia="ru-RU"/>
              </w:rPr>
            </w:pPr>
            <w:r w:rsidRPr="00A166CF">
              <w:rPr>
                <w:rFonts w:ascii="Times New Roman" w:eastAsia="Times New Roman" w:hAnsi="Times New Roman" w:cs="Times New Roman"/>
                <w:b/>
                <w:bCs/>
                <w:lang w:eastAsia="ru-RU"/>
              </w:rPr>
              <w:t>2016</w:t>
            </w:r>
          </w:p>
        </w:tc>
        <w:tc>
          <w:tcPr>
            <w:tcW w:w="980" w:type="dxa"/>
            <w:tcBorders>
              <w:top w:val="nil"/>
              <w:left w:val="nil"/>
              <w:bottom w:val="single" w:sz="4" w:space="0" w:color="auto"/>
              <w:right w:val="single" w:sz="4" w:space="0" w:color="auto"/>
            </w:tcBorders>
            <w:shd w:val="clear" w:color="auto" w:fill="auto"/>
            <w:noWrap/>
            <w:vAlign w:val="center"/>
            <w:hideMark/>
          </w:tcPr>
          <w:p w:rsidR="00CE5EDA" w:rsidRPr="00A166CF" w:rsidRDefault="00CE5EDA" w:rsidP="004B7801">
            <w:pPr>
              <w:spacing w:after="0" w:line="240" w:lineRule="auto"/>
              <w:jc w:val="center"/>
              <w:rPr>
                <w:rFonts w:ascii="Times New Roman" w:eastAsia="Times New Roman" w:hAnsi="Times New Roman" w:cs="Times New Roman"/>
                <w:b/>
                <w:bCs/>
                <w:lang w:eastAsia="ru-RU"/>
              </w:rPr>
            </w:pPr>
            <w:r w:rsidRPr="00A166CF">
              <w:rPr>
                <w:rFonts w:ascii="Times New Roman" w:eastAsia="Times New Roman" w:hAnsi="Times New Roman" w:cs="Times New Roman"/>
                <w:b/>
                <w:bCs/>
                <w:lang w:eastAsia="ru-RU"/>
              </w:rPr>
              <w:t>2017</w:t>
            </w:r>
          </w:p>
        </w:tc>
      </w:tr>
      <w:tr w:rsidR="00CE5EDA" w:rsidRPr="00A166CF" w:rsidTr="004B7801">
        <w:trPr>
          <w:trHeight w:val="300"/>
          <w:tblHeader/>
        </w:trPr>
        <w:tc>
          <w:tcPr>
            <w:tcW w:w="656" w:type="dxa"/>
            <w:vMerge/>
            <w:tcBorders>
              <w:top w:val="single" w:sz="4" w:space="0" w:color="auto"/>
              <w:left w:val="single" w:sz="4" w:space="0" w:color="auto"/>
              <w:bottom w:val="single" w:sz="4" w:space="0" w:color="auto"/>
              <w:right w:val="single" w:sz="4" w:space="0" w:color="auto"/>
            </w:tcBorders>
            <w:vAlign w:val="center"/>
            <w:hideMark/>
          </w:tcPr>
          <w:p w:rsidR="00CE5EDA" w:rsidRPr="00A166CF" w:rsidRDefault="00CE5EDA" w:rsidP="004B7801">
            <w:pPr>
              <w:spacing w:after="0" w:line="240" w:lineRule="auto"/>
              <w:rPr>
                <w:rFonts w:ascii="Times New Roman" w:eastAsia="Times New Roman" w:hAnsi="Times New Roman" w:cs="Times New Roman"/>
                <w:b/>
                <w:bCs/>
                <w:lang w:eastAsia="ru-RU"/>
              </w:rPr>
            </w:pPr>
          </w:p>
        </w:tc>
        <w:tc>
          <w:tcPr>
            <w:tcW w:w="8163" w:type="dxa"/>
            <w:tcBorders>
              <w:top w:val="nil"/>
              <w:left w:val="nil"/>
              <w:bottom w:val="single" w:sz="4" w:space="0" w:color="auto"/>
              <w:right w:val="single" w:sz="4" w:space="0" w:color="auto"/>
            </w:tcBorders>
            <w:shd w:val="clear" w:color="auto" w:fill="auto"/>
            <w:vAlign w:val="center"/>
            <w:hideMark/>
          </w:tcPr>
          <w:p w:rsidR="00CE5EDA" w:rsidRPr="00A166CF" w:rsidRDefault="00CE5EDA" w:rsidP="004B7801">
            <w:pPr>
              <w:spacing w:after="0" w:line="240" w:lineRule="auto"/>
              <w:jc w:val="center"/>
              <w:rPr>
                <w:rFonts w:ascii="Times New Roman" w:eastAsia="Times New Roman" w:hAnsi="Times New Roman" w:cs="Times New Roman"/>
                <w:lang w:eastAsia="ru-RU"/>
              </w:rPr>
            </w:pPr>
            <w:r w:rsidRPr="00A166CF">
              <w:rPr>
                <w:rFonts w:ascii="Times New Roman" w:eastAsia="Times New Roman" w:hAnsi="Times New Roman" w:cs="Times New Roman"/>
                <w:lang w:eastAsia="ru-RU"/>
              </w:rPr>
              <w:t>1</w:t>
            </w:r>
          </w:p>
        </w:tc>
        <w:tc>
          <w:tcPr>
            <w:tcW w:w="1554" w:type="dxa"/>
            <w:tcBorders>
              <w:top w:val="nil"/>
              <w:left w:val="nil"/>
              <w:bottom w:val="single" w:sz="4" w:space="0" w:color="auto"/>
              <w:right w:val="single" w:sz="4" w:space="0" w:color="auto"/>
            </w:tcBorders>
            <w:shd w:val="clear" w:color="auto" w:fill="auto"/>
            <w:noWrap/>
            <w:vAlign w:val="center"/>
            <w:hideMark/>
          </w:tcPr>
          <w:p w:rsidR="00CE5EDA" w:rsidRPr="00A166CF" w:rsidRDefault="00CE5EDA" w:rsidP="004B7801">
            <w:pPr>
              <w:spacing w:after="0" w:line="240" w:lineRule="auto"/>
              <w:jc w:val="center"/>
              <w:rPr>
                <w:rFonts w:ascii="Times New Roman" w:eastAsia="Times New Roman" w:hAnsi="Times New Roman" w:cs="Times New Roman"/>
                <w:lang w:eastAsia="ru-RU"/>
              </w:rPr>
            </w:pPr>
            <w:r w:rsidRPr="00A166CF">
              <w:rPr>
                <w:rFonts w:ascii="Times New Roman" w:eastAsia="Times New Roman" w:hAnsi="Times New Roman" w:cs="Times New Roman"/>
                <w:lang w:eastAsia="ru-RU"/>
              </w:rPr>
              <w:t>2</w:t>
            </w:r>
          </w:p>
        </w:tc>
        <w:tc>
          <w:tcPr>
            <w:tcW w:w="1583" w:type="dxa"/>
            <w:tcBorders>
              <w:top w:val="nil"/>
              <w:left w:val="nil"/>
              <w:bottom w:val="single" w:sz="4" w:space="0" w:color="auto"/>
              <w:right w:val="single" w:sz="4" w:space="0" w:color="auto"/>
            </w:tcBorders>
            <w:shd w:val="clear" w:color="auto" w:fill="auto"/>
            <w:noWrap/>
            <w:vAlign w:val="center"/>
            <w:hideMark/>
          </w:tcPr>
          <w:p w:rsidR="00CE5EDA" w:rsidRPr="00A166CF" w:rsidRDefault="00CE5EDA" w:rsidP="004B7801">
            <w:pPr>
              <w:spacing w:after="0" w:line="240" w:lineRule="auto"/>
              <w:jc w:val="center"/>
              <w:rPr>
                <w:rFonts w:ascii="Times New Roman" w:eastAsia="Times New Roman" w:hAnsi="Times New Roman" w:cs="Times New Roman"/>
                <w:lang w:eastAsia="ru-RU"/>
              </w:rPr>
            </w:pPr>
            <w:r w:rsidRPr="00A166CF">
              <w:rPr>
                <w:rFonts w:ascii="Times New Roman" w:eastAsia="Times New Roman" w:hAnsi="Times New Roman" w:cs="Times New Roman"/>
                <w:lang w:eastAsia="ru-RU"/>
              </w:rPr>
              <w:t>3</w:t>
            </w:r>
          </w:p>
        </w:tc>
        <w:tc>
          <w:tcPr>
            <w:tcW w:w="1384" w:type="dxa"/>
            <w:tcBorders>
              <w:top w:val="nil"/>
              <w:left w:val="nil"/>
              <w:bottom w:val="single" w:sz="4" w:space="0" w:color="auto"/>
              <w:right w:val="single" w:sz="4" w:space="0" w:color="auto"/>
            </w:tcBorders>
            <w:shd w:val="clear" w:color="auto" w:fill="auto"/>
            <w:noWrap/>
            <w:vAlign w:val="center"/>
            <w:hideMark/>
          </w:tcPr>
          <w:p w:rsidR="00CE5EDA" w:rsidRPr="00A166CF" w:rsidRDefault="00CE5EDA" w:rsidP="004B7801">
            <w:pPr>
              <w:spacing w:after="0" w:line="240" w:lineRule="auto"/>
              <w:jc w:val="center"/>
              <w:rPr>
                <w:rFonts w:ascii="Times New Roman" w:eastAsia="Times New Roman" w:hAnsi="Times New Roman" w:cs="Times New Roman"/>
                <w:lang w:eastAsia="ru-RU"/>
              </w:rPr>
            </w:pPr>
            <w:r w:rsidRPr="00A166CF">
              <w:rPr>
                <w:rFonts w:ascii="Times New Roman" w:eastAsia="Times New Roman" w:hAnsi="Times New Roman" w:cs="Times New Roman"/>
                <w:lang w:eastAsia="ru-RU"/>
              </w:rPr>
              <w:t>4</w:t>
            </w:r>
          </w:p>
        </w:tc>
        <w:tc>
          <w:tcPr>
            <w:tcW w:w="980" w:type="dxa"/>
            <w:tcBorders>
              <w:top w:val="nil"/>
              <w:left w:val="nil"/>
              <w:bottom w:val="single" w:sz="4" w:space="0" w:color="auto"/>
              <w:right w:val="single" w:sz="4" w:space="0" w:color="auto"/>
            </w:tcBorders>
            <w:shd w:val="clear" w:color="auto" w:fill="auto"/>
            <w:noWrap/>
            <w:vAlign w:val="center"/>
            <w:hideMark/>
          </w:tcPr>
          <w:p w:rsidR="00CE5EDA" w:rsidRPr="00A166CF" w:rsidRDefault="00CE5EDA" w:rsidP="004B7801">
            <w:pPr>
              <w:spacing w:after="0" w:line="240" w:lineRule="auto"/>
              <w:jc w:val="center"/>
              <w:rPr>
                <w:rFonts w:ascii="Times New Roman" w:eastAsia="Times New Roman" w:hAnsi="Times New Roman" w:cs="Times New Roman"/>
                <w:lang w:eastAsia="ru-RU"/>
              </w:rPr>
            </w:pPr>
            <w:r w:rsidRPr="00A166CF">
              <w:rPr>
                <w:rFonts w:ascii="Times New Roman" w:eastAsia="Times New Roman" w:hAnsi="Times New Roman" w:cs="Times New Roman"/>
                <w:lang w:eastAsia="ru-RU"/>
              </w:rPr>
              <w:t>5</w:t>
            </w:r>
          </w:p>
        </w:tc>
      </w:tr>
      <w:tr w:rsidR="00CE5EDA" w:rsidRPr="00A166CF" w:rsidTr="004B7801">
        <w:trPr>
          <w:trHeight w:val="30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CE5EDA" w:rsidRPr="00A166CF" w:rsidRDefault="00CE5EDA" w:rsidP="004B7801">
            <w:pPr>
              <w:spacing w:after="0" w:line="240" w:lineRule="auto"/>
              <w:jc w:val="center"/>
              <w:rPr>
                <w:rFonts w:ascii="Times New Roman" w:eastAsia="Times New Roman" w:hAnsi="Times New Roman" w:cs="Times New Roman"/>
                <w:lang w:eastAsia="ru-RU"/>
              </w:rPr>
            </w:pPr>
            <w:r w:rsidRPr="00A166CF">
              <w:rPr>
                <w:rFonts w:ascii="Times New Roman" w:eastAsia="Times New Roman" w:hAnsi="Times New Roman" w:cs="Times New Roman"/>
                <w:lang w:eastAsia="ru-RU"/>
              </w:rPr>
              <w:t>1</w:t>
            </w:r>
          </w:p>
        </w:tc>
        <w:tc>
          <w:tcPr>
            <w:tcW w:w="8163" w:type="dxa"/>
            <w:tcBorders>
              <w:top w:val="nil"/>
              <w:left w:val="nil"/>
              <w:bottom w:val="single" w:sz="4" w:space="0" w:color="auto"/>
              <w:right w:val="single" w:sz="4" w:space="0" w:color="auto"/>
            </w:tcBorders>
            <w:shd w:val="clear" w:color="auto" w:fill="auto"/>
            <w:vAlign w:val="bottom"/>
            <w:hideMark/>
          </w:tcPr>
          <w:p w:rsidR="00CE5EDA" w:rsidRPr="00A166CF" w:rsidRDefault="00CE5EDA" w:rsidP="004B7801">
            <w:pPr>
              <w:spacing w:after="0" w:line="240" w:lineRule="auto"/>
              <w:rPr>
                <w:rFonts w:ascii="Times New Roman" w:eastAsia="Times New Roman" w:hAnsi="Times New Roman" w:cs="Times New Roman"/>
                <w:lang w:eastAsia="ru-RU"/>
              </w:rPr>
            </w:pPr>
            <w:r w:rsidRPr="00A166CF">
              <w:rPr>
                <w:rFonts w:ascii="Times New Roman" w:eastAsia="Times New Roman" w:hAnsi="Times New Roman" w:cs="Times New Roman"/>
                <w:lang w:eastAsia="ru-RU"/>
              </w:rPr>
              <w:t>Количество организаций кинематографии в субъекте Российской Федерации, ед.</w:t>
            </w:r>
          </w:p>
        </w:tc>
        <w:tc>
          <w:tcPr>
            <w:tcW w:w="1554" w:type="dxa"/>
            <w:tcBorders>
              <w:top w:val="nil"/>
              <w:left w:val="nil"/>
              <w:bottom w:val="single" w:sz="4" w:space="0" w:color="auto"/>
              <w:right w:val="single" w:sz="4" w:space="0" w:color="auto"/>
            </w:tcBorders>
            <w:shd w:val="clear" w:color="auto" w:fill="auto"/>
            <w:noWrap/>
            <w:vAlign w:val="bottom"/>
            <w:hideMark/>
          </w:tcPr>
          <w:p w:rsidR="00CE5EDA" w:rsidRPr="00A166CF" w:rsidRDefault="00CE5EDA" w:rsidP="004B7801">
            <w:pPr>
              <w:spacing w:after="0" w:line="240" w:lineRule="auto"/>
              <w:rPr>
                <w:rFonts w:ascii="Times New Roman" w:eastAsia="Times New Roman" w:hAnsi="Times New Roman" w:cs="Times New Roman"/>
                <w:lang w:eastAsia="ru-RU"/>
              </w:rPr>
            </w:pPr>
            <w:r w:rsidRPr="00A166CF">
              <w:rPr>
                <w:rFonts w:ascii="Times New Roman" w:eastAsia="Times New Roman" w:hAnsi="Times New Roman" w:cs="Times New Roman"/>
                <w:lang w:eastAsia="ru-RU"/>
              </w:rPr>
              <w:t> </w:t>
            </w:r>
            <w:r>
              <w:rPr>
                <w:rFonts w:ascii="Times New Roman" w:eastAsia="Times New Roman" w:hAnsi="Times New Roman" w:cs="Times New Roman"/>
                <w:lang w:eastAsia="ru-RU"/>
              </w:rPr>
              <w:t>1</w:t>
            </w:r>
          </w:p>
        </w:tc>
        <w:tc>
          <w:tcPr>
            <w:tcW w:w="1583" w:type="dxa"/>
            <w:tcBorders>
              <w:top w:val="nil"/>
              <w:left w:val="nil"/>
              <w:bottom w:val="single" w:sz="4" w:space="0" w:color="auto"/>
              <w:right w:val="single" w:sz="4" w:space="0" w:color="auto"/>
            </w:tcBorders>
            <w:shd w:val="clear" w:color="auto" w:fill="auto"/>
            <w:noWrap/>
            <w:vAlign w:val="bottom"/>
            <w:hideMark/>
          </w:tcPr>
          <w:p w:rsidR="00CE5EDA" w:rsidRPr="00A166CF" w:rsidRDefault="00CE5EDA" w:rsidP="004B7801">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w:t>
            </w:r>
            <w:r w:rsidRPr="00A166CF">
              <w:rPr>
                <w:rFonts w:ascii="Times New Roman" w:eastAsia="Times New Roman" w:hAnsi="Times New Roman" w:cs="Times New Roman"/>
                <w:lang w:eastAsia="ru-RU"/>
              </w:rPr>
              <w:t> </w:t>
            </w:r>
          </w:p>
        </w:tc>
        <w:tc>
          <w:tcPr>
            <w:tcW w:w="1384" w:type="dxa"/>
            <w:tcBorders>
              <w:top w:val="nil"/>
              <w:left w:val="nil"/>
              <w:bottom w:val="single" w:sz="4" w:space="0" w:color="auto"/>
              <w:right w:val="single" w:sz="4" w:space="0" w:color="auto"/>
            </w:tcBorders>
            <w:shd w:val="clear" w:color="auto" w:fill="auto"/>
            <w:noWrap/>
            <w:vAlign w:val="bottom"/>
            <w:hideMark/>
          </w:tcPr>
          <w:p w:rsidR="00CE5EDA" w:rsidRPr="00A166CF" w:rsidRDefault="00CE5EDA" w:rsidP="004B7801">
            <w:pPr>
              <w:spacing w:after="0" w:line="240" w:lineRule="auto"/>
              <w:rPr>
                <w:rFonts w:ascii="Times New Roman" w:eastAsia="Times New Roman" w:hAnsi="Times New Roman" w:cs="Times New Roman"/>
                <w:lang w:eastAsia="ru-RU"/>
              </w:rPr>
            </w:pPr>
            <w:r w:rsidRPr="00A166CF">
              <w:rPr>
                <w:rFonts w:ascii="Times New Roman" w:eastAsia="Times New Roman" w:hAnsi="Times New Roman" w:cs="Times New Roman"/>
                <w:lang w:eastAsia="ru-RU"/>
              </w:rPr>
              <w:t> </w:t>
            </w:r>
            <w:r>
              <w:rPr>
                <w:rFonts w:ascii="Times New Roman" w:eastAsia="Times New Roman" w:hAnsi="Times New Roman" w:cs="Times New Roman"/>
                <w:lang w:eastAsia="ru-RU"/>
              </w:rPr>
              <w:t>7</w:t>
            </w:r>
          </w:p>
        </w:tc>
        <w:tc>
          <w:tcPr>
            <w:tcW w:w="980" w:type="dxa"/>
            <w:tcBorders>
              <w:top w:val="nil"/>
              <w:left w:val="nil"/>
              <w:bottom w:val="single" w:sz="4" w:space="0" w:color="auto"/>
              <w:right w:val="single" w:sz="4" w:space="0" w:color="auto"/>
            </w:tcBorders>
            <w:shd w:val="clear" w:color="auto" w:fill="auto"/>
            <w:noWrap/>
            <w:vAlign w:val="bottom"/>
            <w:hideMark/>
          </w:tcPr>
          <w:p w:rsidR="00CE5EDA" w:rsidRPr="00A166CF" w:rsidRDefault="00CE5EDA" w:rsidP="004B7801">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A166CF">
              <w:rPr>
                <w:rFonts w:ascii="Times New Roman" w:eastAsia="Times New Roman" w:hAnsi="Times New Roman" w:cs="Times New Roman"/>
                <w:lang w:eastAsia="ru-RU"/>
              </w:rPr>
              <w:t> </w:t>
            </w:r>
          </w:p>
        </w:tc>
      </w:tr>
      <w:tr w:rsidR="00CE5EDA" w:rsidRPr="00A166CF" w:rsidTr="004B7801">
        <w:trPr>
          <w:trHeight w:val="60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CE5EDA" w:rsidRPr="00A166CF" w:rsidRDefault="00CE5EDA" w:rsidP="004B7801">
            <w:pPr>
              <w:spacing w:after="0" w:line="240" w:lineRule="auto"/>
              <w:jc w:val="center"/>
              <w:rPr>
                <w:rFonts w:ascii="Times New Roman" w:eastAsia="Times New Roman" w:hAnsi="Times New Roman" w:cs="Times New Roman"/>
                <w:lang w:eastAsia="ru-RU"/>
              </w:rPr>
            </w:pPr>
            <w:r w:rsidRPr="00A166CF">
              <w:rPr>
                <w:rFonts w:ascii="Times New Roman" w:eastAsia="Times New Roman" w:hAnsi="Times New Roman" w:cs="Times New Roman"/>
                <w:lang w:eastAsia="ru-RU"/>
              </w:rPr>
              <w:t>2</w:t>
            </w:r>
          </w:p>
        </w:tc>
        <w:tc>
          <w:tcPr>
            <w:tcW w:w="8163" w:type="dxa"/>
            <w:tcBorders>
              <w:top w:val="nil"/>
              <w:left w:val="nil"/>
              <w:bottom w:val="single" w:sz="4" w:space="0" w:color="auto"/>
              <w:right w:val="single" w:sz="4" w:space="0" w:color="auto"/>
            </w:tcBorders>
            <w:shd w:val="clear" w:color="auto" w:fill="auto"/>
            <w:vAlign w:val="bottom"/>
            <w:hideMark/>
          </w:tcPr>
          <w:p w:rsidR="00CE5EDA" w:rsidRPr="00A166CF" w:rsidRDefault="00CE5EDA" w:rsidP="004B7801">
            <w:pPr>
              <w:spacing w:after="0" w:line="240" w:lineRule="auto"/>
              <w:rPr>
                <w:rFonts w:ascii="Times New Roman" w:eastAsia="Times New Roman" w:hAnsi="Times New Roman" w:cs="Times New Roman"/>
                <w:lang w:eastAsia="ru-RU"/>
              </w:rPr>
            </w:pPr>
            <w:r w:rsidRPr="00A166CF">
              <w:rPr>
                <w:rFonts w:ascii="Times New Roman" w:eastAsia="Times New Roman" w:hAnsi="Times New Roman" w:cs="Times New Roman"/>
                <w:lang w:eastAsia="ru-RU"/>
              </w:rPr>
              <w:t>Количество полнометражных фильмов, завершенных производством местными кинокомпаниями, ед.</w:t>
            </w:r>
          </w:p>
        </w:tc>
        <w:tc>
          <w:tcPr>
            <w:tcW w:w="1554" w:type="dxa"/>
            <w:tcBorders>
              <w:top w:val="nil"/>
              <w:left w:val="nil"/>
              <w:bottom w:val="single" w:sz="4" w:space="0" w:color="auto"/>
              <w:right w:val="single" w:sz="4" w:space="0" w:color="auto"/>
            </w:tcBorders>
            <w:shd w:val="clear" w:color="auto" w:fill="auto"/>
            <w:noWrap/>
            <w:vAlign w:val="bottom"/>
            <w:hideMark/>
          </w:tcPr>
          <w:p w:rsidR="00CE5EDA" w:rsidRPr="00A166CF" w:rsidRDefault="00CE5EDA" w:rsidP="004B7801">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583" w:type="dxa"/>
            <w:tcBorders>
              <w:top w:val="nil"/>
              <w:left w:val="nil"/>
              <w:bottom w:val="single" w:sz="4" w:space="0" w:color="auto"/>
              <w:right w:val="single" w:sz="4" w:space="0" w:color="auto"/>
            </w:tcBorders>
            <w:shd w:val="clear" w:color="auto" w:fill="auto"/>
            <w:noWrap/>
            <w:vAlign w:val="bottom"/>
            <w:hideMark/>
          </w:tcPr>
          <w:p w:rsidR="00CE5EDA" w:rsidRPr="00A166CF" w:rsidRDefault="00CE5EDA" w:rsidP="004B7801">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384" w:type="dxa"/>
            <w:tcBorders>
              <w:top w:val="nil"/>
              <w:left w:val="nil"/>
              <w:bottom w:val="single" w:sz="4" w:space="0" w:color="auto"/>
              <w:right w:val="single" w:sz="4" w:space="0" w:color="auto"/>
            </w:tcBorders>
            <w:shd w:val="clear" w:color="auto" w:fill="auto"/>
            <w:noWrap/>
            <w:vAlign w:val="bottom"/>
            <w:hideMark/>
          </w:tcPr>
          <w:p w:rsidR="00CE5EDA" w:rsidRPr="00A166CF" w:rsidRDefault="00CE5EDA" w:rsidP="004B7801">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980" w:type="dxa"/>
            <w:tcBorders>
              <w:top w:val="nil"/>
              <w:left w:val="nil"/>
              <w:bottom w:val="single" w:sz="4" w:space="0" w:color="auto"/>
              <w:right w:val="single" w:sz="4" w:space="0" w:color="auto"/>
            </w:tcBorders>
            <w:shd w:val="clear" w:color="auto" w:fill="auto"/>
            <w:noWrap/>
            <w:vAlign w:val="bottom"/>
            <w:hideMark/>
          </w:tcPr>
          <w:p w:rsidR="00CE5EDA" w:rsidRPr="00A166CF" w:rsidRDefault="00CE5EDA" w:rsidP="004B7801">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w:t>
            </w:r>
          </w:p>
        </w:tc>
      </w:tr>
      <w:tr w:rsidR="00CE5EDA" w:rsidRPr="00A166CF" w:rsidTr="004B7801">
        <w:trPr>
          <w:trHeight w:val="30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CE5EDA" w:rsidRPr="00A166CF" w:rsidRDefault="00CE5EDA" w:rsidP="004B7801">
            <w:pPr>
              <w:spacing w:after="0" w:line="240" w:lineRule="auto"/>
              <w:jc w:val="center"/>
              <w:rPr>
                <w:rFonts w:ascii="Times New Roman" w:eastAsia="Times New Roman" w:hAnsi="Times New Roman" w:cs="Times New Roman"/>
                <w:lang w:eastAsia="ru-RU"/>
              </w:rPr>
            </w:pPr>
            <w:r w:rsidRPr="00A166CF">
              <w:rPr>
                <w:rFonts w:ascii="Times New Roman" w:eastAsia="Times New Roman" w:hAnsi="Times New Roman" w:cs="Times New Roman"/>
                <w:lang w:eastAsia="ru-RU"/>
              </w:rPr>
              <w:t>2.1.</w:t>
            </w:r>
          </w:p>
        </w:tc>
        <w:tc>
          <w:tcPr>
            <w:tcW w:w="8163" w:type="dxa"/>
            <w:tcBorders>
              <w:top w:val="nil"/>
              <w:left w:val="nil"/>
              <w:bottom w:val="single" w:sz="4" w:space="0" w:color="auto"/>
              <w:right w:val="single" w:sz="4" w:space="0" w:color="auto"/>
            </w:tcBorders>
            <w:shd w:val="clear" w:color="auto" w:fill="auto"/>
            <w:vAlign w:val="bottom"/>
            <w:hideMark/>
          </w:tcPr>
          <w:p w:rsidR="00CE5EDA" w:rsidRPr="00A166CF" w:rsidRDefault="00CE5EDA" w:rsidP="004B7801">
            <w:pPr>
              <w:spacing w:after="0" w:line="240" w:lineRule="auto"/>
              <w:ind w:left="212"/>
              <w:rPr>
                <w:rFonts w:ascii="Times New Roman" w:eastAsia="Times New Roman" w:hAnsi="Times New Roman" w:cs="Times New Roman"/>
                <w:lang w:eastAsia="ru-RU"/>
              </w:rPr>
            </w:pPr>
            <w:r w:rsidRPr="00A166CF">
              <w:rPr>
                <w:rFonts w:ascii="Times New Roman" w:eastAsia="Times New Roman" w:hAnsi="Times New Roman" w:cs="Times New Roman"/>
                <w:lang w:eastAsia="ru-RU"/>
              </w:rPr>
              <w:t>Игровые</w:t>
            </w:r>
          </w:p>
        </w:tc>
        <w:tc>
          <w:tcPr>
            <w:tcW w:w="1554" w:type="dxa"/>
            <w:tcBorders>
              <w:top w:val="nil"/>
              <w:left w:val="nil"/>
              <w:bottom w:val="single" w:sz="4" w:space="0" w:color="auto"/>
              <w:right w:val="single" w:sz="4" w:space="0" w:color="auto"/>
            </w:tcBorders>
            <w:shd w:val="clear" w:color="auto" w:fill="auto"/>
            <w:noWrap/>
            <w:vAlign w:val="bottom"/>
            <w:hideMark/>
          </w:tcPr>
          <w:p w:rsidR="00CE5EDA" w:rsidRPr="00A166CF" w:rsidRDefault="00CE5EDA" w:rsidP="004B7801">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583" w:type="dxa"/>
            <w:tcBorders>
              <w:top w:val="nil"/>
              <w:left w:val="nil"/>
              <w:bottom w:val="single" w:sz="4" w:space="0" w:color="auto"/>
              <w:right w:val="single" w:sz="4" w:space="0" w:color="auto"/>
            </w:tcBorders>
            <w:shd w:val="clear" w:color="auto" w:fill="auto"/>
            <w:noWrap/>
            <w:vAlign w:val="bottom"/>
            <w:hideMark/>
          </w:tcPr>
          <w:p w:rsidR="00CE5EDA" w:rsidRPr="00A166CF" w:rsidRDefault="00CE5EDA" w:rsidP="004B7801">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384" w:type="dxa"/>
            <w:tcBorders>
              <w:top w:val="nil"/>
              <w:left w:val="nil"/>
              <w:bottom w:val="single" w:sz="4" w:space="0" w:color="auto"/>
              <w:right w:val="single" w:sz="4" w:space="0" w:color="auto"/>
            </w:tcBorders>
            <w:shd w:val="clear" w:color="auto" w:fill="auto"/>
            <w:noWrap/>
            <w:vAlign w:val="bottom"/>
            <w:hideMark/>
          </w:tcPr>
          <w:p w:rsidR="00CE5EDA" w:rsidRPr="00A166CF" w:rsidRDefault="00CE5EDA" w:rsidP="004B7801">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980" w:type="dxa"/>
            <w:tcBorders>
              <w:top w:val="nil"/>
              <w:left w:val="nil"/>
              <w:bottom w:val="single" w:sz="4" w:space="0" w:color="auto"/>
              <w:right w:val="single" w:sz="4" w:space="0" w:color="auto"/>
            </w:tcBorders>
            <w:shd w:val="clear" w:color="auto" w:fill="auto"/>
            <w:noWrap/>
            <w:vAlign w:val="bottom"/>
            <w:hideMark/>
          </w:tcPr>
          <w:p w:rsidR="00CE5EDA" w:rsidRPr="00A166CF" w:rsidRDefault="00CE5EDA" w:rsidP="004B7801">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w:t>
            </w:r>
          </w:p>
        </w:tc>
      </w:tr>
      <w:tr w:rsidR="00CE5EDA" w:rsidRPr="00A166CF" w:rsidTr="004B7801">
        <w:trPr>
          <w:trHeight w:val="30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CE5EDA" w:rsidRPr="00A166CF" w:rsidRDefault="00CE5EDA" w:rsidP="004B7801">
            <w:pPr>
              <w:spacing w:after="0" w:line="240" w:lineRule="auto"/>
              <w:jc w:val="center"/>
              <w:rPr>
                <w:rFonts w:ascii="Times New Roman" w:eastAsia="Times New Roman" w:hAnsi="Times New Roman" w:cs="Times New Roman"/>
                <w:lang w:eastAsia="ru-RU"/>
              </w:rPr>
            </w:pPr>
            <w:r w:rsidRPr="00A166CF">
              <w:rPr>
                <w:rFonts w:ascii="Times New Roman" w:eastAsia="Times New Roman" w:hAnsi="Times New Roman" w:cs="Times New Roman"/>
                <w:lang w:eastAsia="ru-RU"/>
              </w:rPr>
              <w:t>2.2.</w:t>
            </w:r>
          </w:p>
        </w:tc>
        <w:tc>
          <w:tcPr>
            <w:tcW w:w="8163" w:type="dxa"/>
            <w:tcBorders>
              <w:top w:val="nil"/>
              <w:left w:val="nil"/>
              <w:bottom w:val="single" w:sz="4" w:space="0" w:color="auto"/>
              <w:right w:val="single" w:sz="4" w:space="0" w:color="auto"/>
            </w:tcBorders>
            <w:shd w:val="clear" w:color="auto" w:fill="auto"/>
            <w:vAlign w:val="bottom"/>
            <w:hideMark/>
          </w:tcPr>
          <w:p w:rsidR="00CE5EDA" w:rsidRPr="00A166CF" w:rsidRDefault="00CE5EDA" w:rsidP="004B7801">
            <w:pPr>
              <w:spacing w:after="0" w:line="240" w:lineRule="auto"/>
              <w:ind w:left="212"/>
              <w:rPr>
                <w:rFonts w:ascii="Times New Roman" w:eastAsia="Times New Roman" w:hAnsi="Times New Roman" w:cs="Times New Roman"/>
                <w:lang w:eastAsia="ru-RU"/>
              </w:rPr>
            </w:pPr>
            <w:r w:rsidRPr="00A166CF">
              <w:rPr>
                <w:rFonts w:ascii="Times New Roman" w:eastAsia="Times New Roman" w:hAnsi="Times New Roman" w:cs="Times New Roman"/>
                <w:lang w:eastAsia="ru-RU"/>
              </w:rPr>
              <w:t>Анимационные</w:t>
            </w:r>
          </w:p>
        </w:tc>
        <w:tc>
          <w:tcPr>
            <w:tcW w:w="1554" w:type="dxa"/>
            <w:tcBorders>
              <w:top w:val="nil"/>
              <w:left w:val="nil"/>
              <w:bottom w:val="single" w:sz="4" w:space="0" w:color="auto"/>
              <w:right w:val="single" w:sz="4" w:space="0" w:color="auto"/>
            </w:tcBorders>
            <w:shd w:val="clear" w:color="auto" w:fill="auto"/>
            <w:noWrap/>
            <w:vAlign w:val="bottom"/>
            <w:hideMark/>
          </w:tcPr>
          <w:p w:rsidR="00CE5EDA" w:rsidRPr="00A166CF" w:rsidRDefault="00CE5EDA" w:rsidP="004B7801">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583" w:type="dxa"/>
            <w:tcBorders>
              <w:top w:val="nil"/>
              <w:left w:val="nil"/>
              <w:bottom w:val="single" w:sz="4" w:space="0" w:color="auto"/>
              <w:right w:val="single" w:sz="4" w:space="0" w:color="auto"/>
            </w:tcBorders>
            <w:shd w:val="clear" w:color="auto" w:fill="auto"/>
            <w:noWrap/>
            <w:vAlign w:val="bottom"/>
            <w:hideMark/>
          </w:tcPr>
          <w:p w:rsidR="00CE5EDA" w:rsidRPr="00A166CF" w:rsidRDefault="00CE5EDA" w:rsidP="004B7801">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384" w:type="dxa"/>
            <w:tcBorders>
              <w:top w:val="nil"/>
              <w:left w:val="nil"/>
              <w:bottom w:val="single" w:sz="4" w:space="0" w:color="auto"/>
              <w:right w:val="single" w:sz="4" w:space="0" w:color="auto"/>
            </w:tcBorders>
            <w:shd w:val="clear" w:color="auto" w:fill="auto"/>
            <w:noWrap/>
            <w:vAlign w:val="bottom"/>
            <w:hideMark/>
          </w:tcPr>
          <w:p w:rsidR="00CE5EDA" w:rsidRPr="00A166CF" w:rsidRDefault="00CE5EDA" w:rsidP="004B7801">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980" w:type="dxa"/>
            <w:tcBorders>
              <w:top w:val="nil"/>
              <w:left w:val="nil"/>
              <w:bottom w:val="single" w:sz="4" w:space="0" w:color="auto"/>
              <w:right w:val="single" w:sz="4" w:space="0" w:color="auto"/>
            </w:tcBorders>
            <w:shd w:val="clear" w:color="auto" w:fill="auto"/>
            <w:noWrap/>
            <w:vAlign w:val="bottom"/>
            <w:hideMark/>
          </w:tcPr>
          <w:p w:rsidR="00CE5EDA" w:rsidRPr="00A166CF" w:rsidRDefault="00CE5EDA" w:rsidP="004B7801">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w:t>
            </w:r>
          </w:p>
        </w:tc>
      </w:tr>
      <w:tr w:rsidR="00CE5EDA" w:rsidRPr="00A166CF" w:rsidTr="004B7801">
        <w:trPr>
          <w:trHeight w:val="30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CE5EDA" w:rsidRPr="00A166CF" w:rsidRDefault="00CE5EDA" w:rsidP="004B7801">
            <w:pPr>
              <w:spacing w:after="0" w:line="240" w:lineRule="auto"/>
              <w:jc w:val="center"/>
              <w:rPr>
                <w:rFonts w:ascii="Times New Roman" w:eastAsia="Times New Roman" w:hAnsi="Times New Roman" w:cs="Times New Roman"/>
                <w:lang w:eastAsia="ru-RU"/>
              </w:rPr>
            </w:pPr>
            <w:r w:rsidRPr="00A166CF">
              <w:rPr>
                <w:rFonts w:ascii="Times New Roman" w:eastAsia="Times New Roman" w:hAnsi="Times New Roman" w:cs="Times New Roman"/>
                <w:lang w:eastAsia="ru-RU"/>
              </w:rPr>
              <w:t>2.3.</w:t>
            </w:r>
          </w:p>
        </w:tc>
        <w:tc>
          <w:tcPr>
            <w:tcW w:w="8163" w:type="dxa"/>
            <w:tcBorders>
              <w:top w:val="nil"/>
              <w:left w:val="nil"/>
              <w:bottom w:val="single" w:sz="4" w:space="0" w:color="auto"/>
              <w:right w:val="single" w:sz="4" w:space="0" w:color="auto"/>
            </w:tcBorders>
            <w:shd w:val="clear" w:color="auto" w:fill="auto"/>
            <w:vAlign w:val="bottom"/>
            <w:hideMark/>
          </w:tcPr>
          <w:p w:rsidR="00CE5EDA" w:rsidRPr="00A166CF" w:rsidRDefault="00CE5EDA" w:rsidP="004B7801">
            <w:pPr>
              <w:spacing w:after="0" w:line="240" w:lineRule="auto"/>
              <w:ind w:left="212"/>
              <w:rPr>
                <w:rFonts w:ascii="Times New Roman" w:eastAsia="Times New Roman" w:hAnsi="Times New Roman" w:cs="Times New Roman"/>
                <w:lang w:eastAsia="ru-RU"/>
              </w:rPr>
            </w:pPr>
            <w:r w:rsidRPr="00A166CF">
              <w:rPr>
                <w:rFonts w:ascii="Times New Roman" w:eastAsia="Times New Roman" w:hAnsi="Times New Roman" w:cs="Times New Roman"/>
                <w:lang w:eastAsia="ru-RU"/>
              </w:rPr>
              <w:t>Неигровые</w:t>
            </w:r>
          </w:p>
        </w:tc>
        <w:tc>
          <w:tcPr>
            <w:tcW w:w="1554" w:type="dxa"/>
            <w:tcBorders>
              <w:top w:val="nil"/>
              <w:left w:val="nil"/>
              <w:bottom w:val="single" w:sz="4" w:space="0" w:color="auto"/>
              <w:right w:val="single" w:sz="4" w:space="0" w:color="auto"/>
            </w:tcBorders>
            <w:shd w:val="clear" w:color="auto" w:fill="auto"/>
            <w:noWrap/>
            <w:vAlign w:val="bottom"/>
            <w:hideMark/>
          </w:tcPr>
          <w:p w:rsidR="00CE5EDA" w:rsidRPr="00A166CF" w:rsidRDefault="00CE5EDA" w:rsidP="004B7801">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583" w:type="dxa"/>
            <w:tcBorders>
              <w:top w:val="nil"/>
              <w:left w:val="nil"/>
              <w:bottom w:val="single" w:sz="4" w:space="0" w:color="auto"/>
              <w:right w:val="single" w:sz="4" w:space="0" w:color="auto"/>
            </w:tcBorders>
            <w:shd w:val="clear" w:color="auto" w:fill="auto"/>
            <w:noWrap/>
            <w:vAlign w:val="bottom"/>
            <w:hideMark/>
          </w:tcPr>
          <w:p w:rsidR="00CE5EDA" w:rsidRPr="00A166CF" w:rsidRDefault="00CE5EDA" w:rsidP="004B7801">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384" w:type="dxa"/>
            <w:tcBorders>
              <w:top w:val="nil"/>
              <w:left w:val="nil"/>
              <w:bottom w:val="single" w:sz="4" w:space="0" w:color="auto"/>
              <w:right w:val="single" w:sz="4" w:space="0" w:color="auto"/>
            </w:tcBorders>
            <w:shd w:val="clear" w:color="auto" w:fill="auto"/>
            <w:noWrap/>
            <w:vAlign w:val="bottom"/>
            <w:hideMark/>
          </w:tcPr>
          <w:p w:rsidR="00CE5EDA" w:rsidRPr="00A166CF" w:rsidRDefault="00CE5EDA" w:rsidP="004B7801">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980" w:type="dxa"/>
            <w:tcBorders>
              <w:top w:val="nil"/>
              <w:left w:val="nil"/>
              <w:bottom w:val="single" w:sz="4" w:space="0" w:color="auto"/>
              <w:right w:val="single" w:sz="4" w:space="0" w:color="auto"/>
            </w:tcBorders>
            <w:shd w:val="clear" w:color="auto" w:fill="auto"/>
            <w:noWrap/>
            <w:vAlign w:val="bottom"/>
            <w:hideMark/>
          </w:tcPr>
          <w:p w:rsidR="00CE5EDA" w:rsidRPr="00A166CF" w:rsidRDefault="00CE5EDA" w:rsidP="004B7801">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w:t>
            </w:r>
          </w:p>
        </w:tc>
      </w:tr>
      <w:tr w:rsidR="00CE5EDA" w:rsidRPr="00A166CF" w:rsidTr="004B7801">
        <w:trPr>
          <w:trHeight w:val="30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CE5EDA" w:rsidRPr="00A166CF" w:rsidRDefault="00CE5EDA" w:rsidP="004B7801">
            <w:pPr>
              <w:spacing w:after="0" w:line="240" w:lineRule="auto"/>
              <w:jc w:val="center"/>
              <w:rPr>
                <w:rFonts w:ascii="Times New Roman" w:eastAsia="Times New Roman" w:hAnsi="Times New Roman" w:cs="Times New Roman"/>
                <w:lang w:eastAsia="ru-RU"/>
              </w:rPr>
            </w:pPr>
            <w:r w:rsidRPr="00A166CF">
              <w:rPr>
                <w:rFonts w:ascii="Times New Roman" w:eastAsia="Times New Roman" w:hAnsi="Times New Roman" w:cs="Times New Roman"/>
                <w:lang w:eastAsia="ru-RU"/>
              </w:rPr>
              <w:t>3</w:t>
            </w:r>
          </w:p>
        </w:tc>
        <w:tc>
          <w:tcPr>
            <w:tcW w:w="8163" w:type="dxa"/>
            <w:tcBorders>
              <w:top w:val="nil"/>
              <w:left w:val="nil"/>
              <w:bottom w:val="single" w:sz="4" w:space="0" w:color="auto"/>
              <w:right w:val="single" w:sz="4" w:space="0" w:color="auto"/>
            </w:tcBorders>
            <w:shd w:val="clear" w:color="auto" w:fill="auto"/>
            <w:vAlign w:val="bottom"/>
            <w:hideMark/>
          </w:tcPr>
          <w:p w:rsidR="00CE5EDA" w:rsidRPr="00A166CF" w:rsidRDefault="00CE5EDA" w:rsidP="004B7801">
            <w:pPr>
              <w:spacing w:after="0" w:line="240" w:lineRule="auto"/>
              <w:rPr>
                <w:rFonts w:ascii="Times New Roman" w:eastAsia="Times New Roman" w:hAnsi="Times New Roman" w:cs="Times New Roman"/>
                <w:lang w:eastAsia="ru-RU"/>
              </w:rPr>
            </w:pPr>
            <w:r w:rsidRPr="00A166CF">
              <w:rPr>
                <w:rFonts w:ascii="Times New Roman" w:eastAsia="Times New Roman" w:hAnsi="Times New Roman" w:cs="Times New Roman"/>
                <w:lang w:eastAsia="ru-RU"/>
              </w:rPr>
              <w:t>Количество кинозалов в субъекте Российской Федерации, ед.</w:t>
            </w:r>
          </w:p>
        </w:tc>
        <w:tc>
          <w:tcPr>
            <w:tcW w:w="1554" w:type="dxa"/>
            <w:tcBorders>
              <w:top w:val="nil"/>
              <w:left w:val="nil"/>
              <w:bottom w:val="single" w:sz="4" w:space="0" w:color="auto"/>
              <w:right w:val="single" w:sz="4" w:space="0" w:color="auto"/>
            </w:tcBorders>
            <w:shd w:val="clear" w:color="auto" w:fill="auto"/>
            <w:noWrap/>
            <w:vAlign w:val="bottom"/>
            <w:hideMark/>
          </w:tcPr>
          <w:p w:rsidR="00CE5EDA" w:rsidRPr="00A166CF" w:rsidRDefault="00CE5EDA" w:rsidP="004B7801">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583" w:type="dxa"/>
            <w:tcBorders>
              <w:top w:val="nil"/>
              <w:left w:val="nil"/>
              <w:bottom w:val="single" w:sz="4" w:space="0" w:color="auto"/>
              <w:right w:val="single" w:sz="4" w:space="0" w:color="auto"/>
            </w:tcBorders>
            <w:shd w:val="clear" w:color="auto" w:fill="auto"/>
            <w:noWrap/>
            <w:vAlign w:val="bottom"/>
            <w:hideMark/>
          </w:tcPr>
          <w:p w:rsidR="00CE5EDA" w:rsidRPr="00A166CF" w:rsidRDefault="00CE5EDA" w:rsidP="004B7801">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384" w:type="dxa"/>
            <w:tcBorders>
              <w:top w:val="nil"/>
              <w:left w:val="nil"/>
              <w:bottom w:val="single" w:sz="4" w:space="0" w:color="auto"/>
              <w:right w:val="single" w:sz="4" w:space="0" w:color="auto"/>
            </w:tcBorders>
            <w:shd w:val="clear" w:color="auto" w:fill="auto"/>
            <w:noWrap/>
            <w:vAlign w:val="bottom"/>
            <w:hideMark/>
          </w:tcPr>
          <w:p w:rsidR="00CE5EDA" w:rsidRPr="00A166CF" w:rsidRDefault="00CE5EDA" w:rsidP="004B7801">
            <w:pPr>
              <w:spacing w:after="0" w:line="240" w:lineRule="auto"/>
              <w:rPr>
                <w:rFonts w:ascii="Times New Roman" w:eastAsia="Times New Roman" w:hAnsi="Times New Roman" w:cs="Times New Roman"/>
                <w:lang w:eastAsia="ru-RU"/>
              </w:rPr>
            </w:pPr>
            <w:r w:rsidRPr="00A166CF">
              <w:rPr>
                <w:rFonts w:ascii="Times New Roman" w:eastAsia="Times New Roman" w:hAnsi="Times New Roman" w:cs="Times New Roman"/>
                <w:lang w:eastAsia="ru-RU"/>
              </w:rPr>
              <w:t> </w:t>
            </w:r>
            <w:r>
              <w:rPr>
                <w:rFonts w:ascii="Times New Roman" w:eastAsia="Times New Roman" w:hAnsi="Times New Roman" w:cs="Times New Roman"/>
                <w:lang w:eastAsia="ru-RU"/>
              </w:rPr>
              <w:t>13</w:t>
            </w:r>
          </w:p>
        </w:tc>
        <w:tc>
          <w:tcPr>
            <w:tcW w:w="980" w:type="dxa"/>
            <w:tcBorders>
              <w:top w:val="nil"/>
              <w:left w:val="nil"/>
              <w:bottom w:val="single" w:sz="4" w:space="0" w:color="auto"/>
              <w:right w:val="single" w:sz="4" w:space="0" w:color="auto"/>
            </w:tcBorders>
            <w:shd w:val="clear" w:color="auto" w:fill="auto"/>
            <w:noWrap/>
            <w:vAlign w:val="bottom"/>
            <w:hideMark/>
          </w:tcPr>
          <w:p w:rsidR="00CE5EDA" w:rsidRPr="00A166CF" w:rsidRDefault="00CE5EDA" w:rsidP="004B7801">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Pr="00A166CF">
              <w:rPr>
                <w:rFonts w:ascii="Times New Roman" w:eastAsia="Times New Roman" w:hAnsi="Times New Roman" w:cs="Times New Roman"/>
                <w:lang w:eastAsia="ru-RU"/>
              </w:rPr>
              <w:t> </w:t>
            </w:r>
          </w:p>
        </w:tc>
      </w:tr>
      <w:tr w:rsidR="00CE5EDA" w:rsidRPr="00A166CF" w:rsidTr="004B7801">
        <w:trPr>
          <w:trHeight w:val="300"/>
        </w:trPr>
        <w:tc>
          <w:tcPr>
            <w:tcW w:w="656" w:type="dxa"/>
            <w:tcBorders>
              <w:top w:val="nil"/>
              <w:left w:val="single" w:sz="4" w:space="0" w:color="auto"/>
              <w:bottom w:val="single" w:sz="4" w:space="0" w:color="auto"/>
              <w:right w:val="single" w:sz="4" w:space="0" w:color="auto"/>
            </w:tcBorders>
            <w:shd w:val="clear" w:color="auto" w:fill="auto"/>
            <w:noWrap/>
            <w:vAlign w:val="center"/>
          </w:tcPr>
          <w:p w:rsidR="00CE5EDA" w:rsidRPr="00A166CF" w:rsidRDefault="00CE5EDA" w:rsidP="004B7801">
            <w:pPr>
              <w:spacing w:after="0" w:line="240" w:lineRule="auto"/>
              <w:jc w:val="center"/>
              <w:rPr>
                <w:rFonts w:ascii="Times New Roman" w:eastAsia="Times New Roman" w:hAnsi="Times New Roman" w:cs="Times New Roman"/>
                <w:lang w:eastAsia="ru-RU"/>
              </w:rPr>
            </w:pPr>
            <w:r w:rsidRPr="00A166CF">
              <w:rPr>
                <w:rFonts w:ascii="Times New Roman" w:eastAsia="Times New Roman" w:hAnsi="Times New Roman" w:cs="Times New Roman"/>
                <w:lang w:eastAsia="ru-RU"/>
              </w:rPr>
              <w:t>3.1.</w:t>
            </w:r>
          </w:p>
        </w:tc>
        <w:tc>
          <w:tcPr>
            <w:tcW w:w="8163" w:type="dxa"/>
            <w:tcBorders>
              <w:top w:val="nil"/>
              <w:left w:val="nil"/>
              <w:bottom w:val="single" w:sz="4" w:space="0" w:color="auto"/>
              <w:right w:val="single" w:sz="4" w:space="0" w:color="auto"/>
            </w:tcBorders>
            <w:shd w:val="clear" w:color="auto" w:fill="auto"/>
            <w:vAlign w:val="bottom"/>
          </w:tcPr>
          <w:p w:rsidR="00CE5EDA" w:rsidRPr="00A166CF" w:rsidRDefault="00CE5EDA" w:rsidP="004B7801">
            <w:pPr>
              <w:spacing w:after="0" w:line="240" w:lineRule="auto"/>
              <w:rPr>
                <w:rFonts w:ascii="Times New Roman" w:eastAsia="Times New Roman" w:hAnsi="Times New Roman" w:cs="Times New Roman"/>
                <w:lang w:eastAsia="ru-RU"/>
              </w:rPr>
            </w:pPr>
            <w:r w:rsidRPr="00A166CF">
              <w:rPr>
                <w:rFonts w:ascii="Times New Roman" w:eastAsia="Times New Roman" w:hAnsi="Times New Roman" w:cs="Times New Roman"/>
                <w:lang w:eastAsia="ru-RU"/>
              </w:rPr>
              <w:t xml:space="preserve">Количество кинозалов в субъекте Российской Федерации, </w:t>
            </w:r>
            <w:r>
              <w:rPr>
                <w:rFonts w:ascii="Times New Roman" w:eastAsia="Times New Roman" w:hAnsi="Times New Roman" w:cs="Times New Roman"/>
                <w:lang w:eastAsia="ru-RU"/>
              </w:rPr>
              <w:t xml:space="preserve">модернизированных  и открытых в отчетном году </w:t>
            </w:r>
            <w:r w:rsidRPr="00A166CF">
              <w:rPr>
                <w:rFonts w:ascii="Times New Roman" w:eastAsia="Times New Roman" w:hAnsi="Times New Roman" w:cs="Times New Roman"/>
                <w:lang w:eastAsia="ru-RU"/>
              </w:rPr>
              <w:t xml:space="preserve"> по программе кинофикации регионов, ед.</w:t>
            </w:r>
          </w:p>
        </w:tc>
        <w:tc>
          <w:tcPr>
            <w:tcW w:w="1554" w:type="dxa"/>
            <w:tcBorders>
              <w:top w:val="nil"/>
              <w:left w:val="nil"/>
              <w:bottom w:val="single" w:sz="4" w:space="0" w:color="auto"/>
              <w:right w:val="single" w:sz="4" w:space="0" w:color="auto"/>
            </w:tcBorders>
            <w:shd w:val="clear" w:color="auto" w:fill="auto"/>
            <w:noWrap/>
            <w:vAlign w:val="bottom"/>
          </w:tcPr>
          <w:p w:rsidR="00CE5EDA" w:rsidRPr="00A166CF" w:rsidRDefault="00CE5EDA" w:rsidP="004B7801">
            <w:pPr>
              <w:spacing w:after="0" w:line="240" w:lineRule="auto"/>
              <w:rPr>
                <w:rFonts w:ascii="Times New Roman" w:eastAsia="Times New Roman" w:hAnsi="Times New Roman" w:cs="Times New Roman"/>
                <w:lang w:eastAsia="ru-RU"/>
              </w:rPr>
            </w:pPr>
          </w:p>
        </w:tc>
        <w:tc>
          <w:tcPr>
            <w:tcW w:w="1583" w:type="dxa"/>
            <w:tcBorders>
              <w:top w:val="nil"/>
              <w:left w:val="nil"/>
              <w:bottom w:val="single" w:sz="4" w:space="0" w:color="auto"/>
              <w:right w:val="single" w:sz="4" w:space="0" w:color="auto"/>
            </w:tcBorders>
            <w:shd w:val="clear" w:color="auto" w:fill="auto"/>
            <w:noWrap/>
            <w:vAlign w:val="bottom"/>
          </w:tcPr>
          <w:p w:rsidR="00CE5EDA" w:rsidRPr="00A166CF" w:rsidRDefault="00CE5EDA" w:rsidP="004B7801">
            <w:pPr>
              <w:spacing w:after="0" w:line="240" w:lineRule="auto"/>
              <w:rPr>
                <w:rFonts w:ascii="Times New Roman" w:eastAsia="Times New Roman" w:hAnsi="Times New Roman" w:cs="Times New Roman"/>
                <w:lang w:eastAsia="ru-RU"/>
              </w:rPr>
            </w:pPr>
          </w:p>
        </w:tc>
        <w:tc>
          <w:tcPr>
            <w:tcW w:w="1384" w:type="dxa"/>
            <w:tcBorders>
              <w:top w:val="nil"/>
              <w:left w:val="nil"/>
              <w:bottom w:val="single" w:sz="4" w:space="0" w:color="auto"/>
              <w:right w:val="single" w:sz="4" w:space="0" w:color="auto"/>
            </w:tcBorders>
            <w:shd w:val="clear" w:color="auto" w:fill="auto"/>
            <w:noWrap/>
            <w:vAlign w:val="bottom"/>
          </w:tcPr>
          <w:p w:rsidR="00CE5EDA" w:rsidRPr="00A166CF" w:rsidRDefault="00CE5EDA" w:rsidP="004B7801">
            <w:pPr>
              <w:spacing w:after="0" w:line="240" w:lineRule="auto"/>
              <w:rPr>
                <w:rFonts w:ascii="Times New Roman" w:eastAsia="Times New Roman" w:hAnsi="Times New Roman" w:cs="Times New Roman"/>
                <w:lang w:eastAsia="ru-RU"/>
              </w:rPr>
            </w:pPr>
          </w:p>
        </w:tc>
        <w:tc>
          <w:tcPr>
            <w:tcW w:w="980" w:type="dxa"/>
            <w:tcBorders>
              <w:top w:val="nil"/>
              <w:left w:val="nil"/>
              <w:bottom w:val="single" w:sz="4" w:space="0" w:color="auto"/>
              <w:right w:val="single" w:sz="4" w:space="0" w:color="auto"/>
            </w:tcBorders>
            <w:shd w:val="clear" w:color="auto" w:fill="auto"/>
            <w:noWrap/>
            <w:vAlign w:val="bottom"/>
          </w:tcPr>
          <w:p w:rsidR="00CE5EDA" w:rsidRPr="00A166CF" w:rsidRDefault="00CE5EDA" w:rsidP="004B7801">
            <w:pPr>
              <w:spacing w:after="0" w:line="240" w:lineRule="auto"/>
              <w:rPr>
                <w:rFonts w:ascii="Times New Roman" w:eastAsia="Times New Roman" w:hAnsi="Times New Roman" w:cs="Times New Roman"/>
                <w:lang w:eastAsia="ru-RU"/>
              </w:rPr>
            </w:pPr>
          </w:p>
        </w:tc>
      </w:tr>
      <w:tr w:rsidR="00CE5EDA" w:rsidRPr="00A166CF" w:rsidTr="004B7801">
        <w:trPr>
          <w:trHeight w:val="30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CE5EDA" w:rsidRPr="00A166CF" w:rsidRDefault="00CE5EDA" w:rsidP="004B7801">
            <w:pPr>
              <w:spacing w:after="0" w:line="240" w:lineRule="auto"/>
              <w:jc w:val="center"/>
              <w:rPr>
                <w:rFonts w:ascii="Times New Roman" w:eastAsia="Times New Roman" w:hAnsi="Times New Roman" w:cs="Times New Roman"/>
                <w:lang w:eastAsia="ru-RU"/>
              </w:rPr>
            </w:pPr>
            <w:r w:rsidRPr="00A166CF">
              <w:rPr>
                <w:rFonts w:ascii="Times New Roman" w:eastAsia="Times New Roman" w:hAnsi="Times New Roman" w:cs="Times New Roman"/>
                <w:lang w:eastAsia="ru-RU"/>
              </w:rPr>
              <w:t>4</w:t>
            </w:r>
          </w:p>
        </w:tc>
        <w:tc>
          <w:tcPr>
            <w:tcW w:w="8163" w:type="dxa"/>
            <w:tcBorders>
              <w:top w:val="nil"/>
              <w:left w:val="nil"/>
              <w:bottom w:val="single" w:sz="4" w:space="0" w:color="auto"/>
              <w:right w:val="single" w:sz="4" w:space="0" w:color="auto"/>
            </w:tcBorders>
            <w:shd w:val="clear" w:color="auto" w:fill="auto"/>
            <w:vAlign w:val="bottom"/>
            <w:hideMark/>
          </w:tcPr>
          <w:p w:rsidR="00CE5EDA" w:rsidRPr="00A166CF" w:rsidRDefault="00CE5EDA" w:rsidP="004B7801">
            <w:pPr>
              <w:spacing w:after="0" w:line="240" w:lineRule="auto"/>
              <w:rPr>
                <w:rFonts w:ascii="Times New Roman" w:eastAsia="Times New Roman" w:hAnsi="Times New Roman" w:cs="Times New Roman"/>
                <w:lang w:eastAsia="ru-RU"/>
              </w:rPr>
            </w:pPr>
            <w:r w:rsidRPr="00A166CF">
              <w:rPr>
                <w:rFonts w:ascii="Times New Roman" w:eastAsia="Times New Roman" w:hAnsi="Times New Roman" w:cs="Times New Roman"/>
                <w:lang w:eastAsia="ru-RU"/>
              </w:rPr>
              <w:t>Количество кинокомиссий, работающих в субъекте Российской Федерации, ед.</w:t>
            </w:r>
          </w:p>
        </w:tc>
        <w:tc>
          <w:tcPr>
            <w:tcW w:w="1554" w:type="dxa"/>
            <w:tcBorders>
              <w:top w:val="nil"/>
              <w:left w:val="nil"/>
              <w:bottom w:val="single" w:sz="4" w:space="0" w:color="auto"/>
              <w:right w:val="single" w:sz="4" w:space="0" w:color="auto"/>
            </w:tcBorders>
            <w:shd w:val="clear" w:color="auto" w:fill="auto"/>
            <w:noWrap/>
            <w:vAlign w:val="bottom"/>
            <w:hideMark/>
          </w:tcPr>
          <w:p w:rsidR="00CE5EDA" w:rsidRPr="00A166CF" w:rsidRDefault="00CE5EDA" w:rsidP="004B7801">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583" w:type="dxa"/>
            <w:tcBorders>
              <w:top w:val="nil"/>
              <w:left w:val="nil"/>
              <w:bottom w:val="single" w:sz="4" w:space="0" w:color="auto"/>
              <w:right w:val="single" w:sz="4" w:space="0" w:color="auto"/>
            </w:tcBorders>
            <w:shd w:val="clear" w:color="auto" w:fill="auto"/>
            <w:noWrap/>
            <w:vAlign w:val="bottom"/>
            <w:hideMark/>
          </w:tcPr>
          <w:p w:rsidR="00CE5EDA" w:rsidRPr="00A166CF" w:rsidRDefault="00CE5EDA" w:rsidP="004B7801">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384" w:type="dxa"/>
            <w:tcBorders>
              <w:top w:val="nil"/>
              <w:left w:val="nil"/>
              <w:bottom w:val="single" w:sz="4" w:space="0" w:color="auto"/>
              <w:right w:val="single" w:sz="4" w:space="0" w:color="auto"/>
            </w:tcBorders>
            <w:shd w:val="clear" w:color="auto" w:fill="auto"/>
            <w:noWrap/>
            <w:vAlign w:val="bottom"/>
            <w:hideMark/>
          </w:tcPr>
          <w:p w:rsidR="00CE5EDA" w:rsidRPr="00A166CF" w:rsidRDefault="00CE5EDA" w:rsidP="004B7801">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980" w:type="dxa"/>
            <w:tcBorders>
              <w:top w:val="nil"/>
              <w:left w:val="nil"/>
              <w:bottom w:val="single" w:sz="4" w:space="0" w:color="auto"/>
              <w:right w:val="single" w:sz="4" w:space="0" w:color="auto"/>
            </w:tcBorders>
            <w:shd w:val="clear" w:color="auto" w:fill="auto"/>
            <w:noWrap/>
            <w:vAlign w:val="bottom"/>
            <w:hideMark/>
          </w:tcPr>
          <w:p w:rsidR="00CE5EDA" w:rsidRPr="00A166CF" w:rsidRDefault="00CE5EDA" w:rsidP="004B7801">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w:t>
            </w:r>
          </w:p>
        </w:tc>
      </w:tr>
      <w:tr w:rsidR="00CE5EDA" w:rsidRPr="00A166CF" w:rsidTr="004B7801">
        <w:trPr>
          <w:trHeight w:val="60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CE5EDA" w:rsidRPr="00A166CF" w:rsidRDefault="00CE5EDA" w:rsidP="004B7801">
            <w:pPr>
              <w:spacing w:after="0" w:line="240" w:lineRule="auto"/>
              <w:jc w:val="center"/>
              <w:rPr>
                <w:rFonts w:ascii="Times New Roman" w:eastAsia="Times New Roman" w:hAnsi="Times New Roman" w:cs="Times New Roman"/>
                <w:lang w:eastAsia="ru-RU"/>
              </w:rPr>
            </w:pPr>
            <w:r w:rsidRPr="00A166CF">
              <w:rPr>
                <w:rFonts w:ascii="Times New Roman" w:eastAsia="Times New Roman" w:hAnsi="Times New Roman" w:cs="Times New Roman"/>
                <w:lang w:eastAsia="ru-RU"/>
              </w:rPr>
              <w:t>5</w:t>
            </w:r>
          </w:p>
        </w:tc>
        <w:tc>
          <w:tcPr>
            <w:tcW w:w="8163" w:type="dxa"/>
            <w:tcBorders>
              <w:top w:val="nil"/>
              <w:left w:val="nil"/>
              <w:bottom w:val="single" w:sz="4" w:space="0" w:color="auto"/>
              <w:right w:val="single" w:sz="4" w:space="0" w:color="auto"/>
            </w:tcBorders>
            <w:shd w:val="clear" w:color="auto" w:fill="auto"/>
            <w:vAlign w:val="bottom"/>
            <w:hideMark/>
          </w:tcPr>
          <w:p w:rsidR="00CE5EDA" w:rsidRPr="00A166CF" w:rsidRDefault="00CE5EDA" w:rsidP="004B7801">
            <w:pPr>
              <w:spacing w:after="0" w:line="240" w:lineRule="auto"/>
              <w:rPr>
                <w:rFonts w:ascii="Times New Roman" w:eastAsia="Times New Roman" w:hAnsi="Times New Roman" w:cs="Times New Roman"/>
                <w:lang w:eastAsia="ru-RU"/>
              </w:rPr>
            </w:pPr>
            <w:r w:rsidRPr="00A166CF">
              <w:rPr>
                <w:rFonts w:ascii="Times New Roman" w:eastAsia="Times New Roman" w:hAnsi="Times New Roman" w:cs="Times New Roman"/>
                <w:lang w:eastAsia="ru-RU"/>
              </w:rPr>
              <w:t>Количество производственных площадок (павильонов) для производства полнометражных фильмов в субъекте Российской Федерации, ед.</w:t>
            </w:r>
          </w:p>
        </w:tc>
        <w:tc>
          <w:tcPr>
            <w:tcW w:w="1554" w:type="dxa"/>
            <w:tcBorders>
              <w:top w:val="nil"/>
              <w:left w:val="nil"/>
              <w:bottom w:val="single" w:sz="4" w:space="0" w:color="auto"/>
              <w:right w:val="single" w:sz="4" w:space="0" w:color="auto"/>
            </w:tcBorders>
            <w:shd w:val="clear" w:color="auto" w:fill="auto"/>
            <w:noWrap/>
            <w:vAlign w:val="bottom"/>
            <w:hideMark/>
          </w:tcPr>
          <w:p w:rsidR="00CE5EDA" w:rsidRPr="00A166CF" w:rsidRDefault="00CE5EDA" w:rsidP="004B7801">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583" w:type="dxa"/>
            <w:tcBorders>
              <w:top w:val="nil"/>
              <w:left w:val="nil"/>
              <w:bottom w:val="single" w:sz="4" w:space="0" w:color="auto"/>
              <w:right w:val="single" w:sz="4" w:space="0" w:color="auto"/>
            </w:tcBorders>
            <w:shd w:val="clear" w:color="auto" w:fill="auto"/>
            <w:noWrap/>
            <w:vAlign w:val="bottom"/>
            <w:hideMark/>
          </w:tcPr>
          <w:p w:rsidR="00CE5EDA" w:rsidRPr="00A166CF" w:rsidRDefault="00CE5EDA" w:rsidP="004B7801">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384" w:type="dxa"/>
            <w:tcBorders>
              <w:top w:val="nil"/>
              <w:left w:val="nil"/>
              <w:bottom w:val="single" w:sz="4" w:space="0" w:color="auto"/>
              <w:right w:val="single" w:sz="4" w:space="0" w:color="auto"/>
            </w:tcBorders>
            <w:shd w:val="clear" w:color="auto" w:fill="auto"/>
            <w:noWrap/>
            <w:vAlign w:val="bottom"/>
            <w:hideMark/>
          </w:tcPr>
          <w:p w:rsidR="00CE5EDA" w:rsidRPr="00A166CF" w:rsidRDefault="00CE5EDA" w:rsidP="004B7801">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980" w:type="dxa"/>
            <w:tcBorders>
              <w:top w:val="nil"/>
              <w:left w:val="nil"/>
              <w:bottom w:val="single" w:sz="4" w:space="0" w:color="auto"/>
              <w:right w:val="single" w:sz="4" w:space="0" w:color="auto"/>
            </w:tcBorders>
            <w:shd w:val="clear" w:color="auto" w:fill="auto"/>
            <w:noWrap/>
            <w:vAlign w:val="bottom"/>
            <w:hideMark/>
          </w:tcPr>
          <w:p w:rsidR="00CE5EDA" w:rsidRPr="00A166CF" w:rsidRDefault="00CE5EDA" w:rsidP="004B7801">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w:t>
            </w:r>
          </w:p>
        </w:tc>
      </w:tr>
      <w:tr w:rsidR="00CE5EDA" w:rsidRPr="00A166CF" w:rsidTr="004B7801">
        <w:trPr>
          <w:trHeight w:val="30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CE5EDA" w:rsidRPr="00A166CF" w:rsidRDefault="00CE5EDA" w:rsidP="004B7801">
            <w:pPr>
              <w:spacing w:after="0" w:line="240" w:lineRule="auto"/>
              <w:jc w:val="center"/>
              <w:rPr>
                <w:rFonts w:ascii="Times New Roman" w:eastAsia="Times New Roman" w:hAnsi="Times New Roman" w:cs="Times New Roman"/>
                <w:lang w:eastAsia="ru-RU"/>
              </w:rPr>
            </w:pPr>
            <w:r w:rsidRPr="00A166CF">
              <w:rPr>
                <w:rFonts w:ascii="Times New Roman" w:eastAsia="Times New Roman" w:hAnsi="Times New Roman" w:cs="Times New Roman"/>
                <w:lang w:eastAsia="ru-RU"/>
              </w:rPr>
              <w:t>6</w:t>
            </w:r>
          </w:p>
        </w:tc>
        <w:tc>
          <w:tcPr>
            <w:tcW w:w="8163" w:type="dxa"/>
            <w:tcBorders>
              <w:top w:val="nil"/>
              <w:left w:val="nil"/>
              <w:bottom w:val="single" w:sz="4" w:space="0" w:color="auto"/>
              <w:right w:val="single" w:sz="4" w:space="0" w:color="auto"/>
            </w:tcBorders>
            <w:shd w:val="clear" w:color="auto" w:fill="auto"/>
            <w:vAlign w:val="bottom"/>
            <w:hideMark/>
          </w:tcPr>
          <w:p w:rsidR="00CE5EDA" w:rsidRPr="00A166CF" w:rsidRDefault="00CE5EDA" w:rsidP="004B7801">
            <w:pPr>
              <w:spacing w:after="0" w:line="240" w:lineRule="auto"/>
              <w:rPr>
                <w:rFonts w:ascii="Times New Roman" w:eastAsia="Times New Roman" w:hAnsi="Times New Roman" w:cs="Times New Roman"/>
                <w:lang w:eastAsia="ru-RU"/>
              </w:rPr>
            </w:pPr>
            <w:r w:rsidRPr="00A166CF">
              <w:rPr>
                <w:rFonts w:ascii="Times New Roman" w:eastAsia="Times New Roman" w:hAnsi="Times New Roman" w:cs="Times New Roman"/>
                <w:lang w:eastAsia="ru-RU"/>
              </w:rPr>
              <w:t>Количество кинофестивалей, проведенных в субъекте Российской Федерации, ед.</w:t>
            </w:r>
          </w:p>
        </w:tc>
        <w:tc>
          <w:tcPr>
            <w:tcW w:w="1554" w:type="dxa"/>
            <w:tcBorders>
              <w:top w:val="nil"/>
              <w:left w:val="nil"/>
              <w:bottom w:val="single" w:sz="4" w:space="0" w:color="auto"/>
              <w:right w:val="single" w:sz="4" w:space="0" w:color="auto"/>
            </w:tcBorders>
            <w:shd w:val="clear" w:color="auto" w:fill="auto"/>
            <w:noWrap/>
            <w:vAlign w:val="bottom"/>
            <w:hideMark/>
          </w:tcPr>
          <w:p w:rsidR="00CE5EDA" w:rsidRPr="00A166CF" w:rsidRDefault="00CE5EDA" w:rsidP="004B7801">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583" w:type="dxa"/>
            <w:tcBorders>
              <w:top w:val="nil"/>
              <w:left w:val="nil"/>
              <w:bottom w:val="single" w:sz="4" w:space="0" w:color="auto"/>
              <w:right w:val="single" w:sz="4" w:space="0" w:color="auto"/>
            </w:tcBorders>
            <w:shd w:val="clear" w:color="auto" w:fill="auto"/>
            <w:noWrap/>
            <w:vAlign w:val="bottom"/>
            <w:hideMark/>
          </w:tcPr>
          <w:p w:rsidR="00CE5EDA" w:rsidRPr="00A166CF" w:rsidRDefault="00CE5EDA" w:rsidP="004B7801">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w:t>
            </w:r>
            <w:r w:rsidRPr="00A166CF">
              <w:rPr>
                <w:rFonts w:ascii="Times New Roman" w:eastAsia="Times New Roman" w:hAnsi="Times New Roman" w:cs="Times New Roman"/>
                <w:lang w:eastAsia="ru-RU"/>
              </w:rPr>
              <w:t> </w:t>
            </w:r>
          </w:p>
        </w:tc>
        <w:tc>
          <w:tcPr>
            <w:tcW w:w="1384" w:type="dxa"/>
            <w:tcBorders>
              <w:top w:val="nil"/>
              <w:left w:val="nil"/>
              <w:bottom w:val="single" w:sz="4" w:space="0" w:color="auto"/>
              <w:right w:val="single" w:sz="4" w:space="0" w:color="auto"/>
            </w:tcBorders>
            <w:shd w:val="clear" w:color="auto" w:fill="auto"/>
            <w:noWrap/>
            <w:vAlign w:val="bottom"/>
            <w:hideMark/>
          </w:tcPr>
          <w:p w:rsidR="00CE5EDA" w:rsidRPr="00A166CF" w:rsidRDefault="00CE5EDA" w:rsidP="004B7801">
            <w:pPr>
              <w:spacing w:after="0" w:line="240" w:lineRule="auto"/>
              <w:rPr>
                <w:rFonts w:ascii="Times New Roman" w:eastAsia="Times New Roman" w:hAnsi="Times New Roman" w:cs="Times New Roman"/>
                <w:lang w:eastAsia="ru-RU"/>
              </w:rPr>
            </w:pPr>
            <w:r w:rsidRPr="00A166CF">
              <w:rPr>
                <w:rFonts w:ascii="Times New Roman" w:eastAsia="Times New Roman" w:hAnsi="Times New Roman" w:cs="Times New Roman"/>
                <w:lang w:eastAsia="ru-RU"/>
              </w:rPr>
              <w:t> </w:t>
            </w:r>
            <w:r>
              <w:rPr>
                <w:rFonts w:ascii="Times New Roman" w:eastAsia="Times New Roman" w:hAnsi="Times New Roman" w:cs="Times New Roman"/>
                <w:lang w:eastAsia="ru-RU"/>
              </w:rPr>
              <w:t>1</w:t>
            </w:r>
          </w:p>
        </w:tc>
        <w:tc>
          <w:tcPr>
            <w:tcW w:w="980" w:type="dxa"/>
            <w:tcBorders>
              <w:top w:val="nil"/>
              <w:left w:val="nil"/>
              <w:bottom w:val="single" w:sz="4" w:space="0" w:color="auto"/>
              <w:right w:val="single" w:sz="4" w:space="0" w:color="auto"/>
            </w:tcBorders>
            <w:shd w:val="clear" w:color="auto" w:fill="auto"/>
            <w:noWrap/>
            <w:vAlign w:val="bottom"/>
            <w:hideMark/>
          </w:tcPr>
          <w:p w:rsidR="00CE5EDA" w:rsidRPr="00A166CF" w:rsidRDefault="00CE5EDA" w:rsidP="004B7801">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w:t>
            </w:r>
            <w:r w:rsidRPr="00A166CF">
              <w:rPr>
                <w:rFonts w:ascii="Times New Roman" w:eastAsia="Times New Roman" w:hAnsi="Times New Roman" w:cs="Times New Roman"/>
                <w:lang w:eastAsia="ru-RU"/>
              </w:rPr>
              <w:t> </w:t>
            </w:r>
          </w:p>
        </w:tc>
      </w:tr>
      <w:tr w:rsidR="00CE5EDA" w:rsidRPr="00A166CF" w:rsidTr="004B7801">
        <w:trPr>
          <w:trHeight w:val="60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CE5EDA" w:rsidRPr="00A166CF" w:rsidRDefault="00CE5EDA" w:rsidP="004B7801">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8163" w:type="dxa"/>
            <w:tcBorders>
              <w:top w:val="nil"/>
              <w:left w:val="nil"/>
              <w:bottom w:val="single" w:sz="4" w:space="0" w:color="auto"/>
              <w:right w:val="single" w:sz="4" w:space="0" w:color="auto"/>
            </w:tcBorders>
            <w:shd w:val="clear" w:color="auto" w:fill="auto"/>
            <w:vAlign w:val="bottom"/>
            <w:hideMark/>
          </w:tcPr>
          <w:p w:rsidR="00CE5EDA" w:rsidRPr="00A166CF" w:rsidRDefault="00CE5EDA" w:rsidP="004B7801">
            <w:pPr>
              <w:spacing w:after="0" w:line="240" w:lineRule="auto"/>
              <w:rPr>
                <w:rFonts w:ascii="Times New Roman" w:eastAsia="Times New Roman" w:hAnsi="Times New Roman" w:cs="Times New Roman"/>
                <w:lang w:eastAsia="ru-RU"/>
              </w:rPr>
            </w:pPr>
            <w:r w:rsidRPr="00A166CF">
              <w:rPr>
                <w:rFonts w:ascii="Times New Roman" w:eastAsia="Times New Roman" w:hAnsi="Times New Roman" w:cs="Times New Roman"/>
                <w:lang w:eastAsia="ru-RU"/>
              </w:rPr>
              <w:t>Количество субсидий, предоставленных на уровне субъекта РФ организациям кинематографии на производство фильмов, ед.</w:t>
            </w:r>
          </w:p>
        </w:tc>
        <w:tc>
          <w:tcPr>
            <w:tcW w:w="1554" w:type="dxa"/>
            <w:tcBorders>
              <w:top w:val="nil"/>
              <w:left w:val="nil"/>
              <w:bottom w:val="single" w:sz="4" w:space="0" w:color="auto"/>
              <w:right w:val="single" w:sz="4" w:space="0" w:color="auto"/>
            </w:tcBorders>
            <w:shd w:val="clear" w:color="auto" w:fill="auto"/>
            <w:noWrap/>
            <w:hideMark/>
          </w:tcPr>
          <w:p w:rsidR="00CE5EDA" w:rsidRDefault="00CE5EDA" w:rsidP="004B7801">
            <w:r w:rsidRPr="004E7A32">
              <w:rPr>
                <w:rFonts w:ascii="Times New Roman" w:eastAsia="Times New Roman" w:hAnsi="Times New Roman" w:cs="Times New Roman"/>
                <w:lang w:eastAsia="ru-RU"/>
              </w:rPr>
              <w:t>-</w:t>
            </w:r>
          </w:p>
        </w:tc>
        <w:tc>
          <w:tcPr>
            <w:tcW w:w="1583" w:type="dxa"/>
            <w:tcBorders>
              <w:top w:val="nil"/>
              <w:left w:val="nil"/>
              <w:bottom w:val="single" w:sz="4" w:space="0" w:color="auto"/>
              <w:right w:val="single" w:sz="4" w:space="0" w:color="auto"/>
            </w:tcBorders>
            <w:shd w:val="clear" w:color="auto" w:fill="auto"/>
            <w:noWrap/>
            <w:hideMark/>
          </w:tcPr>
          <w:p w:rsidR="00CE5EDA" w:rsidRDefault="00CE5EDA" w:rsidP="004B7801">
            <w:r w:rsidRPr="004E7A32">
              <w:rPr>
                <w:rFonts w:ascii="Times New Roman" w:eastAsia="Times New Roman" w:hAnsi="Times New Roman" w:cs="Times New Roman"/>
                <w:lang w:eastAsia="ru-RU"/>
              </w:rPr>
              <w:t>-</w:t>
            </w:r>
          </w:p>
        </w:tc>
        <w:tc>
          <w:tcPr>
            <w:tcW w:w="1384" w:type="dxa"/>
            <w:tcBorders>
              <w:top w:val="nil"/>
              <w:left w:val="nil"/>
              <w:bottom w:val="single" w:sz="4" w:space="0" w:color="auto"/>
              <w:right w:val="single" w:sz="4" w:space="0" w:color="auto"/>
            </w:tcBorders>
            <w:shd w:val="clear" w:color="auto" w:fill="auto"/>
            <w:noWrap/>
            <w:hideMark/>
          </w:tcPr>
          <w:p w:rsidR="00CE5EDA" w:rsidRDefault="00CE5EDA" w:rsidP="004B7801">
            <w:r w:rsidRPr="004E7A32">
              <w:rPr>
                <w:rFonts w:ascii="Times New Roman" w:eastAsia="Times New Roman" w:hAnsi="Times New Roman" w:cs="Times New Roman"/>
                <w:lang w:eastAsia="ru-RU"/>
              </w:rPr>
              <w:t>-</w:t>
            </w:r>
          </w:p>
        </w:tc>
        <w:tc>
          <w:tcPr>
            <w:tcW w:w="980" w:type="dxa"/>
            <w:tcBorders>
              <w:top w:val="nil"/>
              <w:left w:val="nil"/>
              <w:bottom w:val="single" w:sz="4" w:space="0" w:color="auto"/>
              <w:right w:val="single" w:sz="4" w:space="0" w:color="auto"/>
            </w:tcBorders>
            <w:shd w:val="clear" w:color="auto" w:fill="auto"/>
            <w:noWrap/>
            <w:hideMark/>
          </w:tcPr>
          <w:p w:rsidR="00CE5EDA" w:rsidRDefault="00CE5EDA" w:rsidP="004B7801">
            <w:r w:rsidRPr="004E7A32">
              <w:rPr>
                <w:rFonts w:ascii="Times New Roman" w:eastAsia="Times New Roman" w:hAnsi="Times New Roman" w:cs="Times New Roman"/>
                <w:lang w:eastAsia="ru-RU"/>
              </w:rPr>
              <w:t>-</w:t>
            </w:r>
          </w:p>
        </w:tc>
      </w:tr>
      <w:tr w:rsidR="00CE5EDA" w:rsidRPr="00A166CF" w:rsidTr="004B7801">
        <w:trPr>
          <w:trHeight w:val="60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CE5EDA" w:rsidRPr="00A166CF" w:rsidRDefault="00CE5EDA" w:rsidP="004B7801">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8163" w:type="dxa"/>
            <w:tcBorders>
              <w:top w:val="nil"/>
              <w:left w:val="nil"/>
              <w:bottom w:val="single" w:sz="4" w:space="0" w:color="auto"/>
              <w:right w:val="single" w:sz="4" w:space="0" w:color="auto"/>
            </w:tcBorders>
            <w:shd w:val="clear" w:color="auto" w:fill="auto"/>
            <w:vAlign w:val="bottom"/>
            <w:hideMark/>
          </w:tcPr>
          <w:p w:rsidR="00CE5EDA" w:rsidRPr="00A166CF" w:rsidRDefault="00CE5EDA" w:rsidP="004B7801">
            <w:pPr>
              <w:spacing w:after="0" w:line="240" w:lineRule="auto"/>
              <w:rPr>
                <w:rFonts w:ascii="Times New Roman" w:eastAsia="Times New Roman" w:hAnsi="Times New Roman" w:cs="Times New Roman"/>
                <w:lang w:eastAsia="ru-RU"/>
              </w:rPr>
            </w:pPr>
            <w:r w:rsidRPr="00A166CF">
              <w:rPr>
                <w:rFonts w:ascii="Times New Roman" w:eastAsia="Times New Roman" w:hAnsi="Times New Roman" w:cs="Times New Roman"/>
                <w:lang w:eastAsia="ru-RU"/>
              </w:rPr>
              <w:t xml:space="preserve">Объем субсидий, предоставленных на уровне субъекта РФ организациям кинематографии на производство фильмов, тыс. рублей </w:t>
            </w:r>
          </w:p>
        </w:tc>
        <w:tc>
          <w:tcPr>
            <w:tcW w:w="1554" w:type="dxa"/>
            <w:tcBorders>
              <w:top w:val="nil"/>
              <w:left w:val="nil"/>
              <w:bottom w:val="single" w:sz="4" w:space="0" w:color="auto"/>
              <w:right w:val="single" w:sz="4" w:space="0" w:color="auto"/>
            </w:tcBorders>
            <w:shd w:val="clear" w:color="auto" w:fill="auto"/>
            <w:noWrap/>
            <w:hideMark/>
          </w:tcPr>
          <w:p w:rsidR="00CE5EDA" w:rsidRDefault="00CE5EDA" w:rsidP="004B7801">
            <w:r w:rsidRPr="00E93E9D">
              <w:rPr>
                <w:rFonts w:ascii="Times New Roman" w:eastAsia="Times New Roman" w:hAnsi="Times New Roman" w:cs="Times New Roman"/>
                <w:lang w:eastAsia="ru-RU"/>
              </w:rPr>
              <w:t>-</w:t>
            </w:r>
          </w:p>
        </w:tc>
        <w:tc>
          <w:tcPr>
            <w:tcW w:w="1583" w:type="dxa"/>
            <w:tcBorders>
              <w:top w:val="nil"/>
              <w:left w:val="nil"/>
              <w:bottom w:val="single" w:sz="4" w:space="0" w:color="auto"/>
              <w:right w:val="single" w:sz="4" w:space="0" w:color="auto"/>
            </w:tcBorders>
            <w:shd w:val="clear" w:color="auto" w:fill="auto"/>
            <w:noWrap/>
            <w:hideMark/>
          </w:tcPr>
          <w:p w:rsidR="00CE5EDA" w:rsidRDefault="00CE5EDA" w:rsidP="004B7801">
            <w:r w:rsidRPr="00E93E9D">
              <w:rPr>
                <w:rFonts w:ascii="Times New Roman" w:eastAsia="Times New Roman" w:hAnsi="Times New Roman" w:cs="Times New Roman"/>
                <w:lang w:eastAsia="ru-RU"/>
              </w:rPr>
              <w:t>-</w:t>
            </w:r>
          </w:p>
        </w:tc>
        <w:tc>
          <w:tcPr>
            <w:tcW w:w="1384" w:type="dxa"/>
            <w:tcBorders>
              <w:top w:val="nil"/>
              <w:left w:val="nil"/>
              <w:bottom w:val="single" w:sz="4" w:space="0" w:color="auto"/>
              <w:right w:val="single" w:sz="4" w:space="0" w:color="auto"/>
            </w:tcBorders>
            <w:shd w:val="clear" w:color="auto" w:fill="auto"/>
            <w:noWrap/>
            <w:hideMark/>
          </w:tcPr>
          <w:p w:rsidR="00CE5EDA" w:rsidRDefault="00CE5EDA" w:rsidP="004B7801">
            <w:r w:rsidRPr="00E93E9D">
              <w:rPr>
                <w:rFonts w:ascii="Times New Roman" w:eastAsia="Times New Roman" w:hAnsi="Times New Roman" w:cs="Times New Roman"/>
                <w:lang w:eastAsia="ru-RU"/>
              </w:rPr>
              <w:t>-</w:t>
            </w:r>
          </w:p>
        </w:tc>
        <w:tc>
          <w:tcPr>
            <w:tcW w:w="980" w:type="dxa"/>
            <w:tcBorders>
              <w:top w:val="nil"/>
              <w:left w:val="nil"/>
              <w:bottom w:val="single" w:sz="4" w:space="0" w:color="auto"/>
              <w:right w:val="single" w:sz="4" w:space="0" w:color="auto"/>
            </w:tcBorders>
            <w:shd w:val="clear" w:color="auto" w:fill="auto"/>
            <w:noWrap/>
            <w:hideMark/>
          </w:tcPr>
          <w:p w:rsidR="00CE5EDA" w:rsidRDefault="00CE5EDA" w:rsidP="004B7801">
            <w:r w:rsidRPr="00E93E9D">
              <w:rPr>
                <w:rFonts w:ascii="Times New Roman" w:eastAsia="Times New Roman" w:hAnsi="Times New Roman" w:cs="Times New Roman"/>
                <w:lang w:eastAsia="ru-RU"/>
              </w:rPr>
              <w:t>-</w:t>
            </w:r>
          </w:p>
        </w:tc>
      </w:tr>
      <w:tr w:rsidR="00CE5EDA" w:rsidRPr="00A166CF" w:rsidTr="004B7801">
        <w:trPr>
          <w:trHeight w:val="58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CE5EDA" w:rsidRPr="00A166CF" w:rsidRDefault="00CE5EDA" w:rsidP="004B7801">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8163" w:type="dxa"/>
            <w:tcBorders>
              <w:top w:val="nil"/>
              <w:left w:val="nil"/>
              <w:bottom w:val="single" w:sz="4" w:space="0" w:color="auto"/>
              <w:right w:val="single" w:sz="4" w:space="0" w:color="auto"/>
            </w:tcBorders>
            <w:shd w:val="clear" w:color="auto" w:fill="auto"/>
            <w:vAlign w:val="bottom"/>
            <w:hideMark/>
          </w:tcPr>
          <w:p w:rsidR="00CE5EDA" w:rsidRPr="00A166CF" w:rsidRDefault="00CE5EDA" w:rsidP="004B7801">
            <w:pPr>
              <w:spacing w:after="0" w:line="240" w:lineRule="auto"/>
              <w:rPr>
                <w:rFonts w:ascii="Times New Roman" w:eastAsia="Times New Roman" w:hAnsi="Times New Roman" w:cs="Times New Roman"/>
                <w:lang w:eastAsia="ru-RU"/>
              </w:rPr>
            </w:pPr>
            <w:r w:rsidRPr="00A166CF">
              <w:rPr>
                <w:rFonts w:ascii="Times New Roman" w:eastAsia="Times New Roman" w:hAnsi="Times New Roman" w:cs="Times New Roman"/>
                <w:lang w:eastAsia="ru-RU"/>
              </w:rPr>
              <w:t>Прочая финансовая поддержка на уровне субъекта РФ (прокат, работа кинокомиссий, поддержка сервисных компаний, поддержка фестивальной деятельности), тыс. рублей</w:t>
            </w:r>
          </w:p>
        </w:tc>
        <w:tc>
          <w:tcPr>
            <w:tcW w:w="1554" w:type="dxa"/>
            <w:tcBorders>
              <w:top w:val="nil"/>
              <w:left w:val="nil"/>
              <w:bottom w:val="single" w:sz="4" w:space="0" w:color="auto"/>
              <w:right w:val="single" w:sz="4" w:space="0" w:color="auto"/>
            </w:tcBorders>
            <w:shd w:val="clear" w:color="auto" w:fill="auto"/>
            <w:noWrap/>
            <w:hideMark/>
          </w:tcPr>
          <w:p w:rsidR="00CE5EDA" w:rsidRDefault="00CE5EDA" w:rsidP="004B7801">
            <w:r w:rsidRPr="004A0E30">
              <w:rPr>
                <w:rFonts w:ascii="Times New Roman" w:eastAsia="Times New Roman" w:hAnsi="Times New Roman" w:cs="Times New Roman"/>
                <w:lang w:eastAsia="ru-RU"/>
              </w:rPr>
              <w:t>-</w:t>
            </w:r>
          </w:p>
        </w:tc>
        <w:tc>
          <w:tcPr>
            <w:tcW w:w="1583" w:type="dxa"/>
            <w:tcBorders>
              <w:top w:val="nil"/>
              <w:left w:val="nil"/>
              <w:bottom w:val="single" w:sz="4" w:space="0" w:color="auto"/>
              <w:right w:val="single" w:sz="4" w:space="0" w:color="auto"/>
            </w:tcBorders>
            <w:shd w:val="clear" w:color="auto" w:fill="auto"/>
            <w:noWrap/>
            <w:hideMark/>
          </w:tcPr>
          <w:p w:rsidR="00CE5EDA" w:rsidRDefault="00CE5EDA" w:rsidP="004B7801">
            <w:r w:rsidRPr="004A0E30">
              <w:rPr>
                <w:rFonts w:ascii="Times New Roman" w:eastAsia="Times New Roman" w:hAnsi="Times New Roman" w:cs="Times New Roman"/>
                <w:lang w:eastAsia="ru-RU"/>
              </w:rPr>
              <w:t>-</w:t>
            </w:r>
          </w:p>
        </w:tc>
        <w:tc>
          <w:tcPr>
            <w:tcW w:w="1384" w:type="dxa"/>
            <w:tcBorders>
              <w:top w:val="nil"/>
              <w:left w:val="nil"/>
              <w:bottom w:val="single" w:sz="4" w:space="0" w:color="auto"/>
              <w:right w:val="single" w:sz="4" w:space="0" w:color="auto"/>
            </w:tcBorders>
            <w:shd w:val="clear" w:color="auto" w:fill="auto"/>
            <w:noWrap/>
            <w:hideMark/>
          </w:tcPr>
          <w:p w:rsidR="00CE5EDA" w:rsidRDefault="00CE5EDA" w:rsidP="004B7801">
            <w:r w:rsidRPr="004A0E30">
              <w:rPr>
                <w:rFonts w:ascii="Times New Roman" w:eastAsia="Times New Roman" w:hAnsi="Times New Roman" w:cs="Times New Roman"/>
                <w:lang w:eastAsia="ru-RU"/>
              </w:rPr>
              <w:t>-</w:t>
            </w:r>
          </w:p>
        </w:tc>
        <w:tc>
          <w:tcPr>
            <w:tcW w:w="980" w:type="dxa"/>
            <w:tcBorders>
              <w:top w:val="nil"/>
              <w:left w:val="nil"/>
              <w:bottom w:val="single" w:sz="4" w:space="0" w:color="auto"/>
              <w:right w:val="single" w:sz="4" w:space="0" w:color="auto"/>
            </w:tcBorders>
            <w:shd w:val="clear" w:color="auto" w:fill="auto"/>
            <w:noWrap/>
            <w:hideMark/>
          </w:tcPr>
          <w:p w:rsidR="00CE5EDA" w:rsidRDefault="00CE5EDA" w:rsidP="004B7801">
            <w:r w:rsidRPr="004A0E30">
              <w:rPr>
                <w:rFonts w:ascii="Times New Roman" w:eastAsia="Times New Roman" w:hAnsi="Times New Roman" w:cs="Times New Roman"/>
                <w:lang w:eastAsia="ru-RU"/>
              </w:rPr>
              <w:t>-</w:t>
            </w:r>
          </w:p>
        </w:tc>
      </w:tr>
      <w:tr w:rsidR="00CE5EDA" w:rsidRPr="00A166CF" w:rsidTr="004B7801">
        <w:trPr>
          <w:trHeight w:val="300"/>
        </w:trPr>
        <w:tc>
          <w:tcPr>
            <w:tcW w:w="656" w:type="dxa"/>
            <w:tcBorders>
              <w:top w:val="nil"/>
              <w:left w:val="single" w:sz="4" w:space="0" w:color="auto"/>
              <w:bottom w:val="single" w:sz="4" w:space="0" w:color="auto"/>
              <w:right w:val="single" w:sz="4" w:space="0" w:color="auto"/>
            </w:tcBorders>
            <w:shd w:val="clear" w:color="auto" w:fill="auto"/>
            <w:noWrap/>
            <w:vAlign w:val="center"/>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8163" w:type="dxa"/>
            <w:tcBorders>
              <w:top w:val="nil"/>
              <w:left w:val="nil"/>
              <w:bottom w:val="single" w:sz="4" w:space="0" w:color="auto"/>
              <w:right w:val="single" w:sz="4" w:space="0" w:color="auto"/>
            </w:tcBorders>
            <w:shd w:val="clear" w:color="auto" w:fill="auto"/>
            <w:vAlign w:val="center"/>
          </w:tcPr>
          <w:p w:rsidR="00CE5EDA" w:rsidRPr="00A166CF" w:rsidRDefault="00CE5EDA" w:rsidP="004B7801">
            <w:pPr>
              <w:spacing w:after="0" w:line="240" w:lineRule="auto"/>
              <w:rPr>
                <w:rFonts w:ascii="Times New Roman" w:eastAsia="Times New Roman" w:hAnsi="Times New Roman" w:cs="Times New Roman"/>
                <w:lang w:eastAsia="ru-RU"/>
              </w:rPr>
            </w:pPr>
            <w:r w:rsidRPr="00A166CF">
              <w:rPr>
                <w:rFonts w:ascii="Times New Roman" w:eastAsia="Times New Roman" w:hAnsi="Times New Roman" w:cs="Times New Roman"/>
                <w:lang w:eastAsia="ru-RU"/>
              </w:rPr>
              <w:t xml:space="preserve">Объем грантового финансирования, предоставленного на поддержку </w:t>
            </w:r>
            <w:r>
              <w:rPr>
                <w:rFonts w:ascii="Times New Roman" w:eastAsia="Times New Roman" w:hAnsi="Times New Roman" w:cs="Times New Roman"/>
                <w:lang w:eastAsia="ru-RU"/>
              </w:rPr>
              <w:t>деятельности</w:t>
            </w:r>
            <w:r w:rsidRPr="004D317D">
              <w:rPr>
                <w:rFonts w:ascii="Times New Roman" w:eastAsia="Times New Roman" w:hAnsi="Times New Roman" w:cs="Times New Roman"/>
                <w:lang w:eastAsia="ru-RU"/>
              </w:rPr>
              <w:t xml:space="preserve"> учреждений</w:t>
            </w:r>
            <w:r>
              <w:rPr>
                <w:rFonts w:ascii="Times New Roman" w:eastAsia="Times New Roman" w:hAnsi="Times New Roman" w:cs="Times New Roman"/>
                <w:lang w:eastAsia="ru-RU"/>
              </w:rPr>
              <w:t xml:space="preserve"> кинематографии</w:t>
            </w:r>
            <w:r w:rsidRPr="004D317D">
              <w:rPr>
                <w:rFonts w:ascii="Times New Roman" w:eastAsia="Times New Roman" w:hAnsi="Times New Roman" w:cs="Times New Roman"/>
                <w:lang w:eastAsia="ru-RU"/>
              </w:rPr>
              <w:t xml:space="preserve"> </w:t>
            </w:r>
            <w:r w:rsidRPr="00A166CF">
              <w:rPr>
                <w:rFonts w:ascii="Times New Roman" w:eastAsia="Times New Roman" w:hAnsi="Times New Roman" w:cs="Times New Roman"/>
                <w:lang w:eastAsia="ru-RU"/>
              </w:rPr>
              <w:t xml:space="preserve">в 2016 и 2017 году из: </w:t>
            </w:r>
          </w:p>
        </w:tc>
        <w:tc>
          <w:tcPr>
            <w:tcW w:w="1554" w:type="dxa"/>
            <w:tcBorders>
              <w:top w:val="single" w:sz="4" w:space="0" w:color="auto"/>
              <w:left w:val="nil"/>
              <w:bottom w:val="single" w:sz="4" w:space="0" w:color="auto"/>
              <w:right w:val="single" w:sz="4" w:space="0" w:color="auto"/>
            </w:tcBorders>
          </w:tcPr>
          <w:p w:rsidR="00CE5EDA" w:rsidRDefault="00CE5EDA" w:rsidP="004B7801">
            <w:r w:rsidRPr="00BB112C">
              <w:rPr>
                <w:rFonts w:ascii="Times New Roman" w:eastAsia="Times New Roman" w:hAnsi="Times New Roman" w:cs="Times New Roman"/>
                <w:lang w:eastAsia="ru-RU"/>
              </w:rPr>
              <w:t>-</w:t>
            </w:r>
          </w:p>
        </w:tc>
        <w:tc>
          <w:tcPr>
            <w:tcW w:w="1583" w:type="dxa"/>
            <w:tcBorders>
              <w:top w:val="single" w:sz="4" w:space="0" w:color="auto"/>
              <w:left w:val="nil"/>
              <w:bottom w:val="single" w:sz="4" w:space="0" w:color="auto"/>
              <w:right w:val="single" w:sz="4" w:space="0" w:color="auto"/>
            </w:tcBorders>
          </w:tcPr>
          <w:p w:rsidR="00CE5EDA" w:rsidRDefault="00CE5EDA" w:rsidP="004B7801">
            <w:r w:rsidRPr="00BB112C">
              <w:rPr>
                <w:rFonts w:ascii="Times New Roman" w:eastAsia="Times New Roman" w:hAnsi="Times New Roman" w:cs="Times New Roman"/>
                <w:lang w:eastAsia="ru-RU"/>
              </w:rPr>
              <w:t>-</w:t>
            </w:r>
          </w:p>
        </w:tc>
        <w:tc>
          <w:tcPr>
            <w:tcW w:w="1384" w:type="dxa"/>
            <w:tcBorders>
              <w:top w:val="single" w:sz="4" w:space="0" w:color="auto"/>
              <w:left w:val="nil"/>
              <w:bottom w:val="single" w:sz="4" w:space="0" w:color="auto"/>
              <w:right w:val="single" w:sz="4" w:space="0" w:color="auto"/>
            </w:tcBorders>
          </w:tcPr>
          <w:p w:rsidR="00CE5EDA" w:rsidRDefault="00CE5EDA" w:rsidP="004B7801">
            <w:r w:rsidRPr="00BB112C">
              <w:rPr>
                <w:rFonts w:ascii="Times New Roman" w:eastAsia="Times New Roman" w:hAnsi="Times New Roman" w:cs="Times New Roman"/>
                <w:lang w:eastAsia="ru-RU"/>
              </w:rPr>
              <w:t>-</w:t>
            </w:r>
          </w:p>
        </w:tc>
        <w:tc>
          <w:tcPr>
            <w:tcW w:w="980" w:type="dxa"/>
            <w:tcBorders>
              <w:top w:val="single" w:sz="4" w:space="0" w:color="auto"/>
              <w:left w:val="nil"/>
              <w:bottom w:val="single" w:sz="4" w:space="0" w:color="auto"/>
              <w:right w:val="single" w:sz="4" w:space="0" w:color="auto"/>
            </w:tcBorders>
          </w:tcPr>
          <w:p w:rsidR="00CE5EDA" w:rsidRDefault="00CE5EDA" w:rsidP="004B7801">
            <w:r w:rsidRPr="00BB112C">
              <w:rPr>
                <w:rFonts w:ascii="Times New Roman" w:eastAsia="Times New Roman" w:hAnsi="Times New Roman" w:cs="Times New Roman"/>
                <w:lang w:eastAsia="ru-RU"/>
              </w:rPr>
              <w:t>-</w:t>
            </w:r>
          </w:p>
        </w:tc>
      </w:tr>
      <w:tr w:rsidR="00CE5EDA" w:rsidRPr="00A166CF" w:rsidTr="004B7801">
        <w:trPr>
          <w:trHeight w:val="300"/>
        </w:trPr>
        <w:tc>
          <w:tcPr>
            <w:tcW w:w="656" w:type="dxa"/>
            <w:tcBorders>
              <w:top w:val="nil"/>
              <w:left w:val="single" w:sz="4" w:space="0" w:color="auto"/>
              <w:bottom w:val="single" w:sz="4" w:space="0" w:color="auto"/>
              <w:right w:val="single" w:sz="4" w:space="0" w:color="auto"/>
            </w:tcBorders>
            <w:shd w:val="clear" w:color="auto" w:fill="auto"/>
            <w:noWrap/>
            <w:vAlign w:val="center"/>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r w:rsidRPr="00A166CF">
              <w:rPr>
                <w:rFonts w:ascii="Times New Roman" w:eastAsia="Times New Roman" w:hAnsi="Times New Roman" w:cs="Times New Roman"/>
                <w:color w:val="000000"/>
                <w:lang w:eastAsia="ru-RU"/>
              </w:rPr>
              <w:t>.1.</w:t>
            </w:r>
          </w:p>
        </w:tc>
        <w:tc>
          <w:tcPr>
            <w:tcW w:w="8163" w:type="dxa"/>
            <w:tcBorders>
              <w:top w:val="nil"/>
              <w:left w:val="nil"/>
              <w:bottom w:val="single" w:sz="4" w:space="0" w:color="auto"/>
              <w:right w:val="single" w:sz="4" w:space="0" w:color="auto"/>
            </w:tcBorders>
            <w:shd w:val="clear" w:color="auto" w:fill="auto"/>
            <w:vAlign w:val="center"/>
          </w:tcPr>
          <w:p w:rsidR="00CE5EDA" w:rsidRPr="00A166CF" w:rsidRDefault="00CE5EDA" w:rsidP="004B7801">
            <w:pPr>
              <w:spacing w:after="0" w:line="240" w:lineRule="auto"/>
              <w:ind w:left="462"/>
              <w:rPr>
                <w:rFonts w:ascii="Times New Roman" w:eastAsia="Times New Roman" w:hAnsi="Times New Roman" w:cs="Times New Roman"/>
                <w:color w:val="000000"/>
                <w:lang w:eastAsia="ru-RU"/>
              </w:rPr>
            </w:pPr>
            <w:r w:rsidRPr="00A166CF">
              <w:rPr>
                <w:rFonts w:ascii="Times New Roman" w:eastAsia="Times New Roman" w:hAnsi="Times New Roman" w:cs="Times New Roman"/>
                <w:lang w:eastAsia="ru-RU"/>
              </w:rPr>
              <w:t>регионального бюджета, тыс. рублей</w:t>
            </w:r>
          </w:p>
        </w:tc>
        <w:tc>
          <w:tcPr>
            <w:tcW w:w="1554" w:type="dxa"/>
            <w:tcBorders>
              <w:top w:val="single" w:sz="4" w:space="0" w:color="auto"/>
              <w:left w:val="nil"/>
              <w:bottom w:val="single" w:sz="4" w:space="0" w:color="auto"/>
              <w:right w:val="single" w:sz="4" w:space="0" w:color="auto"/>
            </w:tcBorders>
          </w:tcPr>
          <w:p w:rsidR="00CE5EDA" w:rsidRDefault="00CE5EDA" w:rsidP="004B7801">
            <w:r w:rsidRPr="00D45690">
              <w:rPr>
                <w:rFonts w:ascii="Times New Roman" w:eastAsia="Times New Roman" w:hAnsi="Times New Roman" w:cs="Times New Roman"/>
                <w:lang w:eastAsia="ru-RU"/>
              </w:rPr>
              <w:t>-</w:t>
            </w:r>
          </w:p>
        </w:tc>
        <w:tc>
          <w:tcPr>
            <w:tcW w:w="1583" w:type="dxa"/>
            <w:tcBorders>
              <w:top w:val="single" w:sz="4" w:space="0" w:color="auto"/>
              <w:left w:val="nil"/>
              <w:bottom w:val="single" w:sz="4" w:space="0" w:color="auto"/>
              <w:right w:val="single" w:sz="4" w:space="0" w:color="auto"/>
            </w:tcBorders>
          </w:tcPr>
          <w:p w:rsidR="00CE5EDA" w:rsidRDefault="00CE5EDA" w:rsidP="004B7801">
            <w:r w:rsidRPr="00D45690">
              <w:rPr>
                <w:rFonts w:ascii="Times New Roman" w:eastAsia="Times New Roman" w:hAnsi="Times New Roman" w:cs="Times New Roman"/>
                <w:lang w:eastAsia="ru-RU"/>
              </w:rPr>
              <w:t>-</w:t>
            </w:r>
          </w:p>
        </w:tc>
        <w:tc>
          <w:tcPr>
            <w:tcW w:w="1384" w:type="dxa"/>
            <w:tcBorders>
              <w:top w:val="single" w:sz="4" w:space="0" w:color="auto"/>
              <w:left w:val="nil"/>
              <w:bottom w:val="single" w:sz="4" w:space="0" w:color="auto"/>
              <w:right w:val="single" w:sz="4" w:space="0" w:color="auto"/>
            </w:tcBorders>
          </w:tcPr>
          <w:p w:rsidR="00CE5EDA" w:rsidRDefault="00CE5EDA" w:rsidP="004B7801">
            <w:r w:rsidRPr="00D45690">
              <w:rPr>
                <w:rFonts w:ascii="Times New Roman" w:eastAsia="Times New Roman" w:hAnsi="Times New Roman" w:cs="Times New Roman"/>
                <w:lang w:eastAsia="ru-RU"/>
              </w:rPr>
              <w:t>-</w:t>
            </w:r>
          </w:p>
        </w:tc>
        <w:tc>
          <w:tcPr>
            <w:tcW w:w="980" w:type="dxa"/>
            <w:tcBorders>
              <w:top w:val="single" w:sz="4" w:space="0" w:color="auto"/>
              <w:left w:val="nil"/>
              <w:bottom w:val="single" w:sz="4" w:space="0" w:color="auto"/>
              <w:right w:val="single" w:sz="4" w:space="0" w:color="auto"/>
            </w:tcBorders>
          </w:tcPr>
          <w:p w:rsidR="00CE5EDA" w:rsidRDefault="00CE5EDA" w:rsidP="004B7801">
            <w:r w:rsidRPr="00D45690">
              <w:rPr>
                <w:rFonts w:ascii="Times New Roman" w:eastAsia="Times New Roman" w:hAnsi="Times New Roman" w:cs="Times New Roman"/>
                <w:lang w:eastAsia="ru-RU"/>
              </w:rPr>
              <w:t>-</w:t>
            </w:r>
          </w:p>
        </w:tc>
      </w:tr>
      <w:tr w:rsidR="00CE5EDA" w:rsidRPr="00A166CF" w:rsidTr="004B7801">
        <w:trPr>
          <w:trHeight w:val="300"/>
        </w:trPr>
        <w:tc>
          <w:tcPr>
            <w:tcW w:w="656" w:type="dxa"/>
            <w:tcBorders>
              <w:top w:val="nil"/>
              <w:left w:val="single" w:sz="4" w:space="0" w:color="auto"/>
              <w:bottom w:val="single" w:sz="4" w:space="0" w:color="auto"/>
              <w:right w:val="single" w:sz="4" w:space="0" w:color="auto"/>
            </w:tcBorders>
            <w:shd w:val="clear" w:color="auto" w:fill="auto"/>
            <w:noWrap/>
            <w:vAlign w:val="center"/>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10</w:t>
            </w:r>
            <w:r w:rsidRPr="00A166CF">
              <w:rPr>
                <w:rFonts w:ascii="Times New Roman" w:eastAsia="Times New Roman" w:hAnsi="Times New Roman" w:cs="Times New Roman"/>
                <w:color w:val="000000"/>
                <w:lang w:eastAsia="ru-RU"/>
              </w:rPr>
              <w:t>.2.</w:t>
            </w:r>
          </w:p>
        </w:tc>
        <w:tc>
          <w:tcPr>
            <w:tcW w:w="8163" w:type="dxa"/>
            <w:tcBorders>
              <w:top w:val="nil"/>
              <w:left w:val="nil"/>
              <w:bottom w:val="single" w:sz="4" w:space="0" w:color="auto"/>
              <w:right w:val="single" w:sz="4" w:space="0" w:color="auto"/>
            </w:tcBorders>
            <w:shd w:val="clear" w:color="auto" w:fill="auto"/>
            <w:vAlign w:val="center"/>
          </w:tcPr>
          <w:p w:rsidR="00CE5EDA" w:rsidRPr="00A166CF" w:rsidRDefault="00CE5EDA" w:rsidP="004B7801">
            <w:pPr>
              <w:spacing w:after="0" w:line="240" w:lineRule="auto"/>
              <w:ind w:left="462"/>
              <w:rPr>
                <w:rFonts w:ascii="Times New Roman" w:eastAsia="Times New Roman" w:hAnsi="Times New Roman" w:cs="Times New Roman"/>
                <w:color w:val="000000"/>
                <w:lang w:eastAsia="ru-RU"/>
              </w:rPr>
            </w:pPr>
            <w:r w:rsidRPr="00A166CF">
              <w:rPr>
                <w:rFonts w:ascii="Times New Roman" w:eastAsia="Times New Roman" w:hAnsi="Times New Roman" w:cs="Times New Roman"/>
                <w:lang w:eastAsia="ru-RU"/>
              </w:rPr>
              <w:t>муниципальных бюджетов, тыс. рублей</w:t>
            </w:r>
          </w:p>
        </w:tc>
        <w:tc>
          <w:tcPr>
            <w:tcW w:w="1554" w:type="dxa"/>
            <w:tcBorders>
              <w:top w:val="single" w:sz="4" w:space="0" w:color="auto"/>
              <w:left w:val="nil"/>
              <w:bottom w:val="single" w:sz="4" w:space="0" w:color="auto"/>
              <w:right w:val="single" w:sz="4" w:space="0" w:color="auto"/>
            </w:tcBorders>
          </w:tcPr>
          <w:p w:rsidR="00CE5EDA" w:rsidRDefault="00CE5EDA" w:rsidP="004B7801">
            <w:r w:rsidRPr="00096050">
              <w:rPr>
                <w:rFonts w:ascii="Times New Roman" w:eastAsia="Times New Roman" w:hAnsi="Times New Roman" w:cs="Times New Roman"/>
                <w:lang w:eastAsia="ru-RU"/>
              </w:rPr>
              <w:t>-</w:t>
            </w:r>
          </w:p>
        </w:tc>
        <w:tc>
          <w:tcPr>
            <w:tcW w:w="1583" w:type="dxa"/>
            <w:tcBorders>
              <w:top w:val="single" w:sz="4" w:space="0" w:color="auto"/>
              <w:left w:val="nil"/>
              <w:bottom w:val="single" w:sz="4" w:space="0" w:color="auto"/>
              <w:right w:val="single" w:sz="4" w:space="0" w:color="auto"/>
            </w:tcBorders>
          </w:tcPr>
          <w:p w:rsidR="00CE5EDA" w:rsidRDefault="00CE5EDA" w:rsidP="004B7801">
            <w:r w:rsidRPr="00096050">
              <w:rPr>
                <w:rFonts w:ascii="Times New Roman" w:eastAsia="Times New Roman" w:hAnsi="Times New Roman" w:cs="Times New Roman"/>
                <w:lang w:eastAsia="ru-RU"/>
              </w:rPr>
              <w:t>-</w:t>
            </w:r>
          </w:p>
        </w:tc>
        <w:tc>
          <w:tcPr>
            <w:tcW w:w="1384" w:type="dxa"/>
            <w:tcBorders>
              <w:top w:val="single" w:sz="4" w:space="0" w:color="auto"/>
              <w:left w:val="nil"/>
              <w:bottom w:val="single" w:sz="4" w:space="0" w:color="auto"/>
              <w:right w:val="single" w:sz="4" w:space="0" w:color="auto"/>
            </w:tcBorders>
          </w:tcPr>
          <w:p w:rsidR="00CE5EDA" w:rsidRDefault="00CE5EDA" w:rsidP="004B7801">
            <w:r w:rsidRPr="00096050">
              <w:rPr>
                <w:rFonts w:ascii="Times New Roman" w:eastAsia="Times New Roman" w:hAnsi="Times New Roman" w:cs="Times New Roman"/>
                <w:lang w:eastAsia="ru-RU"/>
              </w:rPr>
              <w:t>-</w:t>
            </w:r>
          </w:p>
        </w:tc>
        <w:tc>
          <w:tcPr>
            <w:tcW w:w="980" w:type="dxa"/>
            <w:tcBorders>
              <w:top w:val="single" w:sz="4" w:space="0" w:color="auto"/>
              <w:left w:val="nil"/>
              <w:bottom w:val="single" w:sz="4" w:space="0" w:color="auto"/>
              <w:right w:val="single" w:sz="4" w:space="0" w:color="auto"/>
            </w:tcBorders>
          </w:tcPr>
          <w:p w:rsidR="00CE5EDA" w:rsidRDefault="00CE5EDA" w:rsidP="004B7801">
            <w:r w:rsidRPr="00096050">
              <w:rPr>
                <w:rFonts w:ascii="Times New Roman" w:eastAsia="Times New Roman" w:hAnsi="Times New Roman" w:cs="Times New Roman"/>
                <w:lang w:eastAsia="ru-RU"/>
              </w:rPr>
              <w:t>-</w:t>
            </w:r>
          </w:p>
        </w:tc>
      </w:tr>
      <w:tr w:rsidR="00CE5EDA" w:rsidRPr="00A166CF" w:rsidTr="004B7801">
        <w:trPr>
          <w:trHeight w:val="300"/>
        </w:trPr>
        <w:tc>
          <w:tcPr>
            <w:tcW w:w="656" w:type="dxa"/>
            <w:tcBorders>
              <w:top w:val="nil"/>
              <w:left w:val="single" w:sz="4" w:space="0" w:color="auto"/>
              <w:bottom w:val="single" w:sz="4" w:space="0" w:color="auto"/>
              <w:right w:val="single" w:sz="4" w:space="0" w:color="auto"/>
            </w:tcBorders>
            <w:shd w:val="clear" w:color="auto" w:fill="auto"/>
            <w:noWrap/>
            <w:vAlign w:val="center"/>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r w:rsidRPr="00A166CF">
              <w:rPr>
                <w:rFonts w:ascii="Times New Roman" w:eastAsia="Times New Roman" w:hAnsi="Times New Roman" w:cs="Times New Roman"/>
                <w:color w:val="000000"/>
                <w:lang w:eastAsia="ru-RU"/>
              </w:rPr>
              <w:t>.3.</w:t>
            </w:r>
          </w:p>
        </w:tc>
        <w:tc>
          <w:tcPr>
            <w:tcW w:w="8163" w:type="dxa"/>
            <w:tcBorders>
              <w:top w:val="nil"/>
              <w:left w:val="nil"/>
              <w:bottom w:val="single" w:sz="4" w:space="0" w:color="auto"/>
              <w:right w:val="single" w:sz="4" w:space="0" w:color="auto"/>
            </w:tcBorders>
            <w:shd w:val="clear" w:color="auto" w:fill="auto"/>
            <w:vAlign w:val="center"/>
          </w:tcPr>
          <w:p w:rsidR="00CE5EDA" w:rsidRPr="00A166CF" w:rsidRDefault="00CE5EDA" w:rsidP="004B7801">
            <w:pPr>
              <w:spacing w:after="0" w:line="240" w:lineRule="auto"/>
              <w:ind w:left="462"/>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 xml:space="preserve">иных региональных источников (фондов), </w:t>
            </w:r>
            <w:r w:rsidRPr="00A166CF">
              <w:rPr>
                <w:rFonts w:ascii="Times New Roman" w:eastAsia="Times New Roman" w:hAnsi="Times New Roman" w:cs="Times New Roman"/>
                <w:lang w:eastAsia="ru-RU"/>
              </w:rPr>
              <w:t>тыс. рублей</w:t>
            </w:r>
          </w:p>
        </w:tc>
        <w:tc>
          <w:tcPr>
            <w:tcW w:w="1554" w:type="dxa"/>
            <w:tcBorders>
              <w:top w:val="single" w:sz="4" w:space="0" w:color="auto"/>
              <w:left w:val="nil"/>
              <w:bottom w:val="single" w:sz="4" w:space="0" w:color="auto"/>
              <w:right w:val="single" w:sz="4" w:space="0" w:color="auto"/>
            </w:tcBorders>
          </w:tcPr>
          <w:p w:rsidR="00CE5EDA" w:rsidRDefault="00CE5EDA" w:rsidP="004B7801">
            <w:r w:rsidRPr="00887401">
              <w:rPr>
                <w:rFonts w:ascii="Times New Roman" w:eastAsia="Times New Roman" w:hAnsi="Times New Roman" w:cs="Times New Roman"/>
                <w:lang w:eastAsia="ru-RU"/>
              </w:rPr>
              <w:t>-</w:t>
            </w:r>
          </w:p>
        </w:tc>
        <w:tc>
          <w:tcPr>
            <w:tcW w:w="1583" w:type="dxa"/>
            <w:tcBorders>
              <w:top w:val="single" w:sz="4" w:space="0" w:color="auto"/>
              <w:left w:val="nil"/>
              <w:bottom w:val="single" w:sz="4" w:space="0" w:color="auto"/>
              <w:right w:val="single" w:sz="4" w:space="0" w:color="auto"/>
            </w:tcBorders>
          </w:tcPr>
          <w:p w:rsidR="00CE5EDA" w:rsidRDefault="00CE5EDA" w:rsidP="004B7801">
            <w:r w:rsidRPr="00887401">
              <w:rPr>
                <w:rFonts w:ascii="Times New Roman" w:eastAsia="Times New Roman" w:hAnsi="Times New Roman" w:cs="Times New Roman"/>
                <w:lang w:eastAsia="ru-RU"/>
              </w:rPr>
              <w:t>-</w:t>
            </w:r>
          </w:p>
        </w:tc>
        <w:tc>
          <w:tcPr>
            <w:tcW w:w="1384" w:type="dxa"/>
            <w:tcBorders>
              <w:top w:val="single" w:sz="4" w:space="0" w:color="auto"/>
              <w:left w:val="nil"/>
              <w:bottom w:val="single" w:sz="4" w:space="0" w:color="auto"/>
              <w:right w:val="single" w:sz="4" w:space="0" w:color="auto"/>
            </w:tcBorders>
          </w:tcPr>
          <w:p w:rsidR="00CE5EDA" w:rsidRDefault="00CE5EDA" w:rsidP="004B7801">
            <w:r w:rsidRPr="00887401">
              <w:rPr>
                <w:rFonts w:ascii="Times New Roman" w:eastAsia="Times New Roman" w:hAnsi="Times New Roman" w:cs="Times New Roman"/>
                <w:lang w:eastAsia="ru-RU"/>
              </w:rPr>
              <w:t>-</w:t>
            </w:r>
          </w:p>
        </w:tc>
        <w:tc>
          <w:tcPr>
            <w:tcW w:w="980" w:type="dxa"/>
            <w:tcBorders>
              <w:top w:val="single" w:sz="4" w:space="0" w:color="auto"/>
              <w:left w:val="nil"/>
              <w:bottom w:val="single" w:sz="4" w:space="0" w:color="auto"/>
              <w:right w:val="single" w:sz="4" w:space="0" w:color="auto"/>
            </w:tcBorders>
          </w:tcPr>
          <w:p w:rsidR="00CE5EDA" w:rsidRDefault="00CE5EDA" w:rsidP="004B7801">
            <w:r w:rsidRPr="00887401">
              <w:rPr>
                <w:rFonts w:ascii="Times New Roman" w:eastAsia="Times New Roman" w:hAnsi="Times New Roman" w:cs="Times New Roman"/>
                <w:lang w:eastAsia="ru-RU"/>
              </w:rPr>
              <w:t>-</w:t>
            </w:r>
          </w:p>
        </w:tc>
      </w:tr>
      <w:tr w:rsidR="00CE5EDA" w:rsidRPr="00A166CF" w:rsidTr="004B7801">
        <w:trPr>
          <w:trHeight w:val="111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CE5EDA" w:rsidRPr="00A166CF" w:rsidRDefault="00CE5EDA" w:rsidP="004B7801">
            <w:pPr>
              <w:spacing w:after="0" w:line="240" w:lineRule="auto"/>
              <w:jc w:val="center"/>
              <w:rPr>
                <w:rFonts w:ascii="Times New Roman" w:eastAsia="Times New Roman" w:hAnsi="Times New Roman" w:cs="Times New Roman"/>
                <w:lang w:eastAsia="ru-RU"/>
              </w:rPr>
            </w:pPr>
            <w:r w:rsidRPr="00A166CF">
              <w:rPr>
                <w:rFonts w:ascii="Times New Roman" w:eastAsia="Times New Roman" w:hAnsi="Times New Roman" w:cs="Times New Roman"/>
                <w:lang w:eastAsia="ru-RU"/>
              </w:rPr>
              <w:t>10</w:t>
            </w:r>
          </w:p>
        </w:tc>
        <w:tc>
          <w:tcPr>
            <w:tcW w:w="8163" w:type="dxa"/>
            <w:tcBorders>
              <w:top w:val="nil"/>
              <w:left w:val="nil"/>
              <w:bottom w:val="single" w:sz="4" w:space="0" w:color="auto"/>
              <w:right w:val="single" w:sz="4" w:space="0" w:color="auto"/>
            </w:tcBorders>
            <w:shd w:val="clear" w:color="auto" w:fill="auto"/>
            <w:vAlign w:val="center"/>
            <w:hideMark/>
          </w:tcPr>
          <w:p w:rsidR="00CE5EDA" w:rsidRPr="00A166CF" w:rsidRDefault="00CE5EDA" w:rsidP="004B7801">
            <w:pPr>
              <w:spacing w:after="0" w:line="240" w:lineRule="auto"/>
              <w:rPr>
                <w:rFonts w:ascii="Times New Roman" w:eastAsia="Times New Roman" w:hAnsi="Times New Roman" w:cs="Times New Roman"/>
                <w:lang w:eastAsia="ru-RU"/>
              </w:rPr>
            </w:pPr>
            <w:r w:rsidRPr="00A166CF">
              <w:rPr>
                <w:rFonts w:ascii="Times New Roman" w:eastAsia="Times New Roman" w:hAnsi="Times New Roman" w:cs="Times New Roman"/>
                <w:lang w:eastAsia="ru-RU"/>
              </w:rPr>
              <w:t xml:space="preserve">Наиболее яркие события в сфере кино 2017 года в субъекте Российской Федерации </w:t>
            </w:r>
          </w:p>
        </w:tc>
        <w:tc>
          <w:tcPr>
            <w:tcW w:w="5501" w:type="dxa"/>
            <w:gridSpan w:val="4"/>
            <w:tcBorders>
              <w:top w:val="single" w:sz="4" w:space="0" w:color="auto"/>
              <w:left w:val="nil"/>
              <w:bottom w:val="single" w:sz="4" w:space="0" w:color="auto"/>
              <w:right w:val="single" w:sz="4" w:space="0" w:color="000000"/>
            </w:tcBorders>
            <w:shd w:val="clear" w:color="auto" w:fill="auto"/>
            <w:noWrap/>
            <w:vAlign w:val="center"/>
            <w:hideMark/>
          </w:tcPr>
          <w:p w:rsidR="00CE5EDA" w:rsidRPr="002B7B1D" w:rsidRDefault="00CE5EDA" w:rsidP="004B7801">
            <w:pPr>
              <w:spacing w:after="0" w:line="240" w:lineRule="auto"/>
              <w:jc w:val="both"/>
              <w:rPr>
                <w:rFonts w:ascii="Times New Roman" w:eastAsia="Times New Roman" w:hAnsi="Times New Roman" w:cs="Times New Roman"/>
                <w:i/>
                <w:lang w:eastAsia="ru-RU"/>
              </w:rPr>
            </w:pPr>
            <w:r w:rsidRPr="002B7B1D">
              <w:rPr>
                <w:rFonts w:ascii="Times New Roman" w:eastAsia="Times New Roman" w:hAnsi="Times New Roman" w:cs="Times New Roman"/>
                <w:i/>
                <w:lang w:eastAsia="ru-RU"/>
              </w:rPr>
              <w:t>Всероссийская культурно-просветительская акция «Ночь кино», к которой Камчатский край присоединился уже во второй раз. В честь Дня российского кино на 30 площадках по всему Камчатскому краю проводились праздничные мероприятия и демонстрация фильмов-победителей зрительского голосования Всероссийской культурно-просветительской акции «Ночь кино». Несмотря на неблагоприятные погодные условия, жители края приняли активное участие в организованных мероприятиях, «Ночь кино» в регионе посетили более 3500 человек.</w:t>
            </w:r>
          </w:p>
          <w:p w:rsidR="00CE5EDA" w:rsidRPr="002B7B1D" w:rsidRDefault="00CE5EDA" w:rsidP="004B7801">
            <w:pPr>
              <w:spacing w:after="0" w:line="240" w:lineRule="auto"/>
              <w:jc w:val="both"/>
              <w:rPr>
                <w:rFonts w:ascii="Times New Roman" w:eastAsia="Times New Roman" w:hAnsi="Times New Roman" w:cs="Times New Roman"/>
                <w:i/>
                <w:lang w:eastAsia="ru-RU"/>
              </w:rPr>
            </w:pPr>
            <w:r w:rsidRPr="002B7B1D">
              <w:rPr>
                <w:rFonts w:ascii="Times New Roman" w:eastAsia="Times New Roman" w:hAnsi="Times New Roman" w:cs="Times New Roman"/>
                <w:i/>
                <w:lang w:eastAsia="ru-RU"/>
              </w:rPr>
              <w:t>Совместный проект «Кино без границ» с киноцентром «Лимонад», ориентированный на людей с ограниченными возможностями здоровья. Совместный проект «Кино без границ» с киноцентром «Лимонад», ориентированный на людей с ограниченными возможностями здоровья. В рамках проекта 25 сентября 2017 года был проведен киносеанс, на котором слабовидящие и слабослышащие посетители киноцентра «Лимонад» получили возможность посмотреть кинофильм «Золушка», адаптированный к особенностям их здоровья, благодаря дополнительным техническим средствам. Сеанс посетили более 200 человек.</w:t>
            </w:r>
          </w:p>
          <w:p w:rsidR="00CE5EDA" w:rsidRPr="002B7B1D" w:rsidRDefault="00CE5EDA" w:rsidP="004B7801">
            <w:pPr>
              <w:spacing w:after="0" w:line="240" w:lineRule="auto"/>
              <w:jc w:val="both"/>
              <w:rPr>
                <w:rFonts w:ascii="Times New Roman" w:eastAsia="Times New Roman" w:hAnsi="Times New Roman" w:cs="Times New Roman"/>
                <w:i/>
                <w:lang w:eastAsia="ru-RU"/>
              </w:rPr>
            </w:pPr>
            <w:r w:rsidRPr="002B7B1D">
              <w:rPr>
                <w:rFonts w:ascii="Times New Roman" w:eastAsia="Times New Roman" w:hAnsi="Times New Roman" w:cs="Times New Roman"/>
                <w:i/>
                <w:lang w:eastAsia="ru-RU"/>
              </w:rPr>
              <w:t xml:space="preserve">С июня по сентябрь текущего года в Камчатском крае проходили кинопоказы в рамках IV Международного фестиваля уличного кино. Фестивальные работы демонстрировались во время празднования Дня России, </w:t>
            </w:r>
            <w:r w:rsidRPr="002B7B1D">
              <w:rPr>
                <w:rFonts w:ascii="Times New Roman" w:eastAsia="Times New Roman" w:hAnsi="Times New Roman" w:cs="Times New Roman"/>
                <w:i/>
                <w:lang w:eastAsia="ru-RU"/>
              </w:rPr>
              <w:lastRenderedPageBreak/>
              <w:t>Дня молодежи, а также были организованы самостоятельные фестивальные показы. География фестиваля охватила Вилючинский городской округ и Елизовский муниципальный район. Зрителями фестиваля стали более 1000 камчатцев. В рамках фестиваля на территории региона демонстрировалось пять работ: короткометражные фильмы «Шаги твои» Макса Кубринского, «Каждый 88» Дарьи Лебедевой, «Сквозь пальцы» Юрия Морозова, «По пути» Алены Олейник и «Про любовь» Вилены Лангер. Бесспорным победителем зрительского голосования стала драма «Каждый 88», в которой была освещена такая острая тема, как отношение общества к проблеме аутизма.</w:t>
            </w:r>
          </w:p>
        </w:tc>
      </w:tr>
      <w:tr w:rsidR="00CE5EDA" w:rsidRPr="00A166CF" w:rsidTr="004B7801">
        <w:trPr>
          <w:trHeight w:val="99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CE5EDA" w:rsidRPr="00A166CF" w:rsidRDefault="00CE5EDA" w:rsidP="004B7801">
            <w:pPr>
              <w:spacing w:after="0" w:line="240" w:lineRule="auto"/>
              <w:jc w:val="center"/>
              <w:rPr>
                <w:rFonts w:ascii="Times New Roman" w:eastAsia="Times New Roman" w:hAnsi="Times New Roman" w:cs="Times New Roman"/>
                <w:lang w:eastAsia="ru-RU"/>
              </w:rPr>
            </w:pPr>
            <w:r w:rsidRPr="00A166CF">
              <w:rPr>
                <w:rFonts w:ascii="Times New Roman" w:eastAsia="Times New Roman" w:hAnsi="Times New Roman" w:cs="Times New Roman"/>
                <w:lang w:eastAsia="ru-RU"/>
              </w:rPr>
              <w:lastRenderedPageBreak/>
              <w:t>11</w:t>
            </w:r>
          </w:p>
        </w:tc>
        <w:tc>
          <w:tcPr>
            <w:tcW w:w="8163" w:type="dxa"/>
            <w:tcBorders>
              <w:top w:val="nil"/>
              <w:left w:val="nil"/>
              <w:bottom w:val="single" w:sz="4" w:space="0" w:color="auto"/>
              <w:right w:val="single" w:sz="4" w:space="0" w:color="auto"/>
            </w:tcBorders>
            <w:shd w:val="clear" w:color="auto" w:fill="auto"/>
            <w:vAlign w:val="center"/>
            <w:hideMark/>
          </w:tcPr>
          <w:p w:rsidR="00CE5EDA" w:rsidRPr="00A166CF" w:rsidRDefault="00CE5EDA" w:rsidP="004B7801">
            <w:pPr>
              <w:spacing w:after="0" w:line="240" w:lineRule="auto"/>
              <w:rPr>
                <w:rFonts w:ascii="Times New Roman" w:eastAsia="Times New Roman" w:hAnsi="Times New Roman" w:cs="Times New Roman"/>
                <w:lang w:eastAsia="ru-RU"/>
              </w:rPr>
            </w:pPr>
            <w:r w:rsidRPr="00A166CF">
              <w:rPr>
                <w:rFonts w:ascii="Times New Roman" w:eastAsia="Times New Roman" w:hAnsi="Times New Roman" w:cs="Times New Roman"/>
                <w:lang w:eastAsia="ru-RU"/>
              </w:rPr>
              <w:t xml:space="preserve">Основные достижения в сфере кино в субъекте Российской Федерации в 2017 году </w:t>
            </w:r>
          </w:p>
        </w:tc>
        <w:tc>
          <w:tcPr>
            <w:tcW w:w="5501" w:type="dxa"/>
            <w:gridSpan w:val="4"/>
            <w:tcBorders>
              <w:top w:val="single" w:sz="4" w:space="0" w:color="auto"/>
              <w:left w:val="nil"/>
              <w:bottom w:val="single" w:sz="4" w:space="0" w:color="auto"/>
              <w:right w:val="single" w:sz="4" w:space="0" w:color="000000"/>
            </w:tcBorders>
            <w:shd w:val="clear" w:color="auto" w:fill="auto"/>
            <w:noWrap/>
            <w:vAlign w:val="center"/>
            <w:hideMark/>
          </w:tcPr>
          <w:p w:rsidR="00CE5EDA" w:rsidRPr="00025D3F" w:rsidRDefault="00CE5EDA" w:rsidP="004B7801">
            <w:pPr>
              <w:spacing w:after="0" w:line="240" w:lineRule="auto"/>
              <w:jc w:val="both"/>
              <w:rPr>
                <w:rFonts w:ascii="Times New Roman" w:eastAsia="Times New Roman" w:hAnsi="Times New Roman" w:cs="Times New Roman"/>
                <w:i/>
                <w:lang w:eastAsia="ru-RU"/>
              </w:rPr>
            </w:pPr>
            <w:r w:rsidRPr="00025D3F">
              <w:rPr>
                <w:rFonts w:ascii="Times New Roman" w:eastAsia="Times New Roman" w:hAnsi="Times New Roman" w:cs="Times New Roman"/>
                <w:i/>
                <w:lang w:eastAsia="ru-RU"/>
              </w:rPr>
              <w:t xml:space="preserve">В августе 2017 года в рамках взаимодействия с представителями малого бизнеса для жителей отдаленных районов Камчатки начал работать выездной кинотеатр. Жители Усть-Большерецкого, Быстринского, Мильковского и Усть-Камчатского районов теперь могут увидеть современное кино на большом экране в форматах 2D и 3D не выезжая за переделы своего района. Благодаря современной технике появилась возможность приспособить для проведения качественного киносеанса помещение зала практически любого дома культуры. За время работы выездным кинотеатром было организовано в 11 населенных пунктах региона более 70 сеансов, 13 из которых – это социальные показы в рамках Всероссийской акции «Ночь кино» и Всемирного фестиваля уличного кино, а также сеансы для детских садов. Эти бесплатные сеансы посетили более 500 человек. Получателями услуги кинотеатра на платной </w:t>
            </w:r>
            <w:r w:rsidRPr="00025D3F">
              <w:rPr>
                <w:rFonts w:ascii="Times New Roman" w:eastAsia="Times New Roman" w:hAnsi="Times New Roman" w:cs="Times New Roman"/>
                <w:i/>
                <w:lang w:eastAsia="ru-RU"/>
              </w:rPr>
              <w:lastRenderedPageBreak/>
              <w:t>основе стали около 3,5 тыс. зрителей. Кинотеатр в ноябре 2017 года посетил село Никольское Алеутского муниципального района, а в феврале 2018 года направился в один из самых отдаленных районов Корякии – Тигильский муниципальный район.</w:t>
            </w:r>
          </w:p>
        </w:tc>
      </w:tr>
      <w:tr w:rsidR="00CE5EDA" w:rsidRPr="00A166CF" w:rsidTr="004B7801">
        <w:trPr>
          <w:trHeight w:val="855"/>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CE5EDA" w:rsidRPr="00A166CF" w:rsidRDefault="00CE5EDA" w:rsidP="004B7801">
            <w:pPr>
              <w:spacing w:after="0" w:line="240" w:lineRule="auto"/>
              <w:jc w:val="center"/>
              <w:rPr>
                <w:rFonts w:ascii="Times New Roman" w:eastAsia="Times New Roman" w:hAnsi="Times New Roman" w:cs="Times New Roman"/>
                <w:lang w:eastAsia="ru-RU"/>
              </w:rPr>
            </w:pPr>
            <w:r w:rsidRPr="00A166CF">
              <w:rPr>
                <w:rFonts w:ascii="Times New Roman" w:eastAsia="Times New Roman" w:hAnsi="Times New Roman" w:cs="Times New Roman"/>
                <w:lang w:eastAsia="ru-RU"/>
              </w:rPr>
              <w:lastRenderedPageBreak/>
              <w:t>12</w:t>
            </w:r>
          </w:p>
        </w:tc>
        <w:tc>
          <w:tcPr>
            <w:tcW w:w="8163" w:type="dxa"/>
            <w:tcBorders>
              <w:top w:val="nil"/>
              <w:left w:val="nil"/>
              <w:bottom w:val="single" w:sz="4" w:space="0" w:color="auto"/>
              <w:right w:val="single" w:sz="4" w:space="0" w:color="auto"/>
            </w:tcBorders>
            <w:shd w:val="clear" w:color="auto" w:fill="auto"/>
            <w:vAlign w:val="center"/>
            <w:hideMark/>
          </w:tcPr>
          <w:p w:rsidR="00CE5EDA" w:rsidRPr="00A166CF" w:rsidRDefault="00CE5EDA" w:rsidP="004B7801">
            <w:pPr>
              <w:spacing w:after="0" w:line="240" w:lineRule="auto"/>
              <w:rPr>
                <w:rFonts w:ascii="Times New Roman" w:eastAsia="Times New Roman" w:hAnsi="Times New Roman" w:cs="Times New Roman"/>
                <w:lang w:eastAsia="ru-RU"/>
              </w:rPr>
            </w:pPr>
            <w:r w:rsidRPr="00A166CF">
              <w:rPr>
                <w:rFonts w:ascii="Times New Roman" w:eastAsia="Times New Roman" w:hAnsi="Times New Roman" w:cs="Times New Roman"/>
                <w:lang w:eastAsia="ru-RU"/>
              </w:rPr>
              <w:t xml:space="preserve">Основные проблемы в сфере кино в субъекте Российской Федерации в 2017 году </w:t>
            </w:r>
          </w:p>
        </w:tc>
        <w:tc>
          <w:tcPr>
            <w:tcW w:w="5501" w:type="dxa"/>
            <w:gridSpan w:val="4"/>
            <w:tcBorders>
              <w:top w:val="single" w:sz="4" w:space="0" w:color="auto"/>
              <w:left w:val="nil"/>
              <w:bottom w:val="single" w:sz="4" w:space="0" w:color="auto"/>
              <w:right w:val="single" w:sz="4" w:space="0" w:color="000000"/>
            </w:tcBorders>
            <w:shd w:val="clear" w:color="auto" w:fill="auto"/>
            <w:noWrap/>
            <w:vAlign w:val="center"/>
            <w:hideMark/>
          </w:tcPr>
          <w:p w:rsidR="00CE5EDA" w:rsidRPr="00025D3F" w:rsidRDefault="00CE5EDA" w:rsidP="004B7801">
            <w:pPr>
              <w:spacing w:after="0" w:line="240" w:lineRule="auto"/>
              <w:jc w:val="both"/>
              <w:rPr>
                <w:rFonts w:ascii="Times New Roman" w:eastAsia="Times New Roman" w:hAnsi="Times New Roman" w:cs="Times New Roman"/>
                <w:i/>
                <w:lang w:eastAsia="ru-RU"/>
              </w:rPr>
            </w:pPr>
            <w:r w:rsidRPr="00025D3F">
              <w:rPr>
                <w:rFonts w:ascii="Times New Roman" w:eastAsia="Times New Roman" w:hAnsi="Times New Roman" w:cs="Times New Roman"/>
                <w:i/>
                <w:lang w:eastAsia="ru-RU"/>
              </w:rPr>
              <w:t>1. Все стационарные кинотеатры (специальные кинозалы) находятся на территории краевой столицы;</w:t>
            </w:r>
          </w:p>
          <w:p w:rsidR="00CE5EDA" w:rsidRPr="00025D3F" w:rsidRDefault="00CE5EDA" w:rsidP="004B7801">
            <w:pPr>
              <w:spacing w:after="0" w:line="240" w:lineRule="auto"/>
              <w:jc w:val="both"/>
              <w:rPr>
                <w:rFonts w:ascii="Times New Roman" w:eastAsia="Times New Roman" w:hAnsi="Times New Roman" w:cs="Times New Roman"/>
                <w:i/>
                <w:lang w:eastAsia="ru-RU"/>
              </w:rPr>
            </w:pPr>
            <w:r w:rsidRPr="00025D3F">
              <w:rPr>
                <w:rFonts w:ascii="Times New Roman" w:eastAsia="Times New Roman" w:hAnsi="Times New Roman" w:cs="Times New Roman"/>
                <w:i/>
                <w:lang w:eastAsia="ru-RU"/>
              </w:rPr>
              <w:t>2. Кадровый дефицит по большинству профессий, необходимых для развития кинематографии и телевидения; отсутствие базы подготовки таких специалистов в регионе.</w:t>
            </w:r>
          </w:p>
        </w:tc>
      </w:tr>
    </w:tbl>
    <w:p w:rsidR="00CE5EDA" w:rsidRPr="00A166CF" w:rsidRDefault="00CE5EDA" w:rsidP="00CE5EDA">
      <w:pPr>
        <w:rPr>
          <w:rFonts w:ascii="Times New Roman" w:hAnsi="Times New Roman" w:cs="Times New Roman"/>
        </w:rPr>
      </w:pPr>
    </w:p>
    <w:p w:rsidR="00CE5EDA" w:rsidRPr="00A166CF" w:rsidRDefault="00CE5EDA" w:rsidP="00CE5EDA">
      <w:pPr>
        <w:rPr>
          <w:rFonts w:ascii="Times New Roman" w:hAnsi="Times New Roman" w:cs="Times New Roman"/>
        </w:rPr>
      </w:pPr>
    </w:p>
    <w:p w:rsidR="00CE5EDA" w:rsidRPr="00A166CF" w:rsidRDefault="00CE5EDA" w:rsidP="00CE5EDA">
      <w:pPr>
        <w:rPr>
          <w:rFonts w:ascii="Times New Roman" w:hAnsi="Times New Roman" w:cs="Times New Roman"/>
          <w:b/>
          <w:sz w:val="24"/>
        </w:rPr>
      </w:pPr>
      <w:r w:rsidRPr="00A166CF">
        <w:rPr>
          <w:rFonts w:ascii="Times New Roman" w:hAnsi="Times New Roman" w:cs="Times New Roman"/>
        </w:rPr>
        <w:br w:type="page"/>
      </w:r>
    </w:p>
    <w:p w:rsidR="00CE5EDA" w:rsidRPr="00A166CF" w:rsidRDefault="00CE5EDA" w:rsidP="00CE5EDA">
      <w:pPr>
        <w:pStyle w:val="1"/>
      </w:pPr>
      <w:bookmarkStart w:id="42" w:name="_Toc510370036"/>
      <w:r w:rsidRPr="00A166CF">
        <w:lastRenderedPageBreak/>
        <w:t xml:space="preserve">РАЗДЕЛ 7. ИНДИКАТОРЫ И ПОКАЗАТЕЛИ, ХАРАКТЕРИЗУЮЩИЕ </w:t>
      </w:r>
      <w:r w:rsidRPr="00A166CF">
        <w:rPr>
          <w:color w:val="000000" w:themeColor="text1"/>
          <w:szCs w:val="28"/>
        </w:rPr>
        <w:t>БИБЛИОТЕЧНУЮ ДЕЯТЕЛЬНОСТЬ</w:t>
      </w:r>
      <w:bookmarkEnd w:id="42"/>
      <w:r>
        <w:rPr>
          <w:color w:val="000000" w:themeColor="text1"/>
          <w:szCs w:val="28"/>
        </w:rPr>
        <w:t xml:space="preserve"> </w:t>
      </w:r>
    </w:p>
    <w:p w:rsidR="00CE5EDA" w:rsidRPr="00A166CF" w:rsidRDefault="00CE5EDA" w:rsidP="00CE5EDA">
      <w:pPr>
        <w:pStyle w:val="2"/>
        <w:rPr>
          <w:rFonts w:eastAsia="Times New Roman"/>
          <w:color w:val="000000" w:themeColor="text1"/>
          <w:szCs w:val="28"/>
        </w:rPr>
      </w:pPr>
      <w:bookmarkStart w:id="43" w:name="_Toc510370037"/>
      <w:r w:rsidRPr="00A166CF">
        <w:t xml:space="preserve">Таблица </w:t>
      </w:r>
      <w:r>
        <w:fldChar w:fldCharType="begin"/>
      </w:r>
      <w:r>
        <w:instrText xml:space="preserve"> SEQ Таблица \* ARABIC </w:instrText>
      </w:r>
      <w:r>
        <w:fldChar w:fldCharType="separate"/>
      </w:r>
      <w:r>
        <w:rPr>
          <w:noProof/>
        </w:rPr>
        <w:t>19</w:t>
      </w:r>
      <w:r>
        <w:rPr>
          <w:noProof/>
        </w:rPr>
        <w:fldChar w:fldCharType="end"/>
      </w:r>
      <w:r w:rsidRPr="00A166CF">
        <w:t xml:space="preserve">. </w:t>
      </w:r>
      <w:r>
        <w:t>П</w:t>
      </w:r>
      <w:r w:rsidRPr="00A166CF">
        <w:t xml:space="preserve">оказатели </w:t>
      </w:r>
      <w:r w:rsidRPr="00A166CF">
        <w:rPr>
          <w:rFonts w:eastAsia="Times New Roman"/>
          <w:color w:val="000000" w:themeColor="text1"/>
          <w:szCs w:val="28"/>
        </w:rPr>
        <w:t>библиотечной деятельности.</w:t>
      </w:r>
      <w:bookmarkEnd w:id="43"/>
    </w:p>
    <w:tbl>
      <w:tblPr>
        <w:tblW w:w="14332" w:type="dxa"/>
        <w:tblInd w:w="93" w:type="dxa"/>
        <w:tblLook w:val="04A0" w:firstRow="1" w:lastRow="0" w:firstColumn="1" w:lastColumn="0" w:noHBand="0" w:noVBand="1"/>
      </w:tblPr>
      <w:tblGrid>
        <w:gridCol w:w="546"/>
        <w:gridCol w:w="9250"/>
        <w:gridCol w:w="2552"/>
        <w:gridCol w:w="1984"/>
      </w:tblGrid>
      <w:tr w:rsidR="00CE5EDA" w:rsidRPr="00A166CF" w:rsidTr="004B7801">
        <w:trPr>
          <w:trHeight w:val="300"/>
          <w:tblHeader/>
        </w:trPr>
        <w:tc>
          <w:tcPr>
            <w:tcW w:w="546" w:type="dxa"/>
            <w:vMerge w:val="restart"/>
            <w:tcBorders>
              <w:top w:val="single" w:sz="4" w:space="0" w:color="auto"/>
              <w:left w:val="single" w:sz="4" w:space="0" w:color="auto"/>
              <w:bottom w:val="single" w:sz="4" w:space="0" w:color="auto"/>
              <w:right w:val="single" w:sz="4" w:space="0" w:color="auto"/>
            </w:tcBorders>
            <w:vAlign w:val="center"/>
            <w:hideMark/>
          </w:tcPr>
          <w:p w:rsidR="00CE5EDA" w:rsidRPr="00A166CF" w:rsidRDefault="00CE5EDA" w:rsidP="004B7801">
            <w:pPr>
              <w:spacing w:after="0" w:line="240" w:lineRule="auto"/>
              <w:rPr>
                <w:rFonts w:ascii="Times New Roman" w:eastAsia="Times New Roman" w:hAnsi="Times New Roman" w:cs="Times New Roman"/>
                <w:b/>
                <w:bCs/>
                <w:lang w:eastAsia="ru-RU"/>
              </w:rPr>
            </w:pPr>
            <w:r w:rsidRPr="00A166CF">
              <w:rPr>
                <w:rFonts w:ascii="Times New Roman" w:eastAsia="Times New Roman" w:hAnsi="Times New Roman" w:cs="Times New Roman"/>
                <w:b/>
                <w:bCs/>
                <w:lang w:eastAsia="ru-RU"/>
              </w:rPr>
              <w:t>№</w:t>
            </w:r>
          </w:p>
        </w:tc>
        <w:tc>
          <w:tcPr>
            <w:tcW w:w="9250" w:type="dxa"/>
            <w:tcBorders>
              <w:top w:val="single" w:sz="4" w:space="0" w:color="auto"/>
              <w:left w:val="single" w:sz="4" w:space="0" w:color="auto"/>
              <w:bottom w:val="single" w:sz="4" w:space="0" w:color="auto"/>
              <w:right w:val="single" w:sz="4" w:space="0" w:color="auto"/>
            </w:tcBorders>
            <w:vAlign w:val="center"/>
            <w:hideMark/>
          </w:tcPr>
          <w:p w:rsidR="00CE5EDA" w:rsidRPr="00A166CF" w:rsidRDefault="00CE5EDA" w:rsidP="004B7801">
            <w:pPr>
              <w:spacing w:after="0" w:line="240" w:lineRule="auto"/>
              <w:jc w:val="center"/>
              <w:rPr>
                <w:rFonts w:ascii="Times New Roman" w:eastAsia="Times New Roman" w:hAnsi="Times New Roman" w:cs="Times New Roman"/>
                <w:b/>
                <w:bCs/>
                <w:lang w:eastAsia="ru-RU"/>
              </w:rPr>
            </w:pPr>
            <w:r w:rsidRPr="00A166CF">
              <w:rPr>
                <w:rFonts w:ascii="Times New Roman" w:eastAsia="Times New Roman" w:hAnsi="Times New Roman" w:cs="Times New Roman"/>
                <w:b/>
                <w:bCs/>
                <w:lang w:eastAsia="ru-RU"/>
              </w:rPr>
              <w:t>Показатель</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CE5EDA" w:rsidRPr="00A166CF" w:rsidRDefault="00CE5EDA" w:rsidP="004B7801">
            <w:pPr>
              <w:spacing w:after="0" w:line="240" w:lineRule="auto"/>
              <w:jc w:val="center"/>
              <w:rPr>
                <w:rFonts w:ascii="Times New Roman" w:eastAsia="Times New Roman" w:hAnsi="Times New Roman" w:cs="Times New Roman"/>
                <w:b/>
                <w:bCs/>
                <w:lang w:eastAsia="ru-RU"/>
              </w:rPr>
            </w:pPr>
            <w:r w:rsidRPr="00A166CF">
              <w:rPr>
                <w:rFonts w:ascii="Times New Roman" w:eastAsia="Times New Roman" w:hAnsi="Times New Roman" w:cs="Times New Roman"/>
                <w:b/>
                <w:bCs/>
                <w:lang w:eastAsia="ru-RU"/>
              </w:rPr>
              <w:t>2016</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CE5EDA" w:rsidRPr="00A166CF" w:rsidRDefault="00CE5EDA" w:rsidP="004B7801">
            <w:pPr>
              <w:spacing w:after="0" w:line="240" w:lineRule="auto"/>
              <w:jc w:val="center"/>
              <w:rPr>
                <w:rFonts w:ascii="Times New Roman" w:eastAsia="Times New Roman" w:hAnsi="Times New Roman" w:cs="Times New Roman"/>
                <w:b/>
                <w:bCs/>
                <w:lang w:eastAsia="ru-RU"/>
              </w:rPr>
            </w:pPr>
            <w:r w:rsidRPr="00A166CF">
              <w:rPr>
                <w:rFonts w:ascii="Times New Roman" w:eastAsia="Times New Roman" w:hAnsi="Times New Roman" w:cs="Times New Roman"/>
                <w:b/>
                <w:bCs/>
                <w:lang w:eastAsia="ru-RU"/>
              </w:rPr>
              <w:t>2017</w:t>
            </w:r>
          </w:p>
        </w:tc>
      </w:tr>
      <w:tr w:rsidR="00CE5EDA" w:rsidRPr="00A166CF" w:rsidTr="004B7801">
        <w:trPr>
          <w:trHeight w:val="300"/>
          <w:tblHeader/>
        </w:trPr>
        <w:tc>
          <w:tcPr>
            <w:tcW w:w="546" w:type="dxa"/>
            <w:vMerge/>
            <w:tcBorders>
              <w:top w:val="single" w:sz="4" w:space="0" w:color="auto"/>
              <w:left w:val="single" w:sz="4" w:space="0" w:color="auto"/>
              <w:bottom w:val="single" w:sz="4" w:space="0" w:color="auto"/>
              <w:right w:val="single" w:sz="4" w:space="0" w:color="auto"/>
            </w:tcBorders>
            <w:vAlign w:val="center"/>
            <w:hideMark/>
          </w:tcPr>
          <w:p w:rsidR="00CE5EDA" w:rsidRPr="00A166CF" w:rsidRDefault="00CE5EDA" w:rsidP="004B7801">
            <w:pPr>
              <w:spacing w:after="0" w:line="240" w:lineRule="auto"/>
              <w:rPr>
                <w:rFonts w:ascii="Times New Roman" w:eastAsia="Times New Roman" w:hAnsi="Times New Roman" w:cs="Times New Roman"/>
                <w:b/>
                <w:bCs/>
                <w:lang w:eastAsia="ru-RU"/>
              </w:rPr>
            </w:pPr>
          </w:p>
        </w:tc>
        <w:tc>
          <w:tcPr>
            <w:tcW w:w="9250" w:type="dxa"/>
            <w:tcBorders>
              <w:top w:val="nil"/>
              <w:left w:val="nil"/>
              <w:bottom w:val="single" w:sz="4" w:space="0" w:color="auto"/>
              <w:right w:val="single" w:sz="4" w:space="0" w:color="auto"/>
            </w:tcBorders>
            <w:shd w:val="clear" w:color="auto" w:fill="auto"/>
            <w:vAlign w:val="center"/>
            <w:hideMark/>
          </w:tcPr>
          <w:p w:rsidR="00CE5EDA" w:rsidRPr="00A166CF" w:rsidRDefault="00CE5EDA" w:rsidP="004B7801">
            <w:pPr>
              <w:spacing w:after="0" w:line="240" w:lineRule="auto"/>
              <w:jc w:val="center"/>
              <w:rPr>
                <w:rFonts w:ascii="Times New Roman" w:eastAsia="Times New Roman" w:hAnsi="Times New Roman" w:cs="Times New Roman"/>
                <w:lang w:eastAsia="ru-RU"/>
              </w:rPr>
            </w:pPr>
            <w:r w:rsidRPr="00A166CF">
              <w:rPr>
                <w:rFonts w:ascii="Times New Roman" w:eastAsia="Times New Roman" w:hAnsi="Times New Roman" w:cs="Times New Roman"/>
                <w:lang w:eastAsia="ru-RU"/>
              </w:rPr>
              <w:t>1</w:t>
            </w:r>
          </w:p>
        </w:tc>
        <w:tc>
          <w:tcPr>
            <w:tcW w:w="2552" w:type="dxa"/>
            <w:tcBorders>
              <w:top w:val="nil"/>
              <w:left w:val="nil"/>
              <w:bottom w:val="single" w:sz="4" w:space="0" w:color="auto"/>
              <w:right w:val="single" w:sz="4" w:space="0" w:color="auto"/>
            </w:tcBorders>
            <w:shd w:val="clear" w:color="auto" w:fill="auto"/>
            <w:noWrap/>
            <w:vAlign w:val="center"/>
            <w:hideMark/>
          </w:tcPr>
          <w:p w:rsidR="00CE5EDA" w:rsidRPr="00A166CF" w:rsidRDefault="00CE5EDA" w:rsidP="004B7801">
            <w:pPr>
              <w:spacing w:after="0" w:line="240" w:lineRule="auto"/>
              <w:jc w:val="center"/>
              <w:rPr>
                <w:rFonts w:ascii="Times New Roman" w:eastAsia="Times New Roman" w:hAnsi="Times New Roman" w:cs="Times New Roman"/>
                <w:lang w:eastAsia="ru-RU"/>
              </w:rPr>
            </w:pPr>
            <w:r w:rsidRPr="00A166CF">
              <w:rPr>
                <w:rFonts w:ascii="Times New Roman" w:eastAsia="Times New Roman" w:hAnsi="Times New Roman" w:cs="Times New Roman"/>
                <w:lang w:eastAsia="ru-RU"/>
              </w:rPr>
              <w:t>2</w:t>
            </w:r>
          </w:p>
        </w:tc>
        <w:tc>
          <w:tcPr>
            <w:tcW w:w="1984" w:type="dxa"/>
            <w:tcBorders>
              <w:top w:val="nil"/>
              <w:left w:val="nil"/>
              <w:bottom w:val="single" w:sz="4" w:space="0" w:color="auto"/>
              <w:right w:val="single" w:sz="4" w:space="0" w:color="auto"/>
            </w:tcBorders>
            <w:shd w:val="clear" w:color="auto" w:fill="auto"/>
            <w:noWrap/>
            <w:vAlign w:val="center"/>
            <w:hideMark/>
          </w:tcPr>
          <w:p w:rsidR="00CE5EDA" w:rsidRPr="00A166CF" w:rsidRDefault="00CE5EDA" w:rsidP="004B7801">
            <w:pPr>
              <w:spacing w:after="0" w:line="240" w:lineRule="auto"/>
              <w:jc w:val="center"/>
              <w:rPr>
                <w:rFonts w:ascii="Times New Roman" w:eastAsia="Times New Roman" w:hAnsi="Times New Roman" w:cs="Times New Roman"/>
                <w:lang w:eastAsia="ru-RU"/>
              </w:rPr>
            </w:pPr>
            <w:r w:rsidRPr="00A166CF">
              <w:rPr>
                <w:rFonts w:ascii="Times New Roman" w:eastAsia="Times New Roman" w:hAnsi="Times New Roman" w:cs="Times New Roman"/>
                <w:lang w:eastAsia="ru-RU"/>
              </w:rPr>
              <w:t>3</w:t>
            </w:r>
          </w:p>
        </w:tc>
      </w:tr>
      <w:tr w:rsidR="00CE5EDA" w:rsidRPr="00A166CF" w:rsidTr="004B7801">
        <w:trPr>
          <w:trHeight w:val="600"/>
        </w:trPr>
        <w:tc>
          <w:tcPr>
            <w:tcW w:w="546" w:type="dxa"/>
            <w:tcBorders>
              <w:top w:val="nil"/>
              <w:left w:val="single" w:sz="4" w:space="0" w:color="auto"/>
              <w:bottom w:val="single" w:sz="4" w:space="0" w:color="auto"/>
              <w:right w:val="single" w:sz="4" w:space="0" w:color="auto"/>
            </w:tcBorders>
            <w:shd w:val="clear" w:color="auto" w:fill="auto"/>
            <w:noWrap/>
            <w:vAlign w:val="center"/>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1</w:t>
            </w:r>
          </w:p>
        </w:tc>
        <w:tc>
          <w:tcPr>
            <w:tcW w:w="9250" w:type="dxa"/>
            <w:tcBorders>
              <w:top w:val="nil"/>
              <w:left w:val="nil"/>
              <w:bottom w:val="single" w:sz="4" w:space="0" w:color="auto"/>
              <w:right w:val="single" w:sz="4" w:space="0" w:color="auto"/>
            </w:tcBorders>
            <w:shd w:val="clear" w:color="auto" w:fill="auto"/>
            <w:vAlign w:val="center"/>
          </w:tcPr>
          <w:p w:rsidR="00CE5EDA" w:rsidRPr="00A166CF" w:rsidRDefault="00CE5EDA" w:rsidP="004B7801">
            <w:pPr>
              <w:spacing w:after="0" w:line="240" w:lineRule="auto"/>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Количество библиотек, перешедших на модельный библиотечный стандарт, ед.</w:t>
            </w:r>
          </w:p>
        </w:tc>
        <w:tc>
          <w:tcPr>
            <w:tcW w:w="2552" w:type="dxa"/>
            <w:tcBorders>
              <w:top w:val="nil"/>
              <w:left w:val="nil"/>
              <w:bottom w:val="single" w:sz="4" w:space="0" w:color="auto"/>
              <w:right w:val="single" w:sz="4" w:space="0" w:color="auto"/>
            </w:tcBorders>
            <w:shd w:val="clear" w:color="auto" w:fill="auto"/>
            <w:noWrap/>
            <w:vAlign w:val="center"/>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84" w:type="dxa"/>
            <w:tcBorders>
              <w:top w:val="nil"/>
              <w:left w:val="nil"/>
              <w:bottom w:val="single" w:sz="4" w:space="0" w:color="auto"/>
              <w:right w:val="single" w:sz="4" w:space="0" w:color="auto"/>
            </w:tcBorders>
            <w:shd w:val="clear" w:color="auto" w:fill="auto"/>
            <w:noWrap/>
            <w:vAlign w:val="center"/>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r>
      <w:tr w:rsidR="00CE5EDA" w:rsidRPr="00A166CF" w:rsidTr="004B7801">
        <w:trPr>
          <w:trHeight w:val="600"/>
        </w:trPr>
        <w:tc>
          <w:tcPr>
            <w:tcW w:w="546" w:type="dxa"/>
            <w:tcBorders>
              <w:top w:val="nil"/>
              <w:left w:val="single" w:sz="4" w:space="0" w:color="auto"/>
              <w:bottom w:val="single" w:sz="4" w:space="0" w:color="auto"/>
              <w:right w:val="single" w:sz="4" w:space="0" w:color="auto"/>
            </w:tcBorders>
            <w:shd w:val="clear" w:color="auto" w:fill="auto"/>
            <w:noWrap/>
            <w:vAlign w:val="center"/>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2</w:t>
            </w:r>
          </w:p>
        </w:tc>
        <w:tc>
          <w:tcPr>
            <w:tcW w:w="9250" w:type="dxa"/>
            <w:tcBorders>
              <w:top w:val="nil"/>
              <w:left w:val="nil"/>
              <w:bottom w:val="single" w:sz="4" w:space="0" w:color="auto"/>
              <w:right w:val="single" w:sz="4" w:space="0" w:color="auto"/>
            </w:tcBorders>
            <w:shd w:val="clear" w:color="auto" w:fill="auto"/>
            <w:vAlign w:val="center"/>
          </w:tcPr>
          <w:p w:rsidR="00CE5EDA" w:rsidRPr="00A166CF" w:rsidRDefault="00CE5EDA" w:rsidP="004B7801">
            <w:pPr>
              <w:spacing w:after="0" w:line="240" w:lineRule="auto"/>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Число населенных пунктов, в которых работают библиотеки, перешедшие на модельный библиотечный стандарт, ед.</w:t>
            </w:r>
          </w:p>
        </w:tc>
        <w:tc>
          <w:tcPr>
            <w:tcW w:w="2552" w:type="dxa"/>
            <w:tcBorders>
              <w:top w:val="nil"/>
              <w:left w:val="nil"/>
              <w:bottom w:val="single" w:sz="4" w:space="0" w:color="auto"/>
              <w:right w:val="single" w:sz="4" w:space="0" w:color="auto"/>
            </w:tcBorders>
            <w:shd w:val="clear" w:color="auto" w:fill="auto"/>
            <w:noWrap/>
            <w:vAlign w:val="center"/>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84" w:type="dxa"/>
            <w:tcBorders>
              <w:top w:val="nil"/>
              <w:left w:val="nil"/>
              <w:bottom w:val="single" w:sz="4" w:space="0" w:color="auto"/>
              <w:right w:val="single" w:sz="4" w:space="0" w:color="auto"/>
            </w:tcBorders>
            <w:shd w:val="clear" w:color="auto" w:fill="auto"/>
            <w:noWrap/>
            <w:vAlign w:val="center"/>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r>
      <w:tr w:rsidR="00CE5EDA" w:rsidRPr="00A166CF" w:rsidTr="004B7801">
        <w:trPr>
          <w:trHeight w:val="6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3</w:t>
            </w:r>
          </w:p>
        </w:tc>
        <w:tc>
          <w:tcPr>
            <w:tcW w:w="9250" w:type="dxa"/>
            <w:tcBorders>
              <w:top w:val="nil"/>
              <w:left w:val="nil"/>
              <w:bottom w:val="single" w:sz="4" w:space="0" w:color="auto"/>
              <w:right w:val="single" w:sz="4" w:space="0" w:color="auto"/>
            </w:tcBorders>
            <w:shd w:val="clear" w:color="auto" w:fill="auto"/>
            <w:vAlign w:val="center"/>
            <w:hideMark/>
          </w:tcPr>
          <w:p w:rsidR="00CE5EDA" w:rsidRPr="00A166CF" w:rsidRDefault="00CE5EDA" w:rsidP="004B7801">
            <w:pPr>
              <w:spacing w:after="0" w:line="240" w:lineRule="auto"/>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Количество электронных читальных залов Национальной электронной библиотеки на территории субъекта Российской Федерации, ед.</w:t>
            </w:r>
          </w:p>
        </w:tc>
        <w:tc>
          <w:tcPr>
            <w:tcW w:w="2552" w:type="dxa"/>
            <w:tcBorders>
              <w:top w:val="nil"/>
              <w:left w:val="nil"/>
              <w:bottom w:val="single" w:sz="4" w:space="0" w:color="auto"/>
              <w:right w:val="single" w:sz="4" w:space="0" w:color="auto"/>
            </w:tcBorders>
            <w:shd w:val="clear" w:color="auto" w:fill="auto"/>
            <w:noWrap/>
            <w:vAlign w:val="center"/>
            <w:hideMark/>
          </w:tcPr>
          <w:p w:rsidR="00CE5EDA" w:rsidRDefault="00CE5EDA" w:rsidP="004B780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p>
        </w:tc>
        <w:tc>
          <w:tcPr>
            <w:tcW w:w="1984" w:type="dxa"/>
            <w:tcBorders>
              <w:top w:val="nil"/>
              <w:left w:val="nil"/>
              <w:bottom w:val="single" w:sz="4" w:space="0" w:color="auto"/>
              <w:right w:val="single" w:sz="4" w:space="0" w:color="auto"/>
            </w:tcBorders>
            <w:shd w:val="clear" w:color="auto" w:fill="auto"/>
            <w:noWrap/>
            <w:vAlign w:val="center"/>
            <w:hideMark/>
          </w:tcPr>
          <w:p w:rsidR="00CE5EDA" w:rsidRDefault="00CE5EDA" w:rsidP="004B780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p>
        </w:tc>
      </w:tr>
      <w:tr w:rsidR="00CE5EDA" w:rsidRPr="00A166CF" w:rsidTr="004B7801">
        <w:trPr>
          <w:trHeight w:val="6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4</w:t>
            </w:r>
          </w:p>
        </w:tc>
        <w:tc>
          <w:tcPr>
            <w:tcW w:w="9250" w:type="dxa"/>
            <w:tcBorders>
              <w:top w:val="nil"/>
              <w:left w:val="nil"/>
              <w:bottom w:val="single" w:sz="4" w:space="0" w:color="auto"/>
              <w:right w:val="single" w:sz="4" w:space="0" w:color="auto"/>
            </w:tcBorders>
            <w:shd w:val="clear" w:color="auto" w:fill="auto"/>
            <w:vAlign w:val="center"/>
            <w:hideMark/>
          </w:tcPr>
          <w:p w:rsidR="00CE5EDA" w:rsidRPr="00A166CF" w:rsidRDefault="00CE5EDA" w:rsidP="004B7801">
            <w:pPr>
              <w:spacing w:after="0" w:line="240" w:lineRule="auto"/>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Число населенных пунктов, в которых имеются электронные читальные залы Национальной электронной библиотеки на территории субъекта Российской Федерации, ед.</w:t>
            </w:r>
          </w:p>
        </w:tc>
        <w:tc>
          <w:tcPr>
            <w:tcW w:w="2552" w:type="dxa"/>
            <w:tcBorders>
              <w:top w:val="nil"/>
              <w:left w:val="nil"/>
              <w:bottom w:val="single" w:sz="4" w:space="0" w:color="auto"/>
              <w:right w:val="single" w:sz="4" w:space="0" w:color="auto"/>
            </w:tcBorders>
            <w:shd w:val="clear" w:color="auto" w:fill="auto"/>
            <w:noWrap/>
            <w:vAlign w:val="center"/>
            <w:hideMark/>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984" w:type="dxa"/>
            <w:tcBorders>
              <w:top w:val="nil"/>
              <w:left w:val="nil"/>
              <w:bottom w:val="single" w:sz="4" w:space="0" w:color="auto"/>
              <w:right w:val="single" w:sz="4" w:space="0" w:color="auto"/>
            </w:tcBorders>
            <w:shd w:val="clear" w:color="auto" w:fill="auto"/>
            <w:noWrap/>
            <w:vAlign w:val="center"/>
            <w:hideMark/>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r>
      <w:tr w:rsidR="00CE5EDA" w:rsidRPr="00A166CF" w:rsidTr="004B7801">
        <w:trPr>
          <w:trHeight w:val="768"/>
        </w:trPr>
        <w:tc>
          <w:tcPr>
            <w:tcW w:w="546" w:type="dxa"/>
            <w:tcBorders>
              <w:top w:val="nil"/>
              <w:left w:val="single" w:sz="4" w:space="0" w:color="auto"/>
              <w:bottom w:val="single" w:sz="4" w:space="0" w:color="auto"/>
              <w:right w:val="single" w:sz="4" w:space="0" w:color="auto"/>
            </w:tcBorders>
            <w:shd w:val="clear" w:color="auto" w:fill="auto"/>
            <w:noWrap/>
            <w:vAlign w:val="center"/>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5</w:t>
            </w:r>
          </w:p>
        </w:tc>
        <w:tc>
          <w:tcPr>
            <w:tcW w:w="9250" w:type="dxa"/>
            <w:tcBorders>
              <w:top w:val="nil"/>
              <w:left w:val="nil"/>
              <w:bottom w:val="single" w:sz="4" w:space="0" w:color="auto"/>
              <w:right w:val="single" w:sz="4" w:space="0" w:color="auto"/>
            </w:tcBorders>
            <w:shd w:val="clear" w:color="auto" w:fill="auto"/>
            <w:vAlign w:val="center"/>
          </w:tcPr>
          <w:p w:rsidR="00CE5EDA" w:rsidRPr="00A166CF" w:rsidRDefault="00CE5EDA" w:rsidP="004B7801">
            <w:pPr>
              <w:spacing w:after="0" w:line="240" w:lineRule="auto"/>
              <w:rPr>
                <w:rFonts w:ascii="Times New Roman" w:eastAsia="Times New Roman" w:hAnsi="Times New Roman" w:cs="Times New Roman"/>
                <w:lang w:eastAsia="ru-RU"/>
              </w:rPr>
            </w:pPr>
            <w:r w:rsidRPr="00A166CF">
              <w:rPr>
                <w:rFonts w:ascii="Times New Roman" w:eastAsia="Times New Roman" w:hAnsi="Times New Roman" w:cs="Times New Roman"/>
                <w:lang w:eastAsia="ru-RU"/>
              </w:rPr>
              <w:t xml:space="preserve">Объем финансирования, предоставленного на поддержку </w:t>
            </w:r>
            <w:r w:rsidRPr="00A166CF">
              <w:rPr>
                <w:rFonts w:ascii="Times New Roman" w:eastAsia="Times New Roman" w:hAnsi="Times New Roman" w:cs="Times New Roman"/>
                <w:color w:val="000000"/>
                <w:lang w:eastAsia="ru-RU"/>
              </w:rPr>
              <w:t xml:space="preserve">библиотечной </w:t>
            </w:r>
            <w:r w:rsidRPr="00A166CF">
              <w:rPr>
                <w:rFonts w:ascii="Times New Roman" w:eastAsia="Times New Roman" w:hAnsi="Times New Roman" w:cs="Times New Roman"/>
                <w:lang w:eastAsia="ru-RU"/>
              </w:rPr>
              <w:t xml:space="preserve">деятельности в 2016 и 2017 году из: </w:t>
            </w:r>
          </w:p>
        </w:tc>
        <w:tc>
          <w:tcPr>
            <w:tcW w:w="2552" w:type="dxa"/>
            <w:tcBorders>
              <w:top w:val="single" w:sz="4" w:space="0" w:color="auto"/>
              <w:left w:val="nil"/>
              <w:bottom w:val="single" w:sz="4" w:space="0" w:color="auto"/>
              <w:right w:val="single" w:sz="4" w:space="0" w:color="000000"/>
            </w:tcBorders>
            <w:shd w:val="clear" w:color="auto" w:fill="auto"/>
            <w:vAlign w:val="center"/>
          </w:tcPr>
          <w:p w:rsidR="00CE5EDA" w:rsidRPr="00A166CF" w:rsidRDefault="00CE5EDA" w:rsidP="004B7801">
            <w:pPr>
              <w:spacing w:after="0" w:line="240" w:lineRule="auto"/>
              <w:jc w:val="center"/>
              <w:rPr>
                <w:rFonts w:ascii="Times New Roman" w:eastAsia="Times New Roman" w:hAnsi="Times New Roman" w:cs="Times New Roman"/>
                <w:lang w:eastAsia="ru-RU"/>
              </w:rPr>
            </w:pPr>
          </w:p>
        </w:tc>
        <w:tc>
          <w:tcPr>
            <w:tcW w:w="1984" w:type="dxa"/>
            <w:tcBorders>
              <w:top w:val="single" w:sz="4" w:space="0" w:color="auto"/>
              <w:left w:val="nil"/>
              <w:bottom w:val="single" w:sz="4" w:space="0" w:color="auto"/>
              <w:right w:val="single" w:sz="4" w:space="0" w:color="000000"/>
            </w:tcBorders>
            <w:shd w:val="clear" w:color="auto" w:fill="auto"/>
            <w:vAlign w:val="center"/>
          </w:tcPr>
          <w:p w:rsidR="00CE5EDA" w:rsidRPr="00A166CF" w:rsidRDefault="00CE5EDA" w:rsidP="004B7801">
            <w:pPr>
              <w:spacing w:after="0" w:line="240" w:lineRule="auto"/>
              <w:jc w:val="center"/>
              <w:rPr>
                <w:rFonts w:ascii="Times New Roman" w:eastAsia="Times New Roman" w:hAnsi="Times New Roman" w:cs="Times New Roman"/>
                <w:lang w:eastAsia="ru-RU"/>
              </w:rPr>
            </w:pPr>
          </w:p>
        </w:tc>
      </w:tr>
      <w:tr w:rsidR="00CE5EDA" w:rsidRPr="00A166CF" w:rsidTr="004B7801">
        <w:trPr>
          <w:trHeight w:val="345"/>
        </w:trPr>
        <w:tc>
          <w:tcPr>
            <w:tcW w:w="546" w:type="dxa"/>
            <w:tcBorders>
              <w:top w:val="nil"/>
              <w:left w:val="single" w:sz="4" w:space="0" w:color="auto"/>
              <w:bottom w:val="single" w:sz="4" w:space="0" w:color="auto"/>
              <w:right w:val="single" w:sz="4" w:space="0" w:color="auto"/>
            </w:tcBorders>
            <w:shd w:val="clear" w:color="auto" w:fill="auto"/>
            <w:noWrap/>
            <w:vAlign w:val="center"/>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5.1.</w:t>
            </w:r>
          </w:p>
        </w:tc>
        <w:tc>
          <w:tcPr>
            <w:tcW w:w="9250" w:type="dxa"/>
            <w:tcBorders>
              <w:top w:val="nil"/>
              <w:left w:val="nil"/>
              <w:bottom w:val="single" w:sz="4" w:space="0" w:color="auto"/>
              <w:right w:val="single" w:sz="4" w:space="0" w:color="auto"/>
            </w:tcBorders>
            <w:shd w:val="clear" w:color="auto" w:fill="auto"/>
            <w:vAlign w:val="center"/>
          </w:tcPr>
          <w:p w:rsidR="00CE5EDA" w:rsidRPr="00A166CF" w:rsidRDefault="00CE5EDA" w:rsidP="004B7801">
            <w:pPr>
              <w:spacing w:after="0" w:line="240" w:lineRule="auto"/>
              <w:ind w:left="462"/>
              <w:rPr>
                <w:rFonts w:ascii="Times New Roman" w:eastAsia="Times New Roman" w:hAnsi="Times New Roman" w:cs="Times New Roman"/>
                <w:color w:val="000000"/>
                <w:lang w:eastAsia="ru-RU"/>
              </w:rPr>
            </w:pPr>
            <w:r w:rsidRPr="00A166CF">
              <w:rPr>
                <w:rFonts w:ascii="Times New Roman" w:eastAsia="Times New Roman" w:hAnsi="Times New Roman" w:cs="Times New Roman"/>
                <w:lang w:eastAsia="ru-RU"/>
              </w:rPr>
              <w:t>регионального бюджета, тыс. рублей</w:t>
            </w:r>
          </w:p>
        </w:tc>
        <w:tc>
          <w:tcPr>
            <w:tcW w:w="2552" w:type="dxa"/>
            <w:tcBorders>
              <w:top w:val="single" w:sz="4" w:space="0" w:color="auto"/>
              <w:left w:val="nil"/>
              <w:bottom w:val="single" w:sz="4" w:space="0" w:color="auto"/>
              <w:right w:val="single" w:sz="4" w:space="0" w:color="000000"/>
            </w:tcBorders>
            <w:shd w:val="clear" w:color="auto" w:fill="auto"/>
            <w:vAlign w:val="center"/>
          </w:tcPr>
          <w:p w:rsidR="00CE5EDA" w:rsidRPr="00A166CF" w:rsidRDefault="00CE5EDA" w:rsidP="004B7801">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136600,0</w:t>
            </w:r>
          </w:p>
        </w:tc>
        <w:tc>
          <w:tcPr>
            <w:tcW w:w="1984" w:type="dxa"/>
            <w:tcBorders>
              <w:top w:val="single" w:sz="4" w:space="0" w:color="auto"/>
              <w:left w:val="nil"/>
              <w:bottom w:val="single" w:sz="4" w:space="0" w:color="auto"/>
              <w:right w:val="single" w:sz="4" w:space="0" w:color="000000"/>
            </w:tcBorders>
            <w:shd w:val="clear" w:color="auto" w:fill="auto"/>
            <w:vAlign w:val="center"/>
          </w:tcPr>
          <w:p w:rsidR="00CE5EDA" w:rsidRPr="00A166CF" w:rsidRDefault="00CE5EDA" w:rsidP="004B7801">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164374,0</w:t>
            </w:r>
          </w:p>
        </w:tc>
      </w:tr>
      <w:tr w:rsidR="00CE5EDA" w:rsidRPr="00A166CF" w:rsidTr="004B7801">
        <w:trPr>
          <w:trHeight w:val="420"/>
        </w:trPr>
        <w:tc>
          <w:tcPr>
            <w:tcW w:w="546" w:type="dxa"/>
            <w:tcBorders>
              <w:top w:val="nil"/>
              <w:left w:val="single" w:sz="4" w:space="0" w:color="auto"/>
              <w:bottom w:val="single" w:sz="4" w:space="0" w:color="auto"/>
              <w:right w:val="single" w:sz="4" w:space="0" w:color="auto"/>
            </w:tcBorders>
            <w:shd w:val="clear" w:color="auto" w:fill="auto"/>
            <w:noWrap/>
            <w:vAlign w:val="center"/>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5.2.</w:t>
            </w:r>
          </w:p>
        </w:tc>
        <w:tc>
          <w:tcPr>
            <w:tcW w:w="9250" w:type="dxa"/>
            <w:tcBorders>
              <w:top w:val="nil"/>
              <w:left w:val="nil"/>
              <w:bottom w:val="single" w:sz="4" w:space="0" w:color="auto"/>
              <w:right w:val="single" w:sz="4" w:space="0" w:color="auto"/>
            </w:tcBorders>
            <w:shd w:val="clear" w:color="auto" w:fill="auto"/>
            <w:vAlign w:val="center"/>
          </w:tcPr>
          <w:p w:rsidR="00CE5EDA" w:rsidRPr="00A166CF" w:rsidRDefault="00CE5EDA" w:rsidP="004B7801">
            <w:pPr>
              <w:spacing w:after="0" w:line="240" w:lineRule="auto"/>
              <w:ind w:left="462"/>
              <w:rPr>
                <w:rFonts w:ascii="Times New Roman" w:eastAsia="Times New Roman" w:hAnsi="Times New Roman" w:cs="Times New Roman"/>
                <w:color w:val="000000"/>
                <w:lang w:eastAsia="ru-RU"/>
              </w:rPr>
            </w:pPr>
            <w:r w:rsidRPr="00A166CF">
              <w:rPr>
                <w:rFonts w:ascii="Times New Roman" w:eastAsia="Times New Roman" w:hAnsi="Times New Roman" w:cs="Times New Roman"/>
                <w:lang w:eastAsia="ru-RU"/>
              </w:rPr>
              <w:t>муниципальных бюджетов, тыс. рублей</w:t>
            </w:r>
          </w:p>
        </w:tc>
        <w:tc>
          <w:tcPr>
            <w:tcW w:w="2552" w:type="dxa"/>
            <w:tcBorders>
              <w:top w:val="single" w:sz="4" w:space="0" w:color="auto"/>
              <w:left w:val="nil"/>
              <w:bottom w:val="single" w:sz="4" w:space="0" w:color="auto"/>
              <w:right w:val="single" w:sz="4" w:space="0" w:color="000000"/>
            </w:tcBorders>
            <w:shd w:val="clear" w:color="auto" w:fill="auto"/>
            <w:vAlign w:val="center"/>
          </w:tcPr>
          <w:p w:rsidR="00CE5EDA" w:rsidRPr="00A166CF" w:rsidRDefault="00CE5EDA" w:rsidP="004B7801">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322621,0</w:t>
            </w:r>
          </w:p>
        </w:tc>
        <w:tc>
          <w:tcPr>
            <w:tcW w:w="1984" w:type="dxa"/>
            <w:tcBorders>
              <w:top w:val="single" w:sz="4" w:space="0" w:color="auto"/>
              <w:left w:val="nil"/>
              <w:bottom w:val="single" w:sz="4" w:space="0" w:color="auto"/>
              <w:right w:val="single" w:sz="4" w:space="0" w:color="000000"/>
            </w:tcBorders>
            <w:shd w:val="clear" w:color="auto" w:fill="auto"/>
            <w:vAlign w:val="center"/>
          </w:tcPr>
          <w:p w:rsidR="00CE5EDA" w:rsidRPr="00A166CF" w:rsidRDefault="00CE5EDA" w:rsidP="004B7801">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358613,0</w:t>
            </w:r>
          </w:p>
        </w:tc>
      </w:tr>
      <w:tr w:rsidR="00CE5EDA" w:rsidRPr="00A166CF" w:rsidTr="004B7801">
        <w:trPr>
          <w:trHeight w:val="413"/>
        </w:trPr>
        <w:tc>
          <w:tcPr>
            <w:tcW w:w="546" w:type="dxa"/>
            <w:tcBorders>
              <w:top w:val="nil"/>
              <w:left w:val="single" w:sz="4" w:space="0" w:color="auto"/>
              <w:bottom w:val="single" w:sz="4" w:space="0" w:color="auto"/>
              <w:right w:val="single" w:sz="4" w:space="0" w:color="auto"/>
            </w:tcBorders>
            <w:shd w:val="clear" w:color="auto" w:fill="auto"/>
            <w:noWrap/>
            <w:vAlign w:val="center"/>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5.3.</w:t>
            </w:r>
          </w:p>
        </w:tc>
        <w:tc>
          <w:tcPr>
            <w:tcW w:w="9250" w:type="dxa"/>
            <w:tcBorders>
              <w:top w:val="nil"/>
              <w:left w:val="nil"/>
              <w:bottom w:val="single" w:sz="4" w:space="0" w:color="auto"/>
              <w:right w:val="single" w:sz="4" w:space="0" w:color="auto"/>
            </w:tcBorders>
            <w:shd w:val="clear" w:color="auto" w:fill="auto"/>
            <w:vAlign w:val="center"/>
          </w:tcPr>
          <w:p w:rsidR="00CE5EDA" w:rsidRPr="00A166CF" w:rsidRDefault="00CE5EDA" w:rsidP="004B7801">
            <w:pPr>
              <w:spacing w:after="0" w:line="240" w:lineRule="auto"/>
              <w:ind w:left="462"/>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 xml:space="preserve">иных региональных источников (фондов), </w:t>
            </w:r>
            <w:r w:rsidRPr="00A166CF">
              <w:rPr>
                <w:rFonts w:ascii="Times New Roman" w:eastAsia="Times New Roman" w:hAnsi="Times New Roman" w:cs="Times New Roman"/>
                <w:lang w:eastAsia="ru-RU"/>
              </w:rPr>
              <w:t>тыс. рублей</w:t>
            </w:r>
          </w:p>
        </w:tc>
        <w:tc>
          <w:tcPr>
            <w:tcW w:w="2552" w:type="dxa"/>
            <w:tcBorders>
              <w:top w:val="single" w:sz="4" w:space="0" w:color="auto"/>
              <w:left w:val="nil"/>
              <w:bottom w:val="single" w:sz="4" w:space="0" w:color="auto"/>
              <w:right w:val="single" w:sz="4" w:space="0" w:color="000000"/>
            </w:tcBorders>
            <w:shd w:val="clear" w:color="auto" w:fill="auto"/>
            <w:vAlign w:val="center"/>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4376,0</w:t>
            </w:r>
          </w:p>
        </w:tc>
        <w:tc>
          <w:tcPr>
            <w:tcW w:w="1984" w:type="dxa"/>
            <w:tcBorders>
              <w:top w:val="single" w:sz="4" w:space="0" w:color="auto"/>
              <w:left w:val="nil"/>
              <w:bottom w:val="single" w:sz="4" w:space="0" w:color="auto"/>
              <w:right w:val="single" w:sz="4" w:space="0" w:color="000000"/>
            </w:tcBorders>
            <w:shd w:val="clear" w:color="auto" w:fill="auto"/>
            <w:vAlign w:val="center"/>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146,0</w:t>
            </w:r>
          </w:p>
        </w:tc>
      </w:tr>
      <w:tr w:rsidR="00CE5EDA" w:rsidRPr="00A166CF" w:rsidTr="004B7801">
        <w:trPr>
          <w:trHeight w:val="768"/>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6</w:t>
            </w:r>
          </w:p>
        </w:tc>
        <w:tc>
          <w:tcPr>
            <w:tcW w:w="9250" w:type="dxa"/>
            <w:tcBorders>
              <w:top w:val="nil"/>
              <w:left w:val="nil"/>
              <w:bottom w:val="single" w:sz="4" w:space="0" w:color="auto"/>
              <w:right w:val="single" w:sz="4" w:space="0" w:color="auto"/>
            </w:tcBorders>
            <w:shd w:val="clear" w:color="auto" w:fill="auto"/>
            <w:vAlign w:val="center"/>
            <w:hideMark/>
          </w:tcPr>
          <w:p w:rsidR="00CE5EDA" w:rsidRPr="00A166CF" w:rsidRDefault="00CE5EDA" w:rsidP="004B7801">
            <w:pPr>
              <w:spacing w:after="0" w:line="240" w:lineRule="auto"/>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Наиболее яркие события 2017 года библиотечной деятельности в субъекте Российской Федерации</w:t>
            </w:r>
          </w:p>
        </w:tc>
        <w:tc>
          <w:tcPr>
            <w:tcW w:w="4536" w:type="dxa"/>
            <w:gridSpan w:val="2"/>
            <w:tcBorders>
              <w:top w:val="single" w:sz="4" w:space="0" w:color="auto"/>
              <w:left w:val="nil"/>
              <w:bottom w:val="single" w:sz="4" w:space="0" w:color="auto"/>
              <w:right w:val="single" w:sz="4" w:space="0" w:color="000000"/>
            </w:tcBorders>
            <w:shd w:val="clear" w:color="auto" w:fill="auto"/>
            <w:vAlign w:val="center"/>
            <w:hideMark/>
          </w:tcPr>
          <w:p w:rsidR="00CE5EDA" w:rsidRPr="00BA6FFB" w:rsidRDefault="00CE5EDA" w:rsidP="004B7801">
            <w:pPr>
              <w:spacing w:after="0" w:line="240" w:lineRule="auto"/>
              <w:jc w:val="both"/>
              <w:rPr>
                <w:rFonts w:ascii="Times New Roman" w:hAnsi="Times New Roman" w:cs="Times New Roman"/>
                <w:i/>
                <w:iCs/>
              </w:rPr>
            </w:pPr>
            <w:r w:rsidRPr="00BA6FFB">
              <w:rPr>
                <w:rFonts w:ascii="Times New Roman" w:hAnsi="Times New Roman"/>
                <w:i/>
                <w:iCs/>
              </w:rPr>
              <w:t>V</w:t>
            </w:r>
            <w:r w:rsidRPr="00BA6FFB">
              <w:rPr>
                <w:rFonts w:ascii="Times New Roman" w:hAnsi="Times New Roman" w:cs="Times New Roman"/>
                <w:i/>
                <w:iCs/>
              </w:rPr>
              <w:t>II Ежегодная выставка-ярмарка православной литературы</w:t>
            </w:r>
            <w:r w:rsidRPr="00BA6FFB">
              <w:rPr>
                <w:rFonts w:ascii="Times New Roman" w:hAnsi="Times New Roman" w:cs="Times New Roman"/>
                <w:b/>
                <w:i/>
                <w:iCs/>
              </w:rPr>
              <w:t xml:space="preserve"> </w:t>
            </w:r>
            <w:r w:rsidRPr="00BA6FFB">
              <w:rPr>
                <w:rFonts w:ascii="Times New Roman" w:hAnsi="Times New Roman" w:cs="Times New Roman"/>
                <w:i/>
                <w:iCs/>
              </w:rPr>
              <w:t>«Книги, которые меняют жизнь!». На выставке было представлено около 1000 православных книг различной тематики: святоотеческая, художественная литература и публицистика, философия, книги для детей и др.  В рамках работы выставки прошли мастер-классы, акция «Читаем вместе», а также состоялся кинофестиваль «Свет миру» с показом короткометражных художественных фильмов.</w:t>
            </w:r>
          </w:p>
          <w:p w:rsidR="00CE5EDA" w:rsidRPr="00BA6FFB" w:rsidRDefault="00CE5EDA" w:rsidP="004B7801">
            <w:pPr>
              <w:spacing w:after="0" w:line="240" w:lineRule="auto"/>
              <w:jc w:val="both"/>
              <w:rPr>
                <w:rFonts w:ascii="Times New Roman" w:hAnsi="Times New Roman" w:cs="Times New Roman"/>
                <w:i/>
                <w:iCs/>
              </w:rPr>
            </w:pPr>
            <w:r w:rsidRPr="00BA6FFB">
              <w:rPr>
                <w:rFonts w:ascii="Times New Roman" w:hAnsi="Times New Roman" w:cs="Times New Roman"/>
                <w:i/>
                <w:iCs/>
              </w:rPr>
              <w:t xml:space="preserve"> XXXIV Крашенинниковские чтения, посвященные 220-летию Святителя </w:t>
            </w:r>
            <w:r w:rsidRPr="00BA6FFB">
              <w:rPr>
                <w:rFonts w:ascii="Times New Roman" w:hAnsi="Times New Roman" w:cs="Times New Roman"/>
                <w:i/>
                <w:iCs/>
              </w:rPr>
              <w:lastRenderedPageBreak/>
              <w:t xml:space="preserve">Иннокентия (Вениаминова). Чтения проведены в рамках всероссийского духовно-просветительского проекта «Путь Святителя Иннокентия». В Чтениях приняли участие священнослужители, работники библиотек, музеев, архивов, ученые,  преподаватели  высших учебных заведений из разных городов России: Петропавловска-Камчатского, Москвы, Санкт-Петербурга, Тюмени, Иркутска, Владивостока,  а также профессор Калифорнийского государственного университета Коэн Аарон Джозеф, (г. Сакраменто, США). На чтениях было представлено 69 докладов. По материалам конференции будет издан сборник. </w:t>
            </w:r>
          </w:p>
          <w:p w:rsidR="00CE5EDA" w:rsidRPr="00BA6FFB" w:rsidRDefault="00CE5EDA" w:rsidP="004B7801">
            <w:pPr>
              <w:spacing w:after="0" w:line="240" w:lineRule="auto"/>
              <w:jc w:val="both"/>
              <w:rPr>
                <w:rFonts w:ascii="Times New Roman" w:hAnsi="Times New Roman" w:cs="Times New Roman"/>
                <w:i/>
                <w:iCs/>
              </w:rPr>
            </w:pPr>
            <w:r w:rsidRPr="00BA6FFB">
              <w:rPr>
                <w:rFonts w:ascii="Times New Roman" w:hAnsi="Times New Roman" w:cs="Times New Roman"/>
                <w:i/>
                <w:iCs/>
              </w:rPr>
              <w:t>V Камчатский форум в поддержку книги и чтения. Приглашенными участниками Форума стали  доктор филологических наук, писатель Евгений Водолазкин, писатель, критик, редактор Алиса Ганиева и  старший научный сотрудник Института русской литературы (Пушкинский Дом) РАН Татьяна Руди. В рамках Форума прошли мастер-классы, творческие встречи, лекции, литературный турнир «Читающий человек», традиционная акция «В жизнь с книгой», семейным чемпионатом по чтению «КнижНИКА»  и др.</w:t>
            </w:r>
          </w:p>
          <w:p w:rsidR="00CE5EDA" w:rsidRPr="00BA6FFB" w:rsidRDefault="00CE5EDA" w:rsidP="004B7801">
            <w:pPr>
              <w:spacing w:after="0" w:line="240" w:lineRule="auto"/>
              <w:jc w:val="both"/>
              <w:rPr>
                <w:rFonts w:ascii="Times New Roman" w:hAnsi="Times New Roman" w:cs="Times New Roman"/>
                <w:i/>
              </w:rPr>
            </w:pPr>
            <w:r w:rsidRPr="00BA6FFB">
              <w:rPr>
                <w:rFonts w:ascii="Times New Roman" w:hAnsi="Times New Roman" w:cs="Times New Roman"/>
                <w:i/>
                <w:iCs/>
              </w:rPr>
              <w:t xml:space="preserve">Участие библиотек во всероссийских акция: </w:t>
            </w:r>
            <w:r w:rsidRPr="00BA6FFB">
              <w:rPr>
                <w:rFonts w:ascii="Times New Roman" w:hAnsi="Times New Roman" w:cs="Times New Roman"/>
                <w:i/>
              </w:rPr>
              <w:t xml:space="preserve"> «Библионочь», «Ночь искусств», «Ночь кино». Впервые в 2017 году  библиотеки Камчатского края приняли участие в акции «Литературная ночь». Сотрудниками КГБУ «Камчатская краевая детская библиотека </w:t>
            </w:r>
            <w:r w:rsidRPr="00BA6FFB">
              <w:rPr>
                <w:rFonts w:ascii="Times New Roman" w:hAnsi="Times New Roman" w:cs="Times New Roman"/>
                <w:i/>
              </w:rPr>
              <w:lastRenderedPageBreak/>
              <w:t xml:space="preserve">им. В.Кручины» проведены Международная акция </w:t>
            </w:r>
            <w:r w:rsidRPr="00BA6FFB">
              <w:rPr>
                <w:rFonts w:ascii="Times New Roman" w:hAnsi="Times New Roman" w:cs="Times New Roman"/>
                <w:b/>
                <w:i/>
              </w:rPr>
              <w:t>«</w:t>
            </w:r>
            <w:r w:rsidRPr="00BA6FFB">
              <w:rPr>
                <w:rFonts w:ascii="Times New Roman" w:hAnsi="Times New Roman" w:cs="Times New Roman"/>
                <w:i/>
              </w:rPr>
              <w:t>Читаем детям о войне»  и Международная акция «</w:t>
            </w:r>
            <w:r w:rsidRPr="00BA6FFB">
              <w:rPr>
                <w:rFonts w:ascii="Times New Roman" w:hAnsi="Times New Roman" w:cs="Times New Roman"/>
                <w:i/>
                <w:lang w:val="en-US"/>
              </w:rPr>
              <w:t>V</w:t>
            </w:r>
            <w:r w:rsidRPr="00BA6FFB">
              <w:rPr>
                <w:rFonts w:ascii="Times New Roman" w:hAnsi="Times New Roman" w:cs="Times New Roman"/>
                <w:i/>
              </w:rPr>
              <w:t xml:space="preserve"> день поэзии С.Я.Маршака в детских библиотеках». </w:t>
            </w:r>
          </w:p>
          <w:p w:rsidR="00CE5EDA" w:rsidRPr="00BA6FFB" w:rsidRDefault="00CE5EDA" w:rsidP="004B7801">
            <w:pPr>
              <w:spacing w:after="0" w:line="240" w:lineRule="auto"/>
              <w:jc w:val="both"/>
              <w:rPr>
                <w:rFonts w:ascii="Times New Roman" w:eastAsia="Times New Roman" w:hAnsi="Times New Roman" w:cs="Times New Roman"/>
                <w:i/>
                <w:iCs/>
                <w:color w:val="000000"/>
                <w:lang w:eastAsia="ru-RU"/>
              </w:rPr>
            </w:pPr>
            <w:r w:rsidRPr="00BA6FFB">
              <w:rPr>
                <w:rFonts w:ascii="Times New Roman" w:hAnsi="Times New Roman" w:cs="Times New Roman"/>
                <w:i/>
              </w:rPr>
              <w:t>Литературный вечер «Наш Современник». В качестве приглашённого гостя выступила Мария Владимировна Воронова – известный писатель, кандидат медицинских наук, практикующий хирург.</w:t>
            </w:r>
          </w:p>
        </w:tc>
      </w:tr>
      <w:tr w:rsidR="00CE5EDA" w:rsidRPr="00A166CF" w:rsidTr="004B7801">
        <w:trPr>
          <w:trHeight w:val="837"/>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lastRenderedPageBreak/>
              <w:t>7</w:t>
            </w:r>
          </w:p>
        </w:tc>
        <w:tc>
          <w:tcPr>
            <w:tcW w:w="9250" w:type="dxa"/>
            <w:tcBorders>
              <w:top w:val="nil"/>
              <w:left w:val="nil"/>
              <w:bottom w:val="single" w:sz="4" w:space="0" w:color="auto"/>
              <w:right w:val="single" w:sz="4" w:space="0" w:color="auto"/>
            </w:tcBorders>
            <w:shd w:val="clear" w:color="auto" w:fill="auto"/>
            <w:vAlign w:val="center"/>
            <w:hideMark/>
          </w:tcPr>
          <w:p w:rsidR="00CE5EDA" w:rsidRPr="00A166CF" w:rsidRDefault="00CE5EDA" w:rsidP="004B7801">
            <w:pPr>
              <w:spacing w:after="0" w:line="240" w:lineRule="auto"/>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Основные достижения библиотечной деятельности в субъекте Российской Федерации в 2017 году</w:t>
            </w:r>
          </w:p>
        </w:tc>
        <w:tc>
          <w:tcPr>
            <w:tcW w:w="4536" w:type="dxa"/>
            <w:gridSpan w:val="2"/>
            <w:tcBorders>
              <w:top w:val="single" w:sz="4" w:space="0" w:color="auto"/>
              <w:left w:val="nil"/>
              <w:bottom w:val="single" w:sz="4" w:space="0" w:color="auto"/>
              <w:right w:val="single" w:sz="4" w:space="0" w:color="000000"/>
            </w:tcBorders>
            <w:shd w:val="clear" w:color="auto" w:fill="auto"/>
            <w:vAlign w:val="center"/>
            <w:hideMark/>
          </w:tcPr>
          <w:p w:rsidR="00CE5EDA" w:rsidRPr="00BA6FFB" w:rsidRDefault="00CE5EDA" w:rsidP="004B7801">
            <w:pPr>
              <w:spacing w:after="0" w:line="240" w:lineRule="auto"/>
              <w:jc w:val="both"/>
              <w:rPr>
                <w:rFonts w:ascii="Times New Roman" w:eastAsia="Times New Roman" w:hAnsi="Times New Roman" w:cs="Times New Roman"/>
                <w:i/>
                <w:iCs/>
                <w:color w:val="000000"/>
                <w:lang w:eastAsia="ru-RU"/>
              </w:rPr>
            </w:pPr>
            <w:r w:rsidRPr="00BA6FFB">
              <w:rPr>
                <w:rFonts w:ascii="Times New Roman" w:eastAsia="Times New Roman" w:hAnsi="Times New Roman" w:cs="Times New Roman"/>
                <w:i/>
                <w:iCs/>
                <w:color w:val="000000"/>
                <w:lang w:eastAsia="ru-RU"/>
              </w:rPr>
              <w:t>Открытие нового здания КГБУ «Камчатская краевая детская библиотека им. В.Кручины». Увеличилась площадь с 900 до 1400 кв.м.; созданы условия для доступности лиц с ограниченными возможностями здоровья</w:t>
            </w:r>
          </w:p>
        </w:tc>
      </w:tr>
      <w:tr w:rsidR="00CE5EDA" w:rsidRPr="00A166CF" w:rsidTr="004B7801">
        <w:trPr>
          <w:trHeight w:val="848"/>
        </w:trPr>
        <w:tc>
          <w:tcPr>
            <w:tcW w:w="5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8</w:t>
            </w:r>
          </w:p>
        </w:tc>
        <w:tc>
          <w:tcPr>
            <w:tcW w:w="9250" w:type="dxa"/>
            <w:tcBorders>
              <w:top w:val="single" w:sz="4" w:space="0" w:color="auto"/>
              <w:left w:val="nil"/>
              <w:bottom w:val="single" w:sz="4" w:space="0" w:color="auto"/>
              <w:right w:val="single" w:sz="4" w:space="0" w:color="auto"/>
            </w:tcBorders>
            <w:shd w:val="clear" w:color="auto" w:fill="auto"/>
            <w:vAlign w:val="center"/>
            <w:hideMark/>
          </w:tcPr>
          <w:p w:rsidR="00CE5EDA" w:rsidRPr="00A166CF" w:rsidRDefault="00CE5EDA" w:rsidP="004B7801">
            <w:pPr>
              <w:spacing w:after="0" w:line="240" w:lineRule="auto"/>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 xml:space="preserve">Основные проблемы библиотечной деятельности в субъекте Российской Федерации в 2017 году </w:t>
            </w:r>
          </w:p>
        </w:tc>
        <w:tc>
          <w:tcPr>
            <w:tcW w:w="4536" w:type="dxa"/>
            <w:gridSpan w:val="2"/>
            <w:tcBorders>
              <w:top w:val="single" w:sz="4" w:space="0" w:color="auto"/>
              <w:left w:val="nil"/>
              <w:bottom w:val="single" w:sz="4" w:space="0" w:color="auto"/>
              <w:right w:val="single" w:sz="4" w:space="0" w:color="000000"/>
            </w:tcBorders>
            <w:shd w:val="clear" w:color="auto" w:fill="auto"/>
            <w:vAlign w:val="center"/>
            <w:hideMark/>
          </w:tcPr>
          <w:p w:rsidR="00CE5EDA" w:rsidRPr="00BA6FFB" w:rsidRDefault="00CE5EDA" w:rsidP="004B7801">
            <w:pPr>
              <w:spacing w:after="0" w:line="240" w:lineRule="auto"/>
              <w:jc w:val="both"/>
              <w:rPr>
                <w:rFonts w:ascii="Times New Roman" w:eastAsia="Times New Roman" w:hAnsi="Times New Roman" w:cs="Times New Roman"/>
                <w:i/>
                <w:iCs/>
                <w:color w:val="000000"/>
                <w:lang w:eastAsia="ru-RU"/>
              </w:rPr>
            </w:pPr>
            <w:r w:rsidRPr="00BA6FFB">
              <w:rPr>
                <w:rFonts w:ascii="Times New Roman" w:eastAsia="Times New Roman" w:hAnsi="Times New Roman" w:cs="Times New Roman"/>
                <w:i/>
                <w:iCs/>
                <w:color w:val="000000"/>
                <w:lang w:eastAsia="ru-RU"/>
              </w:rPr>
              <w:t>Отсутствует подключение у 20 библиотек к информационно-коммуникационной сети «Интернет»;</w:t>
            </w:r>
          </w:p>
          <w:p w:rsidR="00CE5EDA" w:rsidRPr="00BA6FFB" w:rsidRDefault="00CE5EDA" w:rsidP="004B7801">
            <w:pPr>
              <w:spacing w:after="0" w:line="240" w:lineRule="auto"/>
              <w:jc w:val="both"/>
              <w:rPr>
                <w:rFonts w:ascii="Times New Roman" w:eastAsia="Times New Roman" w:hAnsi="Times New Roman" w:cs="Times New Roman"/>
                <w:i/>
                <w:iCs/>
                <w:color w:val="000000"/>
                <w:lang w:eastAsia="ru-RU"/>
              </w:rPr>
            </w:pPr>
            <w:r w:rsidRPr="00BA6FFB">
              <w:rPr>
                <w:rFonts w:ascii="Times New Roman" w:eastAsia="Times New Roman" w:hAnsi="Times New Roman" w:cs="Times New Roman"/>
                <w:i/>
                <w:iCs/>
                <w:color w:val="000000"/>
                <w:lang w:eastAsia="ru-RU"/>
              </w:rPr>
              <w:t>нехватка профессиональных кадров (из 628 человек имеют профессиональное библиотечное образование  136 человек (92 – высшее и 44 – среднее профессиональное)</w:t>
            </w:r>
          </w:p>
        </w:tc>
      </w:tr>
    </w:tbl>
    <w:p w:rsidR="00CE5EDA" w:rsidRPr="00A166CF" w:rsidRDefault="00CE5EDA" w:rsidP="00CE5EDA">
      <w:pPr>
        <w:rPr>
          <w:rFonts w:ascii="Times New Roman" w:hAnsi="Times New Roman" w:cs="Times New Roman"/>
        </w:rPr>
      </w:pPr>
    </w:p>
    <w:p w:rsidR="00CE5EDA" w:rsidRPr="00A166CF" w:rsidRDefault="00CE5EDA" w:rsidP="00CE5EDA">
      <w:pPr>
        <w:rPr>
          <w:rFonts w:ascii="Times New Roman" w:hAnsi="Times New Roman" w:cs="Times New Roman"/>
          <w:b/>
          <w:sz w:val="24"/>
        </w:rPr>
      </w:pPr>
      <w:r w:rsidRPr="00A166CF">
        <w:rPr>
          <w:rFonts w:ascii="Times New Roman" w:hAnsi="Times New Roman" w:cs="Times New Roman"/>
        </w:rPr>
        <w:br w:type="page"/>
      </w:r>
    </w:p>
    <w:p w:rsidR="00CE5EDA" w:rsidRPr="00A166CF" w:rsidRDefault="00CE5EDA" w:rsidP="00CE5EDA">
      <w:pPr>
        <w:pStyle w:val="1"/>
      </w:pPr>
      <w:bookmarkStart w:id="44" w:name="_Toc510370038"/>
      <w:r w:rsidRPr="00A166CF">
        <w:lastRenderedPageBreak/>
        <w:t xml:space="preserve">РАЗДЕЛ 8. ИНДИКАТОРЫ И ПОКАЗАТЕЛИ, ХАРАКТЕРИЗУЮЩИЕ КУЛЬТУРНО-ДОСУГОВУЮ </w:t>
      </w:r>
      <w:r w:rsidRPr="00A166CF">
        <w:rPr>
          <w:color w:val="000000" w:themeColor="text1"/>
          <w:szCs w:val="28"/>
        </w:rPr>
        <w:t>ДЕЯТЕЛЬНОСТЬ</w:t>
      </w:r>
      <w:bookmarkEnd w:id="44"/>
      <w:r>
        <w:rPr>
          <w:color w:val="000000" w:themeColor="text1"/>
          <w:szCs w:val="28"/>
        </w:rPr>
        <w:t xml:space="preserve"> </w:t>
      </w:r>
    </w:p>
    <w:p w:rsidR="00CE5EDA" w:rsidRPr="00A166CF" w:rsidRDefault="00CE5EDA" w:rsidP="00CE5EDA">
      <w:pPr>
        <w:pStyle w:val="2"/>
        <w:rPr>
          <w:rFonts w:eastAsia="Times New Roman"/>
          <w:color w:val="000000" w:themeColor="text1"/>
          <w:szCs w:val="28"/>
        </w:rPr>
      </w:pPr>
      <w:bookmarkStart w:id="45" w:name="_Toc510370039"/>
      <w:r w:rsidRPr="00A166CF">
        <w:t xml:space="preserve">Таблица </w:t>
      </w:r>
      <w:r>
        <w:fldChar w:fldCharType="begin"/>
      </w:r>
      <w:r>
        <w:instrText xml:space="preserve"> SEQ Таблица \* ARABIC </w:instrText>
      </w:r>
      <w:r>
        <w:fldChar w:fldCharType="separate"/>
      </w:r>
      <w:r>
        <w:rPr>
          <w:noProof/>
        </w:rPr>
        <w:t>20</w:t>
      </w:r>
      <w:r>
        <w:rPr>
          <w:noProof/>
        </w:rPr>
        <w:fldChar w:fldCharType="end"/>
      </w:r>
      <w:r w:rsidRPr="00A166CF">
        <w:t xml:space="preserve">. </w:t>
      </w:r>
      <w:r>
        <w:t>П</w:t>
      </w:r>
      <w:r w:rsidRPr="00A166CF">
        <w:t>оказатели негосударственных культурно-досуговых учреждений</w:t>
      </w:r>
      <w:r w:rsidRPr="00A166CF">
        <w:rPr>
          <w:rFonts w:eastAsia="Times New Roman"/>
          <w:color w:val="000000" w:themeColor="text1"/>
          <w:szCs w:val="28"/>
        </w:rPr>
        <w:t>.</w:t>
      </w:r>
      <w:bookmarkEnd w:id="45"/>
    </w:p>
    <w:tbl>
      <w:tblPr>
        <w:tblW w:w="14295" w:type="dxa"/>
        <w:tblInd w:w="93" w:type="dxa"/>
        <w:tblLook w:val="04A0" w:firstRow="1" w:lastRow="0" w:firstColumn="1" w:lastColumn="0" w:noHBand="0" w:noVBand="1"/>
      </w:tblPr>
      <w:tblGrid>
        <w:gridCol w:w="491"/>
        <w:gridCol w:w="10390"/>
        <w:gridCol w:w="1701"/>
        <w:gridCol w:w="1713"/>
      </w:tblGrid>
      <w:tr w:rsidR="00CE5EDA" w:rsidRPr="00A166CF" w:rsidTr="004B7801">
        <w:trPr>
          <w:trHeight w:val="495"/>
          <w:tblHeader/>
        </w:trPr>
        <w:tc>
          <w:tcPr>
            <w:tcW w:w="49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5EDA" w:rsidRPr="00A166CF" w:rsidRDefault="00CE5EDA" w:rsidP="004B7801">
            <w:pPr>
              <w:spacing w:after="0" w:line="240" w:lineRule="auto"/>
              <w:jc w:val="center"/>
              <w:rPr>
                <w:rFonts w:ascii="Times New Roman" w:eastAsia="Times New Roman" w:hAnsi="Times New Roman" w:cs="Times New Roman"/>
                <w:b/>
                <w:bCs/>
                <w:color w:val="000000"/>
                <w:lang w:eastAsia="ru-RU"/>
              </w:rPr>
            </w:pPr>
            <w:r w:rsidRPr="00A166CF">
              <w:rPr>
                <w:rFonts w:ascii="Times New Roman" w:eastAsia="Times New Roman" w:hAnsi="Times New Roman" w:cs="Times New Roman"/>
                <w:b/>
                <w:bCs/>
                <w:color w:val="000000"/>
                <w:lang w:eastAsia="ru-RU"/>
              </w:rPr>
              <w:t>№</w:t>
            </w:r>
          </w:p>
        </w:tc>
        <w:tc>
          <w:tcPr>
            <w:tcW w:w="103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EDA" w:rsidRPr="00A166CF" w:rsidRDefault="00CE5EDA" w:rsidP="004B7801">
            <w:pPr>
              <w:spacing w:after="0" w:line="240" w:lineRule="auto"/>
              <w:jc w:val="center"/>
              <w:rPr>
                <w:rFonts w:ascii="Times New Roman" w:eastAsia="Times New Roman" w:hAnsi="Times New Roman" w:cs="Times New Roman"/>
                <w:b/>
                <w:bCs/>
                <w:color w:val="000000"/>
                <w:lang w:eastAsia="ru-RU"/>
              </w:rPr>
            </w:pPr>
            <w:r w:rsidRPr="00A166CF">
              <w:rPr>
                <w:rFonts w:ascii="Times New Roman" w:eastAsia="Times New Roman" w:hAnsi="Times New Roman" w:cs="Times New Roman"/>
                <w:b/>
                <w:bCs/>
                <w:color w:val="000000"/>
                <w:lang w:eastAsia="ru-RU"/>
              </w:rPr>
              <w:t>Показатель</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E5EDA" w:rsidRPr="00A166CF" w:rsidRDefault="00CE5EDA" w:rsidP="004B7801">
            <w:pPr>
              <w:spacing w:after="0" w:line="240" w:lineRule="auto"/>
              <w:jc w:val="center"/>
              <w:rPr>
                <w:rFonts w:ascii="Times New Roman" w:eastAsia="Times New Roman" w:hAnsi="Times New Roman" w:cs="Times New Roman"/>
                <w:b/>
                <w:bCs/>
                <w:color w:val="000000"/>
                <w:lang w:eastAsia="ru-RU"/>
              </w:rPr>
            </w:pPr>
            <w:r w:rsidRPr="00A166CF">
              <w:rPr>
                <w:rFonts w:ascii="Times New Roman" w:eastAsia="Times New Roman" w:hAnsi="Times New Roman" w:cs="Times New Roman"/>
                <w:b/>
                <w:bCs/>
                <w:color w:val="000000"/>
                <w:lang w:eastAsia="ru-RU"/>
              </w:rPr>
              <w:t>2016</w:t>
            </w:r>
          </w:p>
        </w:tc>
        <w:tc>
          <w:tcPr>
            <w:tcW w:w="1713" w:type="dxa"/>
            <w:tcBorders>
              <w:top w:val="single" w:sz="4" w:space="0" w:color="auto"/>
              <w:left w:val="nil"/>
              <w:bottom w:val="single" w:sz="4" w:space="0" w:color="auto"/>
              <w:right w:val="single" w:sz="4" w:space="0" w:color="auto"/>
            </w:tcBorders>
            <w:shd w:val="clear" w:color="auto" w:fill="auto"/>
            <w:vAlign w:val="center"/>
          </w:tcPr>
          <w:p w:rsidR="00CE5EDA" w:rsidRPr="00A166CF" w:rsidRDefault="00CE5EDA" w:rsidP="004B7801">
            <w:pPr>
              <w:spacing w:after="0" w:line="240" w:lineRule="auto"/>
              <w:jc w:val="center"/>
              <w:rPr>
                <w:rFonts w:ascii="Times New Roman" w:eastAsia="Times New Roman" w:hAnsi="Times New Roman" w:cs="Times New Roman"/>
                <w:b/>
                <w:bCs/>
                <w:color w:val="000000"/>
                <w:lang w:eastAsia="ru-RU"/>
              </w:rPr>
            </w:pPr>
            <w:r w:rsidRPr="00A166CF">
              <w:rPr>
                <w:rFonts w:ascii="Times New Roman" w:eastAsia="Times New Roman" w:hAnsi="Times New Roman" w:cs="Times New Roman"/>
                <w:b/>
                <w:bCs/>
                <w:color w:val="000000"/>
                <w:lang w:eastAsia="ru-RU"/>
              </w:rPr>
              <w:t>2017</w:t>
            </w:r>
          </w:p>
        </w:tc>
      </w:tr>
      <w:tr w:rsidR="00CE5EDA" w:rsidRPr="00A166CF" w:rsidTr="004B7801">
        <w:trPr>
          <w:trHeight w:val="300"/>
          <w:tblHeader/>
        </w:trPr>
        <w:tc>
          <w:tcPr>
            <w:tcW w:w="491" w:type="dxa"/>
            <w:vMerge/>
            <w:tcBorders>
              <w:top w:val="single" w:sz="4" w:space="0" w:color="auto"/>
              <w:left w:val="single" w:sz="4" w:space="0" w:color="auto"/>
              <w:bottom w:val="single" w:sz="4" w:space="0" w:color="auto"/>
              <w:right w:val="single" w:sz="4" w:space="0" w:color="auto"/>
            </w:tcBorders>
            <w:vAlign w:val="center"/>
            <w:hideMark/>
          </w:tcPr>
          <w:p w:rsidR="00CE5EDA" w:rsidRPr="00A166CF" w:rsidRDefault="00CE5EDA" w:rsidP="004B7801">
            <w:pPr>
              <w:spacing w:after="0" w:line="240" w:lineRule="auto"/>
              <w:rPr>
                <w:rFonts w:ascii="Times New Roman" w:eastAsia="Times New Roman" w:hAnsi="Times New Roman" w:cs="Times New Roman"/>
                <w:b/>
                <w:bCs/>
                <w:color w:val="000000"/>
                <w:lang w:eastAsia="ru-RU"/>
              </w:rPr>
            </w:pPr>
          </w:p>
        </w:tc>
        <w:tc>
          <w:tcPr>
            <w:tcW w:w="10390" w:type="dxa"/>
            <w:tcBorders>
              <w:top w:val="nil"/>
              <w:left w:val="nil"/>
              <w:bottom w:val="single" w:sz="4" w:space="0" w:color="auto"/>
              <w:right w:val="single" w:sz="4" w:space="0" w:color="auto"/>
            </w:tcBorders>
            <w:shd w:val="clear" w:color="auto" w:fill="auto"/>
            <w:vAlign w:val="center"/>
            <w:hideMark/>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1</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2</w:t>
            </w:r>
          </w:p>
        </w:tc>
        <w:tc>
          <w:tcPr>
            <w:tcW w:w="1713" w:type="dxa"/>
            <w:tcBorders>
              <w:top w:val="single" w:sz="4" w:space="0" w:color="auto"/>
              <w:left w:val="nil"/>
              <w:bottom w:val="single" w:sz="4" w:space="0" w:color="auto"/>
              <w:right w:val="single" w:sz="4" w:space="0" w:color="auto"/>
            </w:tcBorders>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3</w:t>
            </w:r>
          </w:p>
        </w:tc>
      </w:tr>
      <w:tr w:rsidR="00CE5EDA" w:rsidRPr="00A166CF" w:rsidTr="004B7801">
        <w:trPr>
          <w:trHeight w:val="300"/>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1</w:t>
            </w:r>
          </w:p>
        </w:tc>
        <w:tc>
          <w:tcPr>
            <w:tcW w:w="10390" w:type="dxa"/>
            <w:tcBorders>
              <w:top w:val="nil"/>
              <w:left w:val="nil"/>
              <w:bottom w:val="single" w:sz="4" w:space="0" w:color="auto"/>
              <w:right w:val="single" w:sz="4" w:space="0" w:color="auto"/>
            </w:tcBorders>
            <w:shd w:val="clear" w:color="auto" w:fill="auto"/>
            <w:vAlign w:val="center"/>
            <w:hideMark/>
          </w:tcPr>
          <w:p w:rsidR="00CE5EDA" w:rsidRPr="00A32AB0" w:rsidRDefault="00CE5EDA" w:rsidP="004B7801">
            <w:pPr>
              <w:spacing w:after="0" w:line="240" w:lineRule="auto"/>
              <w:rPr>
                <w:rFonts w:ascii="Times New Roman" w:eastAsia="Times New Roman" w:hAnsi="Times New Roman" w:cs="Times New Roman"/>
                <w:color w:val="FF0000"/>
                <w:lang w:eastAsia="ru-RU"/>
              </w:rPr>
            </w:pPr>
            <w:r>
              <w:rPr>
                <w:rFonts w:ascii="Times New Roman" w:eastAsia="Times New Roman" w:hAnsi="Times New Roman" w:cs="Times New Roman"/>
                <w:color w:val="000000"/>
                <w:lang w:eastAsia="ru-RU"/>
              </w:rPr>
              <w:t>Число</w:t>
            </w:r>
            <w:r w:rsidRPr="00A166CF">
              <w:rPr>
                <w:rFonts w:ascii="Times New Roman" w:eastAsia="Times New Roman" w:hAnsi="Times New Roman" w:cs="Times New Roman"/>
                <w:color w:val="000000"/>
                <w:lang w:eastAsia="ru-RU"/>
              </w:rPr>
              <w:t xml:space="preserve"> </w:t>
            </w:r>
            <w:r w:rsidRPr="00A166CF">
              <w:rPr>
                <w:rFonts w:ascii="Times New Roman" w:hAnsi="Times New Roman" w:cs="Times New Roman"/>
              </w:rPr>
              <w:t xml:space="preserve">негосударственных </w:t>
            </w:r>
            <w:r w:rsidRPr="00B82DCB">
              <w:rPr>
                <w:rFonts w:ascii="Times New Roman" w:eastAsia="Times New Roman" w:hAnsi="Times New Roman" w:cs="Times New Roman"/>
                <w:color w:val="000000"/>
                <w:lang w:eastAsia="ru-RU"/>
              </w:rPr>
              <w:t>учреждений культурно-досугового типа (включая обособленные подразделения)</w:t>
            </w:r>
            <w:r>
              <w:rPr>
                <w:rFonts w:ascii="Times New Roman" w:eastAsia="Times New Roman" w:hAnsi="Times New Roman" w:cs="Times New Roman"/>
                <w:color w:val="000000"/>
                <w:lang w:eastAsia="ru-RU"/>
              </w:rPr>
              <w:t xml:space="preserve">, </w:t>
            </w:r>
            <w:r>
              <w:rPr>
                <w:rFonts w:ascii="Times New Roman" w:hAnsi="Times New Roman" w:cs="Times New Roman"/>
              </w:rPr>
              <w:t>работающих на постоянной основе</w:t>
            </w:r>
            <w:r w:rsidRPr="00A166CF">
              <w:rPr>
                <w:rFonts w:ascii="Times New Roman" w:eastAsia="Times New Roman" w:hAnsi="Times New Roman" w:cs="Times New Roman"/>
                <w:color w:val="000000"/>
                <w:lang w:eastAsia="ru-RU"/>
              </w:rPr>
              <w:t xml:space="preserve"> в субъекте Российской Федерации, ед.</w:t>
            </w:r>
            <w:r>
              <w:rPr>
                <w:rFonts w:ascii="Times New Roman" w:eastAsia="Times New Roman" w:hAnsi="Times New Roman" w:cs="Times New Roman"/>
                <w:color w:val="FF0000"/>
                <w:lang w:eastAsia="ru-RU"/>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58</w:t>
            </w:r>
          </w:p>
        </w:tc>
        <w:tc>
          <w:tcPr>
            <w:tcW w:w="1713" w:type="dxa"/>
            <w:tcBorders>
              <w:top w:val="nil"/>
              <w:left w:val="nil"/>
              <w:bottom w:val="single" w:sz="4" w:space="0" w:color="auto"/>
              <w:right w:val="single" w:sz="4" w:space="0" w:color="auto"/>
            </w:tcBorders>
          </w:tcPr>
          <w:p w:rsidR="00CE5EDA" w:rsidRDefault="00CE5EDA" w:rsidP="004B7801">
            <w:pPr>
              <w:spacing w:after="0" w:line="240" w:lineRule="auto"/>
              <w:jc w:val="center"/>
              <w:rPr>
                <w:rFonts w:ascii="Times New Roman" w:eastAsia="Times New Roman" w:hAnsi="Times New Roman" w:cs="Times New Roman"/>
                <w:color w:val="000000"/>
                <w:lang w:eastAsia="ru-RU"/>
              </w:rPr>
            </w:pPr>
          </w:p>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69</w:t>
            </w:r>
          </w:p>
        </w:tc>
      </w:tr>
      <w:tr w:rsidR="00CE5EDA" w:rsidRPr="00A166CF" w:rsidTr="004B7801">
        <w:trPr>
          <w:trHeight w:val="600"/>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1.1</w:t>
            </w:r>
          </w:p>
        </w:tc>
        <w:tc>
          <w:tcPr>
            <w:tcW w:w="10390" w:type="dxa"/>
            <w:tcBorders>
              <w:top w:val="nil"/>
              <w:left w:val="nil"/>
              <w:bottom w:val="single" w:sz="4" w:space="0" w:color="auto"/>
              <w:right w:val="single" w:sz="4" w:space="0" w:color="auto"/>
            </w:tcBorders>
            <w:shd w:val="clear" w:color="auto" w:fill="auto"/>
            <w:vAlign w:val="center"/>
            <w:hideMark/>
          </w:tcPr>
          <w:p w:rsidR="00CE5EDA" w:rsidRPr="00A166CF" w:rsidRDefault="00CE5EDA" w:rsidP="004B7801">
            <w:pPr>
              <w:spacing w:after="0" w:line="240" w:lineRule="auto"/>
              <w:ind w:left="409"/>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из них в сельской местности, ед.</w:t>
            </w:r>
          </w:p>
        </w:tc>
        <w:tc>
          <w:tcPr>
            <w:tcW w:w="1701" w:type="dxa"/>
            <w:tcBorders>
              <w:top w:val="nil"/>
              <w:left w:val="nil"/>
              <w:bottom w:val="single" w:sz="4" w:space="0" w:color="auto"/>
              <w:right w:val="single" w:sz="4" w:space="0" w:color="auto"/>
            </w:tcBorders>
            <w:shd w:val="clear" w:color="auto" w:fill="auto"/>
            <w:noWrap/>
            <w:vAlign w:val="bottom"/>
            <w:hideMark/>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1713" w:type="dxa"/>
            <w:tcBorders>
              <w:top w:val="nil"/>
              <w:left w:val="nil"/>
              <w:bottom w:val="single" w:sz="4" w:space="0" w:color="auto"/>
              <w:right w:val="single" w:sz="4" w:space="0" w:color="auto"/>
            </w:tcBorders>
          </w:tcPr>
          <w:p w:rsidR="00CE5EDA" w:rsidRDefault="00CE5EDA" w:rsidP="004B7801">
            <w:pPr>
              <w:spacing w:after="0" w:line="240" w:lineRule="auto"/>
              <w:jc w:val="center"/>
              <w:rPr>
                <w:rFonts w:ascii="Times New Roman" w:eastAsia="Times New Roman" w:hAnsi="Times New Roman" w:cs="Times New Roman"/>
                <w:color w:val="000000"/>
                <w:lang w:eastAsia="ru-RU"/>
              </w:rPr>
            </w:pPr>
          </w:p>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r>
      <w:tr w:rsidR="00CE5EDA" w:rsidRPr="00A166CF" w:rsidTr="004B7801">
        <w:trPr>
          <w:trHeight w:val="399"/>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2</w:t>
            </w:r>
          </w:p>
        </w:tc>
        <w:tc>
          <w:tcPr>
            <w:tcW w:w="10390" w:type="dxa"/>
            <w:tcBorders>
              <w:top w:val="nil"/>
              <w:left w:val="nil"/>
              <w:bottom w:val="single" w:sz="4" w:space="0" w:color="auto"/>
              <w:right w:val="single" w:sz="4" w:space="0" w:color="auto"/>
            </w:tcBorders>
            <w:shd w:val="clear" w:color="auto" w:fill="auto"/>
            <w:vAlign w:val="center"/>
            <w:hideMark/>
          </w:tcPr>
          <w:p w:rsidR="00CE5EDA" w:rsidRPr="00DF3333" w:rsidRDefault="00CE5EDA" w:rsidP="004B7801">
            <w:pPr>
              <w:spacing w:after="0" w:line="240" w:lineRule="auto"/>
              <w:rPr>
                <w:rFonts w:ascii="Times New Roman" w:eastAsia="Times New Roman" w:hAnsi="Times New Roman" w:cs="Times New Roman"/>
                <w:color w:val="FF0000"/>
                <w:lang w:eastAsia="ru-RU"/>
              </w:rPr>
            </w:pPr>
            <w:r>
              <w:rPr>
                <w:rFonts w:ascii="Times New Roman" w:eastAsia="Times New Roman" w:hAnsi="Times New Roman" w:cs="Times New Roman"/>
                <w:color w:val="000000"/>
                <w:lang w:eastAsia="ru-RU"/>
              </w:rPr>
              <w:t xml:space="preserve">Число </w:t>
            </w:r>
            <w:r w:rsidRPr="00A166CF">
              <w:rPr>
                <w:rFonts w:ascii="Times New Roman" w:eastAsia="Times New Roman" w:hAnsi="Times New Roman" w:cs="Times New Roman"/>
                <w:color w:val="000000"/>
                <w:lang w:eastAsia="ru-RU"/>
              </w:rPr>
              <w:t xml:space="preserve">культурно-досуговых формирований в </w:t>
            </w:r>
            <w:r w:rsidRPr="00A166CF">
              <w:rPr>
                <w:rFonts w:ascii="Times New Roman" w:hAnsi="Times New Roman" w:cs="Times New Roman"/>
              </w:rPr>
              <w:t xml:space="preserve">негосударственных </w:t>
            </w:r>
            <w:r w:rsidRPr="00A166CF">
              <w:rPr>
                <w:rFonts w:ascii="Times New Roman" w:eastAsia="Times New Roman" w:hAnsi="Times New Roman" w:cs="Times New Roman"/>
                <w:color w:val="000000"/>
                <w:lang w:eastAsia="ru-RU"/>
              </w:rPr>
              <w:t>культурно-досуговых учреждениях, ед.</w:t>
            </w:r>
            <w: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1713" w:type="dxa"/>
            <w:tcBorders>
              <w:top w:val="nil"/>
              <w:left w:val="nil"/>
              <w:bottom w:val="single" w:sz="4" w:space="0" w:color="auto"/>
              <w:right w:val="single" w:sz="4" w:space="0" w:color="auto"/>
            </w:tcBorders>
          </w:tcPr>
          <w:p w:rsidR="00CE5EDA" w:rsidRDefault="00CE5EDA" w:rsidP="004B7801">
            <w:pPr>
              <w:spacing w:after="0" w:line="240" w:lineRule="auto"/>
              <w:jc w:val="center"/>
              <w:rPr>
                <w:rFonts w:ascii="Times New Roman" w:eastAsia="Times New Roman" w:hAnsi="Times New Roman" w:cs="Times New Roman"/>
                <w:color w:val="000000"/>
                <w:lang w:eastAsia="ru-RU"/>
              </w:rPr>
            </w:pPr>
          </w:p>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r>
      <w:tr w:rsidR="00CE5EDA" w:rsidRPr="00A166CF" w:rsidTr="004B7801">
        <w:trPr>
          <w:trHeight w:val="600"/>
        </w:trPr>
        <w:tc>
          <w:tcPr>
            <w:tcW w:w="4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2.1</w:t>
            </w:r>
          </w:p>
        </w:tc>
        <w:tc>
          <w:tcPr>
            <w:tcW w:w="10390" w:type="dxa"/>
            <w:tcBorders>
              <w:top w:val="single" w:sz="4" w:space="0" w:color="auto"/>
              <w:left w:val="nil"/>
              <w:bottom w:val="single" w:sz="4" w:space="0" w:color="auto"/>
              <w:right w:val="single" w:sz="4" w:space="0" w:color="auto"/>
            </w:tcBorders>
            <w:shd w:val="clear" w:color="auto" w:fill="auto"/>
            <w:vAlign w:val="center"/>
            <w:hideMark/>
          </w:tcPr>
          <w:p w:rsidR="00CE5EDA" w:rsidRPr="00A166CF" w:rsidRDefault="00CE5EDA" w:rsidP="004B7801">
            <w:pPr>
              <w:spacing w:after="0" w:line="240" w:lineRule="auto"/>
              <w:ind w:left="409"/>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из них в сельской местности, ед.</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1713" w:type="dxa"/>
            <w:tcBorders>
              <w:top w:val="single" w:sz="4" w:space="0" w:color="auto"/>
              <w:left w:val="nil"/>
              <w:bottom w:val="single" w:sz="4" w:space="0" w:color="auto"/>
              <w:right w:val="single" w:sz="4" w:space="0" w:color="auto"/>
            </w:tcBorders>
          </w:tcPr>
          <w:p w:rsidR="00CE5EDA" w:rsidRDefault="00CE5EDA" w:rsidP="004B7801">
            <w:pPr>
              <w:spacing w:after="0" w:line="240" w:lineRule="auto"/>
              <w:jc w:val="center"/>
              <w:rPr>
                <w:rFonts w:ascii="Times New Roman" w:eastAsia="Times New Roman" w:hAnsi="Times New Roman" w:cs="Times New Roman"/>
                <w:color w:val="000000"/>
                <w:lang w:eastAsia="ru-RU"/>
              </w:rPr>
            </w:pPr>
          </w:p>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r>
      <w:tr w:rsidR="00CE5EDA" w:rsidRPr="00A166CF" w:rsidTr="004B7801">
        <w:trPr>
          <w:trHeight w:val="371"/>
        </w:trPr>
        <w:tc>
          <w:tcPr>
            <w:tcW w:w="4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3</w:t>
            </w:r>
          </w:p>
        </w:tc>
        <w:tc>
          <w:tcPr>
            <w:tcW w:w="10390" w:type="dxa"/>
            <w:tcBorders>
              <w:top w:val="single" w:sz="4" w:space="0" w:color="auto"/>
              <w:left w:val="nil"/>
              <w:bottom w:val="single" w:sz="4" w:space="0" w:color="auto"/>
              <w:right w:val="single" w:sz="4" w:space="0" w:color="auto"/>
            </w:tcBorders>
            <w:shd w:val="clear" w:color="auto" w:fill="auto"/>
            <w:vAlign w:val="center"/>
          </w:tcPr>
          <w:p w:rsidR="00CE5EDA" w:rsidRPr="00DF3333" w:rsidRDefault="00CE5EDA" w:rsidP="004B7801">
            <w:pPr>
              <w:spacing w:after="0" w:line="240" w:lineRule="auto"/>
              <w:rPr>
                <w:rFonts w:ascii="Times New Roman" w:eastAsia="Times New Roman" w:hAnsi="Times New Roman" w:cs="Times New Roman"/>
                <w:color w:val="FF0000"/>
                <w:lang w:eastAsia="ru-RU"/>
              </w:rPr>
            </w:pPr>
            <w:r>
              <w:rPr>
                <w:rFonts w:ascii="Times New Roman" w:eastAsia="Times New Roman" w:hAnsi="Times New Roman" w:cs="Times New Roman"/>
                <w:color w:val="000000"/>
                <w:lang w:eastAsia="ru-RU"/>
              </w:rPr>
              <w:t>Число</w:t>
            </w:r>
            <w:r w:rsidRPr="00A166CF">
              <w:rPr>
                <w:rFonts w:ascii="Times New Roman" w:eastAsia="Times New Roman" w:hAnsi="Times New Roman" w:cs="Times New Roman"/>
                <w:color w:val="000000"/>
                <w:lang w:eastAsia="ru-RU"/>
              </w:rPr>
              <w:t xml:space="preserve"> участников культурно-досуговых формирований в </w:t>
            </w:r>
            <w:r w:rsidRPr="00A166CF">
              <w:rPr>
                <w:rFonts w:ascii="Times New Roman" w:hAnsi="Times New Roman" w:cs="Times New Roman"/>
              </w:rPr>
              <w:t xml:space="preserve">негосударственных </w:t>
            </w:r>
            <w:r w:rsidRPr="00A166CF">
              <w:rPr>
                <w:rFonts w:ascii="Times New Roman" w:eastAsia="Times New Roman" w:hAnsi="Times New Roman" w:cs="Times New Roman"/>
                <w:color w:val="000000"/>
                <w:lang w:eastAsia="ru-RU"/>
              </w:rPr>
              <w:t>культурно-досуговых учреждениях, чел.</w:t>
            </w:r>
            <w:r>
              <w:rPr>
                <w:rFonts w:ascii="Times New Roman" w:eastAsia="Times New Roman" w:hAnsi="Times New Roman" w:cs="Times New Roman"/>
                <w:color w:val="FF0000"/>
                <w:lang w:eastAsia="ru-RU"/>
              </w:rPr>
              <w:t xml:space="preserve"> </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1713" w:type="dxa"/>
            <w:tcBorders>
              <w:top w:val="single" w:sz="4" w:space="0" w:color="auto"/>
              <w:left w:val="nil"/>
              <w:bottom w:val="single" w:sz="4" w:space="0" w:color="auto"/>
              <w:right w:val="single" w:sz="4" w:space="0" w:color="auto"/>
            </w:tcBorders>
          </w:tcPr>
          <w:p w:rsidR="00CE5EDA" w:rsidRDefault="00CE5EDA" w:rsidP="004B7801">
            <w:pPr>
              <w:spacing w:after="0" w:line="240" w:lineRule="auto"/>
              <w:jc w:val="center"/>
              <w:rPr>
                <w:rFonts w:ascii="Times New Roman" w:eastAsia="Times New Roman" w:hAnsi="Times New Roman" w:cs="Times New Roman"/>
                <w:color w:val="000000"/>
                <w:lang w:eastAsia="ru-RU"/>
              </w:rPr>
            </w:pPr>
          </w:p>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r>
      <w:tr w:rsidR="00CE5EDA" w:rsidRPr="00A166CF" w:rsidTr="004B7801">
        <w:trPr>
          <w:trHeight w:val="600"/>
        </w:trPr>
        <w:tc>
          <w:tcPr>
            <w:tcW w:w="4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3.1</w:t>
            </w:r>
          </w:p>
        </w:tc>
        <w:tc>
          <w:tcPr>
            <w:tcW w:w="10390" w:type="dxa"/>
            <w:tcBorders>
              <w:top w:val="single" w:sz="4" w:space="0" w:color="auto"/>
              <w:left w:val="nil"/>
              <w:bottom w:val="single" w:sz="4" w:space="0" w:color="auto"/>
              <w:right w:val="single" w:sz="4" w:space="0" w:color="auto"/>
            </w:tcBorders>
            <w:shd w:val="clear" w:color="auto" w:fill="auto"/>
            <w:vAlign w:val="center"/>
            <w:hideMark/>
          </w:tcPr>
          <w:p w:rsidR="00CE5EDA" w:rsidRPr="00A166CF" w:rsidRDefault="00CE5EDA" w:rsidP="004B7801">
            <w:pPr>
              <w:spacing w:after="0" w:line="240" w:lineRule="auto"/>
              <w:ind w:left="409"/>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из них в сельской местности, ед.</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1713" w:type="dxa"/>
            <w:tcBorders>
              <w:top w:val="single" w:sz="4" w:space="0" w:color="auto"/>
              <w:left w:val="nil"/>
              <w:bottom w:val="single" w:sz="4" w:space="0" w:color="auto"/>
              <w:right w:val="single" w:sz="4" w:space="0" w:color="auto"/>
            </w:tcBorders>
          </w:tcPr>
          <w:p w:rsidR="00CE5EDA" w:rsidRDefault="00CE5EDA" w:rsidP="004B7801">
            <w:pPr>
              <w:spacing w:after="0" w:line="240" w:lineRule="auto"/>
              <w:jc w:val="center"/>
              <w:rPr>
                <w:rFonts w:ascii="Times New Roman" w:eastAsia="Times New Roman" w:hAnsi="Times New Roman" w:cs="Times New Roman"/>
                <w:color w:val="000000"/>
                <w:lang w:eastAsia="ru-RU"/>
              </w:rPr>
            </w:pPr>
          </w:p>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r>
      <w:tr w:rsidR="00CE5EDA" w:rsidRPr="00A166CF" w:rsidTr="004B7801">
        <w:trPr>
          <w:trHeight w:val="432"/>
        </w:trPr>
        <w:tc>
          <w:tcPr>
            <w:tcW w:w="4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4</w:t>
            </w:r>
          </w:p>
        </w:tc>
        <w:tc>
          <w:tcPr>
            <w:tcW w:w="10390" w:type="dxa"/>
            <w:tcBorders>
              <w:top w:val="single" w:sz="4" w:space="0" w:color="auto"/>
              <w:left w:val="nil"/>
              <w:bottom w:val="single" w:sz="4" w:space="0" w:color="auto"/>
              <w:right w:val="single" w:sz="4" w:space="0" w:color="auto"/>
            </w:tcBorders>
            <w:shd w:val="clear" w:color="auto" w:fill="auto"/>
            <w:vAlign w:val="center"/>
          </w:tcPr>
          <w:p w:rsidR="00CE5EDA" w:rsidRPr="00DF3333" w:rsidRDefault="00CE5EDA" w:rsidP="004B7801">
            <w:pPr>
              <w:spacing w:after="0" w:line="240" w:lineRule="auto"/>
              <w:rPr>
                <w:rFonts w:ascii="Times New Roman" w:eastAsia="Times New Roman" w:hAnsi="Times New Roman" w:cs="Times New Roman"/>
                <w:color w:val="FF0000"/>
                <w:lang w:eastAsia="ru-RU"/>
              </w:rPr>
            </w:pPr>
            <w:r>
              <w:rPr>
                <w:rFonts w:ascii="Times New Roman" w:eastAsia="Times New Roman" w:hAnsi="Times New Roman" w:cs="Times New Roman"/>
                <w:color w:val="000000"/>
                <w:lang w:eastAsia="ru-RU"/>
              </w:rPr>
              <w:t>Число</w:t>
            </w:r>
            <w:r w:rsidRPr="00A166CF">
              <w:rPr>
                <w:rFonts w:ascii="Times New Roman" w:eastAsia="Times New Roman" w:hAnsi="Times New Roman" w:cs="Times New Roman"/>
                <w:color w:val="000000"/>
                <w:lang w:eastAsia="ru-RU"/>
              </w:rPr>
              <w:t xml:space="preserve"> культурно-массовых мероприятий, проводимых в </w:t>
            </w:r>
            <w:r w:rsidRPr="00A166CF">
              <w:rPr>
                <w:rFonts w:ascii="Times New Roman" w:hAnsi="Times New Roman" w:cs="Times New Roman"/>
              </w:rPr>
              <w:t xml:space="preserve">негосударственных </w:t>
            </w:r>
            <w:r w:rsidRPr="00A166CF">
              <w:rPr>
                <w:rFonts w:ascii="Times New Roman" w:eastAsia="Times New Roman" w:hAnsi="Times New Roman" w:cs="Times New Roman"/>
                <w:color w:val="000000"/>
                <w:lang w:eastAsia="ru-RU"/>
              </w:rPr>
              <w:t>культурно-досуговых учреждениях, ед.</w:t>
            </w:r>
            <w:r>
              <w:rPr>
                <w:rFonts w:ascii="Times New Roman" w:eastAsia="Times New Roman" w:hAnsi="Times New Roman" w:cs="Times New Roman"/>
                <w:color w:val="000000"/>
                <w:lang w:eastAsia="ru-RU"/>
              </w:rPr>
              <w:t xml:space="preserve"> </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1713" w:type="dxa"/>
            <w:tcBorders>
              <w:top w:val="single" w:sz="4" w:space="0" w:color="auto"/>
              <w:left w:val="nil"/>
              <w:bottom w:val="single" w:sz="4" w:space="0" w:color="auto"/>
              <w:right w:val="single" w:sz="4" w:space="0" w:color="auto"/>
            </w:tcBorders>
          </w:tcPr>
          <w:p w:rsidR="00CE5EDA" w:rsidRDefault="00CE5EDA" w:rsidP="004B7801">
            <w:pPr>
              <w:spacing w:after="0" w:line="240" w:lineRule="auto"/>
              <w:jc w:val="center"/>
              <w:rPr>
                <w:rFonts w:ascii="Times New Roman" w:eastAsia="Times New Roman" w:hAnsi="Times New Roman" w:cs="Times New Roman"/>
                <w:color w:val="000000"/>
                <w:lang w:eastAsia="ru-RU"/>
              </w:rPr>
            </w:pPr>
          </w:p>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r>
      <w:tr w:rsidR="00CE5EDA" w:rsidRPr="00A166CF" w:rsidTr="004B7801">
        <w:trPr>
          <w:trHeight w:val="600"/>
        </w:trPr>
        <w:tc>
          <w:tcPr>
            <w:tcW w:w="4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4.1</w:t>
            </w:r>
          </w:p>
        </w:tc>
        <w:tc>
          <w:tcPr>
            <w:tcW w:w="10390" w:type="dxa"/>
            <w:tcBorders>
              <w:top w:val="single" w:sz="4" w:space="0" w:color="auto"/>
              <w:left w:val="nil"/>
              <w:bottom w:val="single" w:sz="4" w:space="0" w:color="auto"/>
              <w:right w:val="single" w:sz="4" w:space="0" w:color="auto"/>
            </w:tcBorders>
            <w:shd w:val="clear" w:color="auto" w:fill="auto"/>
            <w:vAlign w:val="center"/>
            <w:hideMark/>
          </w:tcPr>
          <w:p w:rsidR="00CE5EDA" w:rsidRPr="00A166CF" w:rsidRDefault="00CE5EDA" w:rsidP="004B7801">
            <w:pPr>
              <w:spacing w:after="0" w:line="240" w:lineRule="auto"/>
              <w:ind w:left="409"/>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из них в сельской местности, ед.</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1713" w:type="dxa"/>
            <w:tcBorders>
              <w:top w:val="single" w:sz="4" w:space="0" w:color="auto"/>
              <w:left w:val="nil"/>
              <w:bottom w:val="single" w:sz="4" w:space="0" w:color="auto"/>
              <w:right w:val="single" w:sz="4" w:space="0" w:color="auto"/>
            </w:tcBorders>
          </w:tcPr>
          <w:p w:rsidR="00CE5EDA" w:rsidRDefault="00CE5EDA" w:rsidP="004B7801">
            <w:pPr>
              <w:spacing w:after="0" w:line="240" w:lineRule="auto"/>
              <w:jc w:val="center"/>
              <w:rPr>
                <w:rFonts w:ascii="Times New Roman" w:eastAsia="Times New Roman" w:hAnsi="Times New Roman" w:cs="Times New Roman"/>
                <w:color w:val="000000"/>
                <w:lang w:eastAsia="ru-RU"/>
              </w:rPr>
            </w:pPr>
          </w:p>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r>
    </w:tbl>
    <w:p w:rsidR="00CE5EDA" w:rsidRDefault="00CE5EDA" w:rsidP="00CE5EDA">
      <w:pPr>
        <w:rPr>
          <w:rFonts w:ascii="Times New Roman" w:hAnsi="Times New Roman" w:cs="Times New Roman"/>
        </w:rPr>
      </w:pPr>
    </w:p>
    <w:p w:rsidR="00CE5EDA" w:rsidRPr="00D36E23" w:rsidRDefault="00CE5EDA" w:rsidP="00CE5EDA">
      <w:pPr>
        <w:pStyle w:val="a3"/>
        <w:rPr>
          <w:rFonts w:ascii="Times New Roman" w:hAnsi="Times New Roman" w:cs="Times New Roman"/>
          <w:sz w:val="24"/>
        </w:rPr>
      </w:pPr>
      <w:r w:rsidRPr="00D36E23">
        <w:rPr>
          <w:rFonts w:ascii="Times New Roman" w:hAnsi="Times New Roman" w:cs="Times New Roman"/>
          <w:sz w:val="24"/>
        </w:rPr>
        <w:t xml:space="preserve">* Частные юридические </w:t>
      </w:r>
      <w:r>
        <w:rPr>
          <w:rFonts w:ascii="Times New Roman" w:hAnsi="Times New Roman" w:cs="Times New Roman"/>
          <w:sz w:val="24"/>
        </w:rPr>
        <w:t xml:space="preserve">лица, индивидуальные предприниматели, предоставляющие услуги в сфере культурно-досуговой деятельности (ОКВЭД - 93,29; 90) в соответствии с Законодательством Российской Федерации не имеют обязательств по предоставлению отчетов о проделанной работе в органы исполнительной власти. </w:t>
      </w:r>
    </w:p>
    <w:p w:rsidR="00CE5EDA" w:rsidRDefault="00CE5EDA" w:rsidP="00CE5EDA">
      <w:pPr>
        <w:pStyle w:val="2"/>
      </w:pPr>
    </w:p>
    <w:p w:rsidR="00CE5EDA" w:rsidRDefault="00CE5EDA" w:rsidP="00CE5EDA">
      <w:pPr>
        <w:pStyle w:val="2"/>
      </w:pPr>
    </w:p>
    <w:p w:rsidR="00CE5EDA" w:rsidRDefault="00CE5EDA" w:rsidP="00CE5EDA">
      <w:pPr>
        <w:pStyle w:val="2"/>
      </w:pPr>
    </w:p>
    <w:p w:rsidR="00CE5EDA" w:rsidRPr="00E6615F" w:rsidRDefault="00CE5EDA" w:rsidP="00CE5EDA"/>
    <w:p w:rsidR="00CE5EDA" w:rsidRPr="00A166CF" w:rsidRDefault="00CE5EDA" w:rsidP="00CE5EDA">
      <w:pPr>
        <w:pStyle w:val="2"/>
        <w:rPr>
          <w:rFonts w:eastAsia="Times New Roman"/>
          <w:color w:val="000000" w:themeColor="text1"/>
          <w:szCs w:val="28"/>
        </w:rPr>
      </w:pPr>
      <w:bookmarkStart w:id="46" w:name="_Toc510370040"/>
      <w:r w:rsidRPr="00A166CF">
        <w:lastRenderedPageBreak/>
        <w:t xml:space="preserve">Таблица </w:t>
      </w:r>
      <w:r>
        <w:fldChar w:fldCharType="begin"/>
      </w:r>
      <w:r>
        <w:instrText xml:space="preserve"> SEQ Таблица \* ARABIC </w:instrText>
      </w:r>
      <w:r>
        <w:fldChar w:fldCharType="separate"/>
      </w:r>
      <w:r>
        <w:rPr>
          <w:noProof/>
        </w:rPr>
        <w:t>21</w:t>
      </w:r>
      <w:r>
        <w:rPr>
          <w:noProof/>
        </w:rPr>
        <w:fldChar w:fldCharType="end"/>
      </w:r>
      <w:r w:rsidRPr="00A166CF">
        <w:t xml:space="preserve">. </w:t>
      </w:r>
      <w:r>
        <w:t>П</w:t>
      </w:r>
      <w:r w:rsidRPr="00A166CF">
        <w:t>оказатели культурно-досуговой деятельности</w:t>
      </w:r>
      <w:r w:rsidRPr="00A166CF">
        <w:rPr>
          <w:rFonts w:eastAsia="Times New Roman"/>
          <w:color w:val="000000" w:themeColor="text1"/>
          <w:szCs w:val="28"/>
        </w:rPr>
        <w:t>.</w:t>
      </w:r>
      <w:bookmarkEnd w:id="46"/>
      <w:r>
        <w:rPr>
          <w:rFonts w:eastAsia="Times New Roman"/>
          <w:color w:val="000000" w:themeColor="text1"/>
          <w:szCs w:val="28"/>
        </w:rPr>
        <w:t xml:space="preserve"> </w:t>
      </w:r>
    </w:p>
    <w:tbl>
      <w:tblPr>
        <w:tblW w:w="14332" w:type="dxa"/>
        <w:tblInd w:w="93" w:type="dxa"/>
        <w:tblLook w:val="04A0" w:firstRow="1" w:lastRow="0" w:firstColumn="1" w:lastColumn="0" w:noHBand="0" w:noVBand="1"/>
      </w:tblPr>
      <w:tblGrid>
        <w:gridCol w:w="546"/>
        <w:gridCol w:w="7637"/>
        <w:gridCol w:w="3074"/>
        <w:gridCol w:w="3075"/>
      </w:tblGrid>
      <w:tr w:rsidR="00CE5EDA" w:rsidRPr="00A166CF" w:rsidTr="004B7801">
        <w:trPr>
          <w:trHeight w:val="221"/>
          <w:tblHeader/>
        </w:trPr>
        <w:tc>
          <w:tcPr>
            <w:tcW w:w="5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5EDA" w:rsidRPr="00A166CF" w:rsidRDefault="00CE5EDA" w:rsidP="004B7801">
            <w:pPr>
              <w:spacing w:after="0" w:line="240" w:lineRule="auto"/>
              <w:jc w:val="center"/>
              <w:rPr>
                <w:rFonts w:ascii="Times New Roman" w:eastAsia="Times New Roman" w:hAnsi="Times New Roman" w:cs="Times New Roman"/>
                <w:b/>
                <w:bCs/>
                <w:color w:val="000000"/>
                <w:lang w:eastAsia="ru-RU"/>
              </w:rPr>
            </w:pPr>
            <w:r w:rsidRPr="00A166CF">
              <w:rPr>
                <w:rFonts w:ascii="Times New Roman" w:eastAsia="Times New Roman" w:hAnsi="Times New Roman" w:cs="Times New Roman"/>
                <w:b/>
                <w:bCs/>
                <w:color w:val="000000"/>
                <w:lang w:eastAsia="ru-RU"/>
              </w:rPr>
              <w:t>№</w:t>
            </w:r>
          </w:p>
        </w:tc>
        <w:tc>
          <w:tcPr>
            <w:tcW w:w="7637" w:type="dxa"/>
            <w:vMerge w:val="restart"/>
            <w:tcBorders>
              <w:top w:val="single" w:sz="4" w:space="0" w:color="auto"/>
              <w:left w:val="single" w:sz="4" w:space="0" w:color="auto"/>
              <w:right w:val="single" w:sz="4" w:space="0" w:color="auto"/>
            </w:tcBorders>
            <w:shd w:val="clear" w:color="auto" w:fill="auto"/>
            <w:vAlign w:val="center"/>
            <w:hideMark/>
          </w:tcPr>
          <w:p w:rsidR="00CE5EDA" w:rsidRPr="00A166CF" w:rsidRDefault="00CE5EDA" w:rsidP="004B7801">
            <w:pPr>
              <w:spacing w:after="0" w:line="240" w:lineRule="auto"/>
              <w:jc w:val="center"/>
              <w:rPr>
                <w:rFonts w:ascii="Times New Roman" w:eastAsia="Times New Roman" w:hAnsi="Times New Roman" w:cs="Times New Roman"/>
                <w:b/>
                <w:bCs/>
                <w:color w:val="000000"/>
                <w:lang w:eastAsia="ru-RU"/>
              </w:rPr>
            </w:pPr>
            <w:r w:rsidRPr="00A166CF">
              <w:rPr>
                <w:rFonts w:ascii="Times New Roman" w:eastAsia="Times New Roman" w:hAnsi="Times New Roman" w:cs="Times New Roman"/>
                <w:b/>
                <w:bCs/>
                <w:color w:val="000000"/>
                <w:lang w:eastAsia="ru-RU"/>
              </w:rPr>
              <w:t>Показатель</w:t>
            </w:r>
          </w:p>
        </w:tc>
        <w:tc>
          <w:tcPr>
            <w:tcW w:w="6149" w:type="dxa"/>
            <w:gridSpan w:val="2"/>
            <w:tcBorders>
              <w:top w:val="single" w:sz="4" w:space="0" w:color="auto"/>
              <w:left w:val="single" w:sz="4" w:space="0" w:color="auto"/>
              <w:bottom w:val="single" w:sz="4" w:space="0" w:color="auto"/>
              <w:right w:val="single" w:sz="4" w:space="0" w:color="auto"/>
            </w:tcBorders>
            <w:vAlign w:val="center"/>
          </w:tcPr>
          <w:p w:rsidR="00CE5EDA" w:rsidRPr="00A166CF" w:rsidRDefault="00CE5EDA" w:rsidP="004B7801">
            <w:pPr>
              <w:spacing w:after="0" w:line="240" w:lineRule="auto"/>
              <w:jc w:val="center"/>
              <w:rPr>
                <w:rFonts w:ascii="Times New Roman" w:eastAsia="Times New Roman" w:hAnsi="Times New Roman" w:cs="Times New Roman"/>
                <w:b/>
                <w:bCs/>
                <w:color w:val="000000"/>
                <w:lang w:eastAsia="ru-RU"/>
              </w:rPr>
            </w:pPr>
            <w:r w:rsidRPr="00A166CF">
              <w:rPr>
                <w:rFonts w:ascii="Times New Roman" w:eastAsia="Times New Roman" w:hAnsi="Times New Roman" w:cs="Times New Roman"/>
                <w:b/>
                <w:bCs/>
                <w:color w:val="000000"/>
                <w:lang w:eastAsia="ru-RU"/>
              </w:rPr>
              <w:t>Значение</w:t>
            </w:r>
          </w:p>
        </w:tc>
      </w:tr>
      <w:tr w:rsidR="00CE5EDA" w:rsidRPr="00A166CF" w:rsidTr="004B7801">
        <w:trPr>
          <w:trHeight w:val="70"/>
          <w:tblHeader/>
        </w:trPr>
        <w:tc>
          <w:tcPr>
            <w:tcW w:w="54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CE5EDA" w:rsidRPr="00A166CF" w:rsidRDefault="00CE5EDA" w:rsidP="004B7801">
            <w:pPr>
              <w:spacing w:after="0" w:line="240" w:lineRule="auto"/>
              <w:jc w:val="center"/>
              <w:rPr>
                <w:rFonts w:ascii="Times New Roman" w:eastAsia="Times New Roman" w:hAnsi="Times New Roman" w:cs="Times New Roman"/>
                <w:b/>
                <w:bCs/>
                <w:color w:val="000000"/>
                <w:lang w:eastAsia="ru-RU"/>
              </w:rPr>
            </w:pPr>
          </w:p>
        </w:tc>
        <w:tc>
          <w:tcPr>
            <w:tcW w:w="7637" w:type="dxa"/>
            <w:vMerge/>
            <w:tcBorders>
              <w:left w:val="single" w:sz="4" w:space="0" w:color="auto"/>
              <w:bottom w:val="single" w:sz="4" w:space="0" w:color="auto"/>
              <w:right w:val="single" w:sz="4" w:space="0" w:color="auto"/>
            </w:tcBorders>
            <w:shd w:val="clear" w:color="auto" w:fill="auto"/>
            <w:vAlign w:val="center"/>
          </w:tcPr>
          <w:p w:rsidR="00CE5EDA" w:rsidRPr="00A166CF" w:rsidRDefault="00CE5EDA" w:rsidP="004B7801">
            <w:pPr>
              <w:spacing w:after="0" w:line="240" w:lineRule="auto"/>
              <w:jc w:val="center"/>
              <w:rPr>
                <w:rFonts w:ascii="Times New Roman" w:eastAsia="Times New Roman" w:hAnsi="Times New Roman" w:cs="Times New Roman"/>
                <w:b/>
                <w:bCs/>
                <w:color w:val="000000"/>
                <w:lang w:eastAsia="ru-RU"/>
              </w:rPr>
            </w:pPr>
          </w:p>
        </w:tc>
        <w:tc>
          <w:tcPr>
            <w:tcW w:w="3074" w:type="dxa"/>
            <w:tcBorders>
              <w:top w:val="single" w:sz="4" w:space="0" w:color="auto"/>
              <w:left w:val="single" w:sz="4" w:space="0" w:color="auto"/>
              <w:bottom w:val="single" w:sz="4" w:space="0" w:color="auto"/>
              <w:right w:val="single" w:sz="4" w:space="0" w:color="auto"/>
            </w:tcBorders>
          </w:tcPr>
          <w:p w:rsidR="00CE5EDA" w:rsidRPr="00A166CF" w:rsidRDefault="00CE5EDA" w:rsidP="004B7801">
            <w:pPr>
              <w:spacing w:after="0" w:line="240" w:lineRule="auto"/>
              <w:jc w:val="center"/>
              <w:rPr>
                <w:rFonts w:ascii="Times New Roman" w:eastAsia="Times New Roman" w:hAnsi="Times New Roman" w:cs="Times New Roman"/>
                <w:b/>
                <w:color w:val="000000"/>
                <w:lang w:eastAsia="ru-RU"/>
              </w:rPr>
            </w:pPr>
            <w:r w:rsidRPr="00A166CF">
              <w:rPr>
                <w:rFonts w:ascii="Times New Roman" w:eastAsia="Times New Roman" w:hAnsi="Times New Roman" w:cs="Times New Roman"/>
                <w:b/>
                <w:color w:val="000000"/>
                <w:lang w:eastAsia="ru-RU"/>
              </w:rPr>
              <w:t xml:space="preserve">2016 </w:t>
            </w:r>
          </w:p>
        </w:tc>
        <w:tc>
          <w:tcPr>
            <w:tcW w:w="3075" w:type="dxa"/>
            <w:tcBorders>
              <w:top w:val="single" w:sz="4" w:space="0" w:color="auto"/>
              <w:left w:val="single" w:sz="4" w:space="0" w:color="auto"/>
              <w:bottom w:val="single" w:sz="4" w:space="0" w:color="auto"/>
              <w:right w:val="single" w:sz="4" w:space="0" w:color="auto"/>
            </w:tcBorders>
          </w:tcPr>
          <w:p w:rsidR="00CE5EDA" w:rsidRPr="00A166CF" w:rsidRDefault="00CE5EDA" w:rsidP="004B7801">
            <w:pPr>
              <w:spacing w:after="0" w:line="240" w:lineRule="auto"/>
              <w:jc w:val="center"/>
              <w:rPr>
                <w:rFonts w:ascii="Times New Roman" w:eastAsia="Times New Roman" w:hAnsi="Times New Roman" w:cs="Times New Roman"/>
                <w:b/>
                <w:color w:val="000000"/>
                <w:lang w:eastAsia="ru-RU"/>
              </w:rPr>
            </w:pPr>
            <w:r w:rsidRPr="00A166CF">
              <w:rPr>
                <w:rFonts w:ascii="Times New Roman" w:eastAsia="Times New Roman" w:hAnsi="Times New Roman" w:cs="Times New Roman"/>
                <w:b/>
                <w:color w:val="000000"/>
                <w:lang w:eastAsia="ru-RU"/>
              </w:rPr>
              <w:t xml:space="preserve">2017 </w:t>
            </w:r>
          </w:p>
        </w:tc>
      </w:tr>
      <w:tr w:rsidR="00CE5EDA" w:rsidRPr="00A166CF" w:rsidTr="004B7801">
        <w:trPr>
          <w:trHeight w:val="300"/>
          <w:tblHeader/>
        </w:trPr>
        <w:tc>
          <w:tcPr>
            <w:tcW w:w="546" w:type="dxa"/>
            <w:vMerge/>
            <w:tcBorders>
              <w:top w:val="single" w:sz="4" w:space="0" w:color="auto"/>
              <w:left w:val="single" w:sz="4" w:space="0" w:color="auto"/>
              <w:bottom w:val="single" w:sz="4" w:space="0" w:color="auto"/>
              <w:right w:val="single" w:sz="4" w:space="0" w:color="auto"/>
            </w:tcBorders>
            <w:vAlign w:val="center"/>
            <w:hideMark/>
          </w:tcPr>
          <w:p w:rsidR="00CE5EDA" w:rsidRPr="00A166CF" w:rsidRDefault="00CE5EDA" w:rsidP="004B7801">
            <w:pPr>
              <w:spacing w:after="0" w:line="240" w:lineRule="auto"/>
              <w:rPr>
                <w:rFonts w:ascii="Times New Roman" w:eastAsia="Times New Roman" w:hAnsi="Times New Roman" w:cs="Times New Roman"/>
                <w:b/>
                <w:bCs/>
                <w:color w:val="000000"/>
                <w:lang w:eastAsia="ru-RU"/>
              </w:rPr>
            </w:pPr>
          </w:p>
        </w:tc>
        <w:tc>
          <w:tcPr>
            <w:tcW w:w="7637" w:type="dxa"/>
            <w:tcBorders>
              <w:top w:val="single" w:sz="4" w:space="0" w:color="auto"/>
              <w:left w:val="nil"/>
              <w:bottom w:val="single" w:sz="4" w:space="0" w:color="auto"/>
              <w:right w:val="single" w:sz="4" w:space="0" w:color="auto"/>
            </w:tcBorders>
            <w:shd w:val="clear" w:color="auto" w:fill="auto"/>
            <w:vAlign w:val="center"/>
            <w:hideMark/>
          </w:tcPr>
          <w:p w:rsidR="00CE5EDA" w:rsidRPr="00A07B47" w:rsidRDefault="00CE5EDA" w:rsidP="004B7801">
            <w:pPr>
              <w:spacing w:after="0" w:line="240" w:lineRule="auto"/>
              <w:jc w:val="center"/>
              <w:rPr>
                <w:rFonts w:ascii="Times New Roman" w:eastAsia="Times New Roman" w:hAnsi="Times New Roman" w:cs="Times New Roman"/>
                <w:color w:val="000000"/>
                <w:lang w:eastAsia="ru-RU"/>
              </w:rPr>
            </w:pPr>
            <w:r w:rsidRPr="00A07B47">
              <w:rPr>
                <w:rFonts w:ascii="Times New Roman" w:eastAsia="Times New Roman" w:hAnsi="Times New Roman" w:cs="Times New Roman"/>
                <w:color w:val="000000"/>
                <w:lang w:eastAsia="ru-RU"/>
              </w:rPr>
              <w:t>1</w:t>
            </w:r>
          </w:p>
        </w:tc>
        <w:tc>
          <w:tcPr>
            <w:tcW w:w="3074" w:type="dxa"/>
            <w:tcBorders>
              <w:top w:val="single" w:sz="4" w:space="0" w:color="auto"/>
              <w:left w:val="nil"/>
              <w:bottom w:val="single" w:sz="4" w:space="0" w:color="auto"/>
              <w:right w:val="single" w:sz="4" w:space="0" w:color="auto"/>
            </w:tcBorders>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2</w:t>
            </w:r>
          </w:p>
        </w:tc>
        <w:tc>
          <w:tcPr>
            <w:tcW w:w="3075" w:type="dxa"/>
            <w:tcBorders>
              <w:top w:val="single" w:sz="4" w:space="0" w:color="auto"/>
              <w:left w:val="nil"/>
              <w:bottom w:val="single" w:sz="4" w:space="0" w:color="auto"/>
              <w:right w:val="single" w:sz="4" w:space="0" w:color="auto"/>
            </w:tcBorders>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3</w:t>
            </w:r>
          </w:p>
        </w:tc>
      </w:tr>
      <w:tr w:rsidR="00CE5EDA" w:rsidRPr="00A166CF" w:rsidTr="004B7801">
        <w:trPr>
          <w:trHeight w:val="6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1</w:t>
            </w:r>
          </w:p>
        </w:tc>
        <w:tc>
          <w:tcPr>
            <w:tcW w:w="7637" w:type="dxa"/>
            <w:tcBorders>
              <w:top w:val="nil"/>
              <w:left w:val="nil"/>
              <w:bottom w:val="single" w:sz="4" w:space="0" w:color="auto"/>
              <w:right w:val="single" w:sz="4" w:space="0" w:color="auto"/>
            </w:tcBorders>
            <w:shd w:val="clear" w:color="auto" w:fill="auto"/>
            <w:vAlign w:val="center"/>
            <w:hideMark/>
          </w:tcPr>
          <w:p w:rsidR="00CE5EDA" w:rsidRPr="00A07B47" w:rsidRDefault="00CE5EDA" w:rsidP="004B7801">
            <w:pPr>
              <w:spacing w:after="0" w:line="240" w:lineRule="auto"/>
              <w:rPr>
                <w:rFonts w:ascii="Times New Roman" w:eastAsia="Times New Roman" w:hAnsi="Times New Roman" w:cs="Times New Roman"/>
                <w:color w:val="000000"/>
                <w:lang w:eastAsia="ru-RU"/>
              </w:rPr>
            </w:pPr>
            <w:r w:rsidRPr="00A07B47">
              <w:rPr>
                <w:rFonts w:ascii="Times New Roman" w:eastAsia="Times New Roman" w:hAnsi="Times New Roman" w:cs="Times New Roman"/>
                <w:lang w:eastAsia="ru-RU"/>
              </w:rPr>
              <w:t>Расходы консолидированного бюджета субъекта Российской Федерации по кодам классификации расходов бюджетов раздела 08 «Культура, кинематография» и раздела 07 «Образование» в сфере культуры, направленные на финансирование сферы культуры сельской местности и малых городов, тыс. рублей</w:t>
            </w:r>
          </w:p>
        </w:tc>
        <w:tc>
          <w:tcPr>
            <w:tcW w:w="3074" w:type="dxa"/>
            <w:tcBorders>
              <w:top w:val="single" w:sz="4" w:space="0" w:color="auto"/>
              <w:left w:val="nil"/>
              <w:bottom w:val="single" w:sz="4" w:space="0" w:color="auto"/>
              <w:right w:val="single" w:sz="4" w:space="0" w:color="auto"/>
            </w:tcBorders>
            <w:vAlign w:val="center"/>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1 595 669,000</w:t>
            </w:r>
          </w:p>
        </w:tc>
        <w:tc>
          <w:tcPr>
            <w:tcW w:w="3075" w:type="dxa"/>
            <w:tcBorders>
              <w:top w:val="single" w:sz="4" w:space="0" w:color="auto"/>
              <w:left w:val="nil"/>
              <w:bottom w:val="single" w:sz="4" w:space="0" w:color="auto"/>
              <w:right w:val="single" w:sz="4" w:space="0" w:color="auto"/>
            </w:tcBorders>
            <w:vAlign w:val="center"/>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1 721 261,000</w:t>
            </w:r>
          </w:p>
        </w:tc>
      </w:tr>
      <w:tr w:rsidR="00CE5EDA" w:rsidRPr="00A166CF" w:rsidTr="004B7801">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2</w:t>
            </w:r>
          </w:p>
        </w:tc>
        <w:tc>
          <w:tcPr>
            <w:tcW w:w="7637" w:type="dxa"/>
            <w:tcBorders>
              <w:top w:val="nil"/>
              <w:left w:val="nil"/>
              <w:bottom w:val="single" w:sz="4" w:space="0" w:color="auto"/>
              <w:right w:val="single" w:sz="4" w:space="0" w:color="auto"/>
            </w:tcBorders>
            <w:shd w:val="clear" w:color="auto" w:fill="auto"/>
            <w:vAlign w:val="center"/>
          </w:tcPr>
          <w:p w:rsidR="00CE5EDA" w:rsidRPr="006B0161" w:rsidRDefault="00CE5EDA" w:rsidP="004B7801">
            <w:pPr>
              <w:spacing w:after="0" w:line="240" w:lineRule="auto"/>
              <w:rPr>
                <w:rFonts w:ascii="Times New Roman" w:eastAsia="Times New Roman" w:hAnsi="Times New Roman" w:cs="Times New Roman"/>
                <w:lang w:eastAsia="ru-RU"/>
              </w:rPr>
            </w:pPr>
            <w:r w:rsidRPr="006B0161">
              <w:rPr>
                <w:rFonts w:ascii="Times New Roman" w:eastAsia="Times New Roman" w:hAnsi="Times New Roman" w:cs="Times New Roman"/>
                <w:lang w:eastAsia="ru-RU"/>
              </w:rPr>
              <w:t xml:space="preserve">Объем грантового финансирования, предоставленного на поддержку культурно-досуговой деятельности в 2016 и 2017 году из: </w:t>
            </w:r>
          </w:p>
        </w:tc>
        <w:tc>
          <w:tcPr>
            <w:tcW w:w="3074" w:type="dxa"/>
            <w:tcBorders>
              <w:top w:val="single" w:sz="4" w:space="0" w:color="auto"/>
              <w:left w:val="nil"/>
              <w:bottom w:val="single" w:sz="4" w:space="0" w:color="auto"/>
              <w:right w:val="single" w:sz="4" w:space="0" w:color="auto"/>
            </w:tcBorders>
            <w:vAlign w:val="center"/>
          </w:tcPr>
          <w:p w:rsidR="00CE5EDA" w:rsidRPr="006B0161" w:rsidRDefault="00CE5EDA" w:rsidP="004B7801">
            <w:pPr>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0</w:t>
            </w:r>
          </w:p>
        </w:tc>
        <w:tc>
          <w:tcPr>
            <w:tcW w:w="3075" w:type="dxa"/>
            <w:tcBorders>
              <w:top w:val="single" w:sz="4" w:space="0" w:color="auto"/>
              <w:left w:val="nil"/>
              <w:bottom w:val="single" w:sz="4" w:space="0" w:color="auto"/>
              <w:right w:val="single" w:sz="4" w:space="0" w:color="auto"/>
            </w:tcBorders>
            <w:vAlign w:val="center"/>
          </w:tcPr>
          <w:p w:rsidR="00CE5EDA" w:rsidRPr="006B0161" w:rsidRDefault="00CE5EDA" w:rsidP="004B7801">
            <w:pPr>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0</w:t>
            </w:r>
          </w:p>
        </w:tc>
      </w:tr>
      <w:tr w:rsidR="00CE5EDA" w:rsidRPr="00A166CF" w:rsidTr="004B7801">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2.1.</w:t>
            </w:r>
          </w:p>
        </w:tc>
        <w:tc>
          <w:tcPr>
            <w:tcW w:w="7637" w:type="dxa"/>
            <w:tcBorders>
              <w:top w:val="nil"/>
              <w:left w:val="nil"/>
              <w:bottom w:val="single" w:sz="4" w:space="0" w:color="auto"/>
              <w:right w:val="single" w:sz="4" w:space="0" w:color="auto"/>
            </w:tcBorders>
            <w:shd w:val="clear" w:color="auto" w:fill="auto"/>
            <w:vAlign w:val="center"/>
          </w:tcPr>
          <w:p w:rsidR="00CE5EDA" w:rsidRPr="006B0161" w:rsidRDefault="00CE5EDA" w:rsidP="004B7801">
            <w:pPr>
              <w:spacing w:after="0" w:line="240" w:lineRule="auto"/>
              <w:ind w:left="462"/>
              <w:rPr>
                <w:rFonts w:ascii="Times New Roman" w:eastAsia="Times New Roman" w:hAnsi="Times New Roman" w:cs="Times New Roman"/>
                <w:color w:val="000000"/>
                <w:lang w:eastAsia="ru-RU"/>
              </w:rPr>
            </w:pPr>
            <w:r w:rsidRPr="006B0161">
              <w:rPr>
                <w:rFonts w:ascii="Times New Roman" w:eastAsia="Times New Roman" w:hAnsi="Times New Roman" w:cs="Times New Roman"/>
                <w:lang w:eastAsia="ru-RU"/>
              </w:rPr>
              <w:t>регионального бюджета, тыс. рублей</w:t>
            </w:r>
          </w:p>
        </w:tc>
        <w:tc>
          <w:tcPr>
            <w:tcW w:w="3074" w:type="dxa"/>
            <w:tcBorders>
              <w:top w:val="single" w:sz="4" w:space="0" w:color="auto"/>
              <w:left w:val="nil"/>
              <w:bottom w:val="single" w:sz="4" w:space="0" w:color="auto"/>
              <w:right w:val="single" w:sz="4" w:space="0" w:color="auto"/>
            </w:tcBorders>
            <w:vAlign w:val="center"/>
          </w:tcPr>
          <w:p w:rsidR="00CE5EDA" w:rsidRPr="006B0161" w:rsidRDefault="00CE5EDA" w:rsidP="004B7801">
            <w:pPr>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0</w:t>
            </w:r>
          </w:p>
        </w:tc>
        <w:tc>
          <w:tcPr>
            <w:tcW w:w="3075" w:type="dxa"/>
            <w:tcBorders>
              <w:top w:val="single" w:sz="4" w:space="0" w:color="auto"/>
              <w:left w:val="nil"/>
              <w:bottom w:val="single" w:sz="4" w:space="0" w:color="auto"/>
              <w:right w:val="single" w:sz="4" w:space="0" w:color="auto"/>
            </w:tcBorders>
            <w:vAlign w:val="center"/>
          </w:tcPr>
          <w:p w:rsidR="00CE5EDA" w:rsidRPr="006B0161" w:rsidRDefault="00CE5EDA" w:rsidP="004B7801">
            <w:pPr>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0</w:t>
            </w:r>
          </w:p>
        </w:tc>
      </w:tr>
      <w:tr w:rsidR="00CE5EDA" w:rsidRPr="00A166CF" w:rsidTr="004B7801">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2.2.</w:t>
            </w:r>
          </w:p>
        </w:tc>
        <w:tc>
          <w:tcPr>
            <w:tcW w:w="7637" w:type="dxa"/>
            <w:tcBorders>
              <w:top w:val="nil"/>
              <w:left w:val="nil"/>
              <w:bottom w:val="single" w:sz="4" w:space="0" w:color="auto"/>
              <w:right w:val="single" w:sz="4" w:space="0" w:color="auto"/>
            </w:tcBorders>
            <w:shd w:val="clear" w:color="auto" w:fill="auto"/>
            <w:vAlign w:val="center"/>
          </w:tcPr>
          <w:p w:rsidR="00CE5EDA" w:rsidRPr="006B0161" w:rsidRDefault="00CE5EDA" w:rsidP="004B7801">
            <w:pPr>
              <w:spacing w:after="0" w:line="240" w:lineRule="auto"/>
              <w:ind w:left="462"/>
              <w:rPr>
                <w:rFonts w:ascii="Times New Roman" w:eastAsia="Times New Roman" w:hAnsi="Times New Roman" w:cs="Times New Roman"/>
                <w:color w:val="000000"/>
                <w:lang w:eastAsia="ru-RU"/>
              </w:rPr>
            </w:pPr>
            <w:r w:rsidRPr="006B0161">
              <w:rPr>
                <w:rFonts w:ascii="Times New Roman" w:eastAsia="Times New Roman" w:hAnsi="Times New Roman" w:cs="Times New Roman"/>
                <w:lang w:eastAsia="ru-RU"/>
              </w:rPr>
              <w:t>муниципальных бюджетов, тыс. рублей</w:t>
            </w:r>
          </w:p>
        </w:tc>
        <w:tc>
          <w:tcPr>
            <w:tcW w:w="3074" w:type="dxa"/>
            <w:tcBorders>
              <w:top w:val="single" w:sz="4" w:space="0" w:color="auto"/>
              <w:left w:val="nil"/>
              <w:bottom w:val="single" w:sz="4" w:space="0" w:color="auto"/>
              <w:right w:val="single" w:sz="4" w:space="0" w:color="auto"/>
            </w:tcBorders>
            <w:vAlign w:val="center"/>
          </w:tcPr>
          <w:p w:rsidR="00CE5EDA" w:rsidRPr="006B0161" w:rsidRDefault="00CE5EDA" w:rsidP="004B7801">
            <w:pPr>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0</w:t>
            </w:r>
          </w:p>
        </w:tc>
        <w:tc>
          <w:tcPr>
            <w:tcW w:w="3075" w:type="dxa"/>
            <w:tcBorders>
              <w:top w:val="single" w:sz="4" w:space="0" w:color="auto"/>
              <w:left w:val="nil"/>
              <w:bottom w:val="single" w:sz="4" w:space="0" w:color="auto"/>
              <w:right w:val="single" w:sz="4" w:space="0" w:color="auto"/>
            </w:tcBorders>
            <w:vAlign w:val="center"/>
          </w:tcPr>
          <w:p w:rsidR="00CE5EDA" w:rsidRPr="006B0161" w:rsidRDefault="00CE5EDA" w:rsidP="004B7801">
            <w:pPr>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0</w:t>
            </w:r>
          </w:p>
        </w:tc>
      </w:tr>
      <w:tr w:rsidR="00CE5EDA" w:rsidRPr="00A166CF" w:rsidTr="004B7801">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2.3.</w:t>
            </w:r>
          </w:p>
        </w:tc>
        <w:tc>
          <w:tcPr>
            <w:tcW w:w="7637" w:type="dxa"/>
            <w:tcBorders>
              <w:top w:val="nil"/>
              <w:left w:val="nil"/>
              <w:bottom w:val="single" w:sz="4" w:space="0" w:color="auto"/>
              <w:right w:val="single" w:sz="4" w:space="0" w:color="auto"/>
            </w:tcBorders>
            <w:shd w:val="clear" w:color="auto" w:fill="auto"/>
            <w:vAlign w:val="center"/>
          </w:tcPr>
          <w:p w:rsidR="00CE5EDA" w:rsidRPr="006B0161" w:rsidRDefault="00CE5EDA" w:rsidP="004B7801">
            <w:pPr>
              <w:spacing w:after="0" w:line="240" w:lineRule="auto"/>
              <w:ind w:left="462"/>
              <w:rPr>
                <w:rFonts w:ascii="Times New Roman" w:eastAsia="Times New Roman" w:hAnsi="Times New Roman" w:cs="Times New Roman"/>
                <w:color w:val="000000"/>
                <w:lang w:eastAsia="ru-RU"/>
              </w:rPr>
            </w:pPr>
            <w:r w:rsidRPr="006B0161">
              <w:rPr>
                <w:rFonts w:ascii="Times New Roman" w:eastAsia="Times New Roman" w:hAnsi="Times New Roman" w:cs="Times New Roman"/>
                <w:color w:val="000000"/>
                <w:lang w:eastAsia="ru-RU"/>
              </w:rPr>
              <w:t xml:space="preserve">иных региональных источников (фондов), </w:t>
            </w:r>
            <w:r w:rsidRPr="006B0161">
              <w:rPr>
                <w:rFonts w:ascii="Times New Roman" w:eastAsia="Times New Roman" w:hAnsi="Times New Roman" w:cs="Times New Roman"/>
                <w:lang w:eastAsia="ru-RU"/>
              </w:rPr>
              <w:t>тыс. рублей</w:t>
            </w:r>
          </w:p>
        </w:tc>
        <w:tc>
          <w:tcPr>
            <w:tcW w:w="3074" w:type="dxa"/>
            <w:tcBorders>
              <w:top w:val="single" w:sz="4" w:space="0" w:color="auto"/>
              <w:left w:val="nil"/>
              <w:bottom w:val="single" w:sz="4" w:space="0" w:color="auto"/>
              <w:right w:val="single" w:sz="4" w:space="0" w:color="auto"/>
            </w:tcBorders>
            <w:vAlign w:val="center"/>
          </w:tcPr>
          <w:p w:rsidR="00CE5EDA" w:rsidRPr="006B0161" w:rsidRDefault="00CE5EDA" w:rsidP="004B7801">
            <w:pPr>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0</w:t>
            </w:r>
          </w:p>
        </w:tc>
        <w:tc>
          <w:tcPr>
            <w:tcW w:w="3075" w:type="dxa"/>
            <w:tcBorders>
              <w:top w:val="single" w:sz="4" w:space="0" w:color="auto"/>
              <w:left w:val="nil"/>
              <w:bottom w:val="single" w:sz="4" w:space="0" w:color="auto"/>
              <w:right w:val="single" w:sz="4" w:space="0" w:color="auto"/>
            </w:tcBorders>
            <w:vAlign w:val="center"/>
          </w:tcPr>
          <w:p w:rsidR="00CE5EDA" w:rsidRPr="006B0161" w:rsidRDefault="00CE5EDA" w:rsidP="004B7801">
            <w:pPr>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0</w:t>
            </w:r>
          </w:p>
        </w:tc>
      </w:tr>
      <w:tr w:rsidR="00CE5EDA" w:rsidRPr="00A166CF" w:rsidTr="004B7801">
        <w:trPr>
          <w:trHeight w:val="300"/>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3</w:t>
            </w:r>
          </w:p>
        </w:tc>
        <w:tc>
          <w:tcPr>
            <w:tcW w:w="7637" w:type="dxa"/>
            <w:tcBorders>
              <w:top w:val="nil"/>
              <w:left w:val="nil"/>
              <w:bottom w:val="single" w:sz="4" w:space="0" w:color="auto"/>
              <w:right w:val="single" w:sz="4" w:space="0" w:color="auto"/>
            </w:tcBorders>
            <w:shd w:val="clear" w:color="auto" w:fill="auto"/>
            <w:vAlign w:val="center"/>
            <w:hideMark/>
          </w:tcPr>
          <w:p w:rsidR="00CE5EDA" w:rsidRPr="00A166CF" w:rsidRDefault="00CE5EDA" w:rsidP="004B7801">
            <w:pPr>
              <w:spacing w:after="0" w:line="240" w:lineRule="auto"/>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Наиболее значительные региональные и муниципальные программы поддержки культуры сельской местности и малых городов, действующие в субъекте Федерации в 2017 году</w:t>
            </w:r>
          </w:p>
        </w:tc>
        <w:tc>
          <w:tcPr>
            <w:tcW w:w="6149" w:type="dxa"/>
            <w:gridSpan w:val="2"/>
            <w:tcBorders>
              <w:top w:val="single" w:sz="4" w:space="0" w:color="auto"/>
              <w:left w:val="nil"/>
              <w:bottom w:val="single" w:sz="4" w:space="0" w:color="auto"/>
              <w:right w:val="single" w:sz="4" w:space="0" w:color="auto"/>
            </w:tcBorders>
            <w:vAlign w:val="center"/>
          </w:tcPr>
          <w:p w:rsidR="00CE5EDA" w:rsidRPr="00A166CF" w:rsidRDefault="00CE5EDA" w:rsidP="004B7801">
            <w:pPr>
              <w:jc w:val="center"/>
              <w:rPr>
                <w:rFonts w:ascii="Times New Roman" w:hAnsi="Times New Roman" w:cs="Times New Roman"/>
                <w:color w:val="000000"/>
              </w:rPr>
            </w:pPr>
            <w:r w:rsidRPr="00A166CF">
              <w:rPr>
                <w:rFonts w:ascii="Times New Roman" w:eastAsia="Times New Roman" w:hAnsi="Times New Roman" w:cs="Times New Roman"/>
                <w:i/>
                <w:iCs/>
                <w:color w:val="000000"/>
                <w:lang w:eastAsia="ru-RU"/>
              </w:rPr>
              <w:t>(перечень, краткое описание, количественные показатели)</w:t>
            </w:r>
          </w:p>
        </w:tc>
      </w:tr>
      <w:tr w:rsidR="00CE5EDA" w:rsidRPr="00A166CF" w:rsidTr="004B7801">
        <w:trPr>
          <w:trHeight w:val="335"/>
        </w:trPr>
        <w:tc>
          <w:tcPr>
            <w:tcW w:w="546" w:type="dxa"/>
            <w:tcBorders>
              <w:top w:val="nil"/>
              <w:left w:val="single" w:sz="4" w:space="0" w:color="auto"/>
              <w:bottom w:val="single" w:sz="4" w:space="0" w:color="auto"/>
              <w:right w:val="single" w:sz="4" w:space="0" w:color="auto"/>
            </w:tcBorders>
            <w:shd w:val="clear" w:color="auto" w:fill="auto"/>
            <w:noWrap/>
            <w:vAlign w:val="center"/>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4</w:t>
            </w:r>
          </w:p>
        </w:tc>
        <w:tc>
          <w:tcPr>
            <w:tcW w:w="7637" w:type="dxa"/>
            <w:tcBorders>
              <w:top w:val="nil"/>
              <w:left w:val="nil"/>
              <w:bottom w:val="single" w:sz="4" w:space="0" w:color="auto"/>
              <w:right w:val="single" w:sz="4" w:space="0" w:color="auto"/>
            </w:tcBorders>
            <w:shd w:val="clear" w:color="auto" w:fill="auto"/>
            <w:vAlign w:val="center"/>
          </w:tcPr>
          <w:p w:rsidR="00CE5EDA" w:rsidRPr="00A166CF" w:rsidRDefault="00CE5EDA" w:rsidP="004B7801">
            <w:pPr>
              <w:spacing w:after="0" w:line="240" w:lineRule="auto"/>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Наиболее яркие культурно-досуговые события 2017 года (фестивали народного творчества, празднества, патриотические мероприятия) в субъекте Российской Федерации</w:t>
            </w:r>
          </w:p>
        </w:tc>
        <w:tc>
          <w:tcPr>
            <w:tcW w:w="6149" w:type="dxa"/>
            <w:gridSpan w:val="2"/>
            <w:tcBorders>
              <w:top w:val="single" w:sz="4" w:space="0" w:color="auto"/>
              <w:left w:val="nil"/>
              <w:bottom w:val="single" w:sz="4" w:space="0" w:color="auto"/>
              <w:right w:val="single" w:sz="4" w:space="0" w:color="auto"/>
            </w:tcBorders>
            <w:vAlign w:val="center"/>
          </w:tcPr>
          <w:p w:rsidR="00CE5EDA" w:rsidRPr="00991436" w:rsidRDefault="00CE5EDA" w:rsidP="004B7801">
            <w:pPr>
              <w:pStyle w:val="a8"/>
              <w:spacing w:before="0" w:beforeAutospacing="0" w:after="0" w:afterAutospacing="0"/>
              <w:ind w:firstLine="400"/>
              <w:jc w:val="both"/>
              <w:rPr>
                <w:i/>
                <w:sz w:val="22"/>
                <w:szCs w:val="22"/>
              </w:rPr>
            </w:pPr>
            <w:r w:rsidRPr="00991436">
              <w:rPr>
                <w:i/>
                <w:sz w:val="22"/>
                <w:szCs w:val="22"/>
              </w:rPr>
              <w:t>- 1 июля состоялось празднование 10-летия со Дня образования Камчатского края, в рамках которого проведено более 35 масштабных праздничных программ по всему краю для посетителей более 20 000 человек.</w:t>
            </w:r>
          </w:p>
          <w:p w:rsidR="00CE5EDA" w:rsidRPr="00991436" w:rsidRDefault="00CE5EDA" w:rsidP="004B7801">
            <w:pPr>
              <w:pStyle w:val="a8"/>
              <w:spacing w:before="0" w:beforeAutospacing="0" w:after="0" w:afterAutospacing="0"/>
              <w:ind w:firstLine="400"/>
              <w:jc w:val="both"/>
              <w:rPr>
                <w:i/>
                <w:color w:val="000000"/>
                <w:sz w:val="22"/>
                <w:szCs w:val="22"/>
              </w:rPr>
            </w:pPr>
            <w:r w:rsidRPr="00991436">
              <w:rPr>
                <w:i/>
                <w:color w:val="000000"/>
                <w:sz w:val="22"/>
                <w:szCs w:val="22"/>
              </w:rPr>
              <w:t xml:space="preserve">- </w:t>
            </w:r>
            <w:r>
              <w:rPr>
                <w:i/>
                <w:color w:val="000000"/>
                <w:sz w:val="22"/>
                <w:szCs w:val="22"/>
              </w:rPr>
              <w:t xml:space="preserve">в марте-апреле проведен </w:t>
            </w:r>
            <w:r w:rsidRPr="00991436">
              <w:rPr>
                <w:i/>
                <w:color w:val="000000"/>
                <w:sz w:val="22"/>
                <w:szCs w:val="22"/>
              </w:rPr>
              <w:t>II-ой краевой фестиваль творчества ветеранов сцены «Звуки Родины любимой!», в рамках регионального этапа конкурса хоровых коллективов пенсионеров России «Поединки хоров» и регионального этапа всероссийского хорового фестиваля в котором приняло участие 469 участников и зрителей.</w:t>
            </w:r>
          </w:p>
          <w:p w:rsidR="00CE5EDA" w:rsidRPr="00991436" w:rsidRDefault="00CE5EDA" w:rsidP="004B7801">
            <w:pPr>
              <w:pStyle w:val="a8"/>
              <w:spacing w:before="0" w:beforeAutospacing="0" w:after="0" w:afterAutospacing="0"/>
              <w:ind w:firstLine="400"/>
              <w:jc w:val="both"/>
              <w:rPr>
                <w:i/>
                <w:sz w:val="22"/>
                <w:szCs w:val="22"/>
              </w:rPr>
            </w:pPr>
            <w:r w:rsidRPr="00991436">
              <w:rPr>
                <w:i/>
                <w:color w:val="000000"/>
                <w:sz w:val="22"/>
                <w:szCs w:val="22"/>
              </w:rPr>
              <w:t>-</w:t>
            </w:r>
            <w:r w:rsidRPr="00991436">
              <w:rPr>
                <w:i/>
                <w:sz w:val="22"/>
                <w:szCs w:val="22"/>
              </w:rPr>
              <w:t xml:space="preserve"> </w:t>
            </w:r>
            <w:r>
              <w:rPr>
                <w:i/>
                <w:sz w:val="22"/>
                <w:szCs w:val="22"/>
              </w:rPr>
              <w:t xml:space="preserve">в октябре-ноябре проведен </w:t>
            </w:r>
            <w:r w:rsidRPr="00991436">
              <w:rPr>
                <w:i/>
                <w:sz w:val="22"/>
                <w:szCs w:val="22"/>
                <w:lang w:val="en-US"/>
              </w:rPr>
              <w:t>VII</w:t>
            </w:r>
            <w:r w:rsidRPr="00991436">
              <w:rPr>
                <w:i/>
                <w:sz w:val="22"/>
                <w:szCs w:val="22"/>
              </w:rPr>
              <w:t xml:space="preserve"> краевой фестиваль «Стремиться жить и побеждать» для людей с ограниченными возможностями здоровья, в котором приняли участие 371 человек из 6 мун. образований Камчатского края.</w:t>
            </w:r>
          </w:p>
          <w:p w:rsidR="00CE5EDA" w:rsidRPr="00991436" w:rsidRDefault="00CE5EDA" w:rsidP="004B7801">
            <w:pPr>
              <w:pStyle w:val="a8"/>
              <w:spacing w:before="0" w:beforeAutospacing="0" w:after="0" w:afterAutospacing="0"/>
              <w:ind w:firstLine="400"/>
              <w:jc w:val="both"/>
              <w:rPr>
                <w:i/>
                <w:sz w:val="22"/>
                <w:szCs w:val="22"/>
              </w:rPr>
            </w:pPr>
            <w:r w:rsidRPr="00991436">
              <w:rPr>
                <w:i/>
                <w:sz w:val="22"/>
                <w:szCs w:val="22"/>
              </w:rPr>
              <w:t xml:space="preserve">- 3 ноября по 10 декабря 2017 года состоялась Краевая выставка декоративно-прикладного и изобразительного искусства «Содружество традиций». Собрала 500 лучших работ декоративно-прикладного искусства со всего полуострова от 113 мастеров. В выставке приняли участие </w:t>
            </w:r>
            <w:r w:rsidRPr="00991436">
              <w:rPr>
                <w:i/>
                <w:sz w:val="22"/>
                <w:szCs w:val="22"/>
              </w:rPr>
              <w:lastRenderedPageBreak/>
              <w:t>мастера из 8 муниципальных образований.</w:t>
            </w:r>
          </w:p>
          <w:p w:rsidR="00CE5EDA" w:rsidRPr="001E5957" w:rsidRDefault="00CE5EDA" w:rsidP="004B7801">
            <w:pPr>
              <w:pStyle w:val="a8"/>
              <w:spacing w:before="0" w:beforeAutospacing="0" w:after="0" w:afterAutospacing="0"/>
              <w:ind w:firstLine="567"/>
              <w:jc w:val="both"/>
            </w:pPr>
            <w:r w:rsidRPr="00991436">
              <w:rPr>
                <w:i/>
                <w:sz w:val="22"/>
                <w:szCs w:val="22"/>
              </w:rPr>
              <w:t xml:space="preserve">- 4 ноября на пл. им. В.И.Ленина г.Петропавловска-Камчатского </w:t>
            </w:r>
            <w:r>
              <w:rPr>
                <w:i/>
                <w:sz w:val="22"/>
                <w:szCs w:val="22"/>
              </w:rPr>
              <w:t xml:space="preserve">ярко отметили празднование </w:t>
            </w:r>
            <w:r w:rsidRPr="00C71233">
              <w:rPr>
                <w:i/>
                <w:szCs w:val="28"/>
              </w:rPr>
              <w:t>Дн</w:t>
            </w:r>
            <w:r>
              <w:rPr>
                <w:i/>
                <w:szCs w:val="28"/>
              </w:rPr>
              <w:t>я</w:t>
            </w:r>
            <w:r w:rsidRPr="00C71233">
              <w:rPr>
                <w:i/>
                <w:szCs w:val="28"/>
              </w:rPr>
              <w:t xml:space="preserve"> народного единства.</w:t>
            </w:r>
            <w:r w:rsidRPr="00C71233">
              <w:rPr>
                <w:i/>
                <w:sz w:val="22"/>
              </w:rPr>
              <w:t xml:space="preserve"> </w:t>
            </w:r>
            <w:r w:rsidRPr="00C71233">
              <w:rPr>
                <w:i/>
                <w:szCs w:val="28"/>
              </w:rPr>
              <w:t>Основные торжества проходили на площади у Стелы Города воинской славы в Петропавловске-Камчатском в рамках фольклорно-этнографического фестиваля «Единство». Работали спортивные и детские площадки, фотозоны, выставки, полевые кухни, национальный корякский праздник «Хололо».</w:t>
            </w:r>
            <w:r w:rsidRPr="00C71233">
              <w:rPr>
                <w:szCs w:val="28"/>
              </w:rPr>
              <w:t xml:space="preserve"> </w:t>
            </w:r>
          </w:p>
          <w:p w:rsidR="00CE5EDA" w:rsidRPr="00C71233" w:rsidRDefault="00CE5EDA" w:rsidP="004B7801">
            <w:pPr>
              <w:pStyle w:val="a8"/>
              <w:spacing w:before="0" w:beforeAutospacing="0" w:after="0" w:afterAutospacing="0"/>
              <w:ind w:firstLine="400"/>
              <w:jc w:val="both"/>
              <w:rPr>
                <w:i/>
                <w:sz w:val="22"/>
                <w:szCs w:val="22"/>
              </w:rPr>
            </w:pPr>
            <w:r w:rsidRPr="00991436">
              <w:rPr>
                <w:i/>
                <w:sz w:val="22"/>
                <w:szCs w:val="22"/>
              </w:rPr>
              <w:t>- 12 декабря состоялся 15-ый юбилейный краевой фестиваль национальных культур и этнических групп Камчатки «В семье единой» в концертном зале КГБУ «Камчатский театр драмы и комедии». В фестивале приняли участие более 300 человек, представители 11 национальных общин и землячеств. Художественные коллективы и солисты из 11 муниципал</w:t>
            </w:r>
            <w:r>
              <w:rPr>
                <w:i/>
                <w:sz w:val="22"/>
                <w:szCs w:val="22"/>
              </w:rPr>
              <w:t xml:space="preserve">ьных районов. </w:t>
            </w:r>
          </w:p>
        </w:tc>
      </w:tr>
      <w:tr w:rsidR="00CE5EDA" w:rsidRPr="00A166CF" w:rsidTr="004B7801">
        <w:trPr>
          <w:trHeight w:val="269"/>
        </w:trPr>
        <w:tc>
          <w:tcPr>
            <w:tcW w:w="546" w:type="dxa"/>
            <w:tcBorders>
              <w:top w:val="nil"/>
              <w:left w:val="single" w:sz="4" w:space="0" w:color="auto"/>
              <w:bottom w:val="single" w:sz="4" w:space="0" w:color="auto"/>
              <w:right w:val="single" w:sz="4" w:space="0" w:color="auto"/>
            </w:tcBorders>
            <w:shd w:val="clear" w:color="auto" w:fill="auto"/>
            <w:noWrap/>
            <w:vAlign w:val="center"/>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lastRenderedPageBreak/>
              <w:t>5</w:t>
            </w:r>
          </w:p>
        </w:tc>
        <w:tc>
          <w:tcPr>
            <w:tcW w:w="7637" w:type="dxa"/>
            <w:tcBorders>
              <w:top w:val="nil"/>
              <w:left w:val="nil"/>
              <w:bottom w:val="single" w:sz="4" w:space="0" w:color="auto"/>
              <w:right w:val="single" w:sz="4" w:space="0" w:color="auto"/>
            </w:tcBorders>
            <w:shd w:val="clear" w:color="auto" w:fill="auto"/>
            <w:vAlign w:val="center"/>
          </w:tcPr>
          <w:p w:rsidR="00CE5EDA" w:rsidRPr="00A166CF" w:rsidRDefault="00CE5EDA" w:rsidP="004B7801">
            <w:pPr>
              <w:spacing w:after="0" w:line="240" w:lineRule="auto"/>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Основные достижения культурно-досуговой деятельности жизни в субъекте Российской Федерации в 2017 году</w:t>
            </w:r>
          </w:p>
        </w:tc>
        <w:tc>
          <w:tcPr>
            <w:tcW w:w="6149" w:type="dxa"/>
            <w:gridSpan w:val="2"/>
            <w:tcBorders>
              <w:top w:val="single" w:sz="4" w:space="0" w:color="auto"/>
              <w:left w:val="nil"/>
              <w:bottom w:val="single" w:sz="4" w:space="0" w:color="auto"/>
              <w:right w:val="single" w:sz="4" w:space="0" w:color="auto"/>
            </w:tcBorders>
            <w:vAlign w:val="center"/>
          </w:tcPr>
          <w:p w:rsidR="00CE5EDA" w:rsidRDefault="00CE5EDA" w:rsidP="004B7801">
            <w:pPr>
              <w:spacing w:line="240" w:lineRule="auto"/>
              <w:jc w:val="both"/>
              <w:rPr>
                <w:rFonts w:ascii="Times New Roman" w:hAnsi="Times New Roman" w:cs="Times New Roman"/>
                <w:i/>
                <w:color w:val="000000"/>
              </w:rPr>
            </w:pPr>
            <w:r w:rsidRPr="003F1238">
              <w:rPr>
                <w:rFonts w:ascii="Times New Roman" w:hAnsi="Times New Roman" w:cs="Times New Roman"/>
                <w:i/>
                <w:color w:val="000000"/>
              </w:rPr>
              <w:t>- 28 марта в Актовом зале Московского дома общественных организаций на XI торжественной церемонии вручения Всероссийской профессиональной премии «Грани Театра масс» лучшим создателям театрализованных массовых представлений и праздников, официальных и корпоративных событий вручен Диплом II степени в номинации «Лучший профессиональный праздник» за организацию краевого конкурса профессионального мастерства «Лучший культработник Камчатского края» режиссеру КГБУ «Камчатский центр народного творчества» Петру Затворницкому.</w:t>
            </w:r>
          </w:p>
          <w:p w:rsidR="00CE5EDA" w:rsidRDefault="00CE5EDA" w:rsidP="004B7801">
            <w:pPr>
              <w:spacing w:line="240" w:lineRule="auto"/>
              <w:jc w:val="both"/>
              <w:rPr>
                <w:rFonts w:ascii="Times New Roman" w:hAnsi="Times New Roman" w:cs="Times New Roman"/>
                <w:i/>
                <w:noProof/>
                <w:szCs w:val="24"/>
              </w:rPr>
            </w:pPr>
            <w:r>
              <w:rPr>
                <w:rFonts w:ascii="Times New Roman" w:hAnsi="Times New Roman" w:cs="Times New Roman"/>
                <w:i/>
                <w:noProof/>
                <w:szCs w:val="24"/>
              </w:rPr>
              <w:t xml:space="preserve">- </w:t>
            </w:r>
            <w:r w:rsidRPr="001A1204">
              <w:rPr>
                <w:rFonts w:ascii="Times New Roman" w:hAnsi="Times New Roman" w:cs="Times New Roman"/>
                <w:i/>
                <w:noProof/>
                <w:szCs w:val="24"/>
              </w:rPr>
              <w:t xml:space="preserve">Престижную награду - премию имени Анатолия Луначарского получила Мария Беляева, заведующая отделом сохранения нематериального культурного насления КГБУ «Камчатского центра народного творчества» 18 ноября в Санкт – Петербурге  на VI   Международном культурном  </w:t>
            </w:r>
            <w:r w:rsidRPr="001A1204">
              <w:rPr>
                <w:rFonts w:ascii="Times New Roman" w:hAnsi="Times New Roman" w:cs="Times New Roman"/>
                <w:i/>
                <w:noProof/>
                <w:szCs w:val="24"/>
              </w:rPr>
              <w:lastRenderedPageBreak/>
              <w:t>форуме.</w:t>
            </w:r>
          </w:p>
          <w:p w:rsidR="00CE5EDA" w:rsidRDefault="00CE5EDA" w:rsidP="004B7801">
            <w:pPr>
              <w:pStyle w:val="a9"/>
              <w:spacing w:after="0"/>
              <w:ind w:firstLine="567"/>
              <w:jc w:val="both"/>
              <w:rPr>
                <w:i/>
                <w:sz w:val="22"/>
                <w:szCs w:val="28"/>
              </w:rPr>
            </w:pPr>
            <w:r w:rsidRPr="00780EBA">
              <w:rPr>
                <w:i/>
                <w:sz w:val="22"/>
                <w:szCs w:val="28"/>
              </w:rPr>
              <w:t xml:space="preserve">Творческие коллективы и сольные исполнители Камчатского края приняли участие в </w:t>
            </w:r>
            <w:r>
              <w:rPr>
                <w:i/>
                <w:sz w:val="22"/>
                <w:szCs w:val="28"/>
              </w:rPr>
              <w:t xml:space="preserve">международных </w:t>
            </w:r>
            <w:r w:rsidRPr="00780EBA">
              <w:rPr>
                <w:i/>
                <w:sz w:val="22"/>
                <w:szCs w:val="28"/>
              </w:rPr>
              <w:t>мероприятиях</w:t>
            </w:r>
            <w:r>
              <w:rPr>
                <w:i/>
                <w:sz w:val="22"/>
                <w:szCs w:val="28"/>
              </w:rPr>
              <w:t>:</w:t>
            </w:r>
            <w:r w:rsidRPr="00780EBA">
              <w:rPr>
                <w:i/>
                <w:sz w:val="22"/>
                <w:szCs w:val="28"/>
              </w:rPr>
              <w:t xml:space="preserve"> за пределами Камчатского края – 20, на территории Камчатского края – 9, дистанционно (онлайн) мероприятия – 63.</w:t>
            </w:r>
          </w:p>
          <w:p w:rsidR="00CE5EDA" w:rsidRPr="00C77BA2" w:rsidRDefault="00CE5EDA" w:rsidP="004B7801">
            <w:pPr>
              <w:spacing w:after="0" w:line="240" w:lineRule="auto"/>
              <w:jc w:val="both"/>
              <w:rPr>
                <w:rFonts w:ascii="Times New Roman" w:hAnsi="Times New Roman"/>
                <w:i/>
                <w:szCs w:val="28"/>
              </w:rPr>
            </w:pPr>
            <w:r w:rsidRPr="001E5957">
              <w:rPr>
                <w:rFonts w:ascii="Times New Roman" w:hAnsi="Times New Roman"/>
                <w:sz w:val="28"/>
                <w:szCs w:val="28"/>
              </w:rPr>
              <w:t xml:space="preserve">      </w:t>
            </w:r>
            <w:r w:rsidRPr="00C77BA2">
              <w:rPr>
                <w:rFonts w:ascii="Times New Roman" w:hAnsi="Times New Roman"/>
                <w:i/>
                <w:szCs w:val="28"/>
              </w:rPr>
              <w:t xml:space="preserve">7 ноября 2017г. Народный казачий ансамбль «Русь» на Международном творческом форуме и фестивале-конкурсе «Планета искусств» в городах Москва и Сочи стал обладателем премии Гран-при. </w:t>
            </w:r>
            <w:r>
              <w:rPr>
                <w:rFonts w:ascii="Times New Roman" w:hAnsi="Times New Roman"/>
                <w:i/>
                <w:szCs w:val="28"/>
              </w:rPr>
              <w:t>В том числе с</w:t>
            </w:r>
            <w:r w:rsidRPr="00C77BA2">
              <w:rPr>
                <w:rFonts w:ascii="Times New Roman" w:hAnsi="Times New Roman"/>
                <w:i/>
                <w:szCs w:val="28"/>
              </w:rPr>
              <w:t>олисты коллектива: 2 гран-при, 2 лауреата 1 степени, 1 лауреат 2 степени.</w:t>
            </w:r>
          </w:p>
          <w:p w:rsidR="00CE5EDA" w:rsidRPr="00780EBA" w:rsidRDefault="00CE5EDA" w:rsidP="004B7801">
            <w:pPr>
              <w:pStyle w:val="a6"/>
              <w:ind w:firstLine="567"/>
              <w:jc w:val="both"/>
              <w:rPr>
                <w:rFonts w:ascii="Times New Roman" w:hAnsi="Times New Roman"/>
                <w:sz w:val="28"/>
                <w:szCs w:val="28"/>
                <w:lang w:bidi="en-US"/>
              </w:rPr>
            </w:pPr>
            <w:r w:rsidRPr="00C77BA2">
              <w:rPr>
                <w:rFonts w:ascii="Times New Roman" w:hAnsi="Times New Roman"/>
                <w:i/>
                <w:szCs w:val="28"/>
              </w:rPr>
              <w:t>С 24-29 марта 2017г. в г. Пекин (1 место) детский национальный ансамбль «Уйкав» Елизовского муниципального района принял участие в Международном Фестивале детского творчества «Звезда Пекина».</w:t>
            </w:r>
          </w:p>
        </w:tc>
      </w:tr>
      <w:tr w:rsidR="00CE5EDA" w:rsidRPr="00A166CF" w:rsidTr="004B7801">
        <w:trPr>
          <w:trHeight w:val="269"/>
        </w:trPr>
        <w:tc>
          <w:tcPr>
            <w:tcW w:w="5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lastRenderedPageBreak/>
              <w:t>6</w:t>
            </w:r>
          </w:p>
        </w:tc>
        <w:tc>
          <w:tcPr>
            <w:tcW w:w="7637" w:type="dxa"/>
            <w:tcBorders>
              <w:top w:val="single" w:sz="4" w:space="0" w:color="auto"/>
              <w:left w:val="nil"/>
              <w:bottom w:val="single" w:sz="4" w:space="0" w:color="auto"/>
              <w:right w:val="single" w:sz="4" w:space="0" w:color="auto"/>
            </w:tcBorders>
            <w:shd w:val="clear" w:color="auto" w:fill="auto"/>
            <w:vAlign w:val="center"/>
          </w:tcPr>
          <w:p w:rsidR="00CE5EDA" w:rsidRPr="00A166CF" w:rsidRDefault="00CE5EDA" w:rsidP="004B7801">
            <w:pPr>
              <w:spacing w:after="0" w:line="240" w:lineRule="auto"/>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Основные проблемы культурно-досуговой деятельности жизни в субъекте Российской Федерации в 2017 году</w:t>
            </w:r>
          </w:p>
        </w:tc>
        <w:tc>
          <w:tcPr>
            <w:tcW w:w="6149" w:type="dxa"/>
            <w:gridSpan w:val="2"/>
            <w:tcBorders>
              <w:top w:val="single" w:sz="4" w:space="0" w:color="auto"/>
              <w:left w:val="nil"/>
              <w:bottom w:val="single" w:sz="4" w:space="0" w:color="auto"/>
              <w:right w:val="single" w:sz="4" w:space="0" w:color="auto"/>
            </w:tcBorders>
            <w:vAlign w:val="center"/>
          </w:tcPr>
          <w:p w:rsidR="00CE5EDA" w:rsidRPr="00DF1F0E" w:rsidRDefault="00CE5EDA" w:rsidP="004B7801">
            <w:pPr>
              <w:spacing w:after="0" w:line="240" w:lineRule="auto"/>
              <w:jc w:val="both"/>
              <w:rPr>
                <w:rStyle w:val="apple-converted-space"/>
                <w:rFonts w:ascii="Times New Roman" w:eastAsia="Calibri" w:hAnsi="Times New Roman" w:cs="Times New Roman"/>
                <w:i/>
                <w:lang w:eastAsia="ru-RU"/>
              </w:rPr>
            </w:pPr>
            <w:r>
              <w:rPr>
                <w:rStyle w:val="apple-converted-space"/>
                <w:rFonts w:ascii="Times New Roman" w:eastAsia="Calibri" w:hAnsi="Times New Roman" w:cs="Times New Roman"/>
                <w:i/>
                <w:lang w:eastAsia="ru-RU"/>
              </w:rPr>
              <w:t>Ограниченное ф</w:t>
            </w:r>
            <w:r w:rsidRPr="00DF1F0E">
              <w:rPr>
                <w:rStyle w:val="apple-converted-space"/>
                <w:rFonts w:ascii="Times New Roman" w:eastAsia="Calibri" w:hAnsi="Times New Roman" w:cs="Times New Roman"/>
                <w:i/>
                <w:lang w:eastAsia="ru-RU"/>
              </w:rPr>
              <w:t>инансирование культурно-досуговых учреждений (на ремонт помещений и капитальны</w:t>
            </w:r>
            <w:r>
              <w:rPr>
                <w:rStyle w:val="apple-converted-space"/>
                <w:rFonts w:ascii="Times New Roman" w:eastAsia="Calibri" w:hAnsi="Times New Roman" w:cs="Times New Roman"/>
                <w:i/>
                <w:lang w:eastAsia="ru-RU"/>
              </w:rPr>
              <w:t>й</w:t>
            </w:r>
            <w:r w:rsidRPr="00DF1F0E">
              <w:rPr>
                <w:rStyle w:val="apple-converted-space"/>
                <w:rFonts w:ascii="Times New Roman" w:eastAsia="Calibri" w:hAnsi="Times New Roman" w:cs="Times New Roman"/>
                <w:i/>
                <w:lang w:eastAsia="ru-RU"/>
              </w:rPr>
              <w:t xml:space="preserve"> ремонт зданий, улучшение материально-технической базы, реализацию творческих проектов)</w:t>
            </w:r>
            <w:r>
              <w:rPr>
                <w:rStyle w:val="apple-converted-space"/>
                <w:rFonts w:ascii="Times New Roman" w:eastAsia="Calibri" w:hAnsi="Times New Roman" w:cs="Times New Roman"/>
                <w:i/>
                <w:lang w:eastAsia="ru-RU"/>
              </w:rPr>
              <w:t>, не позволяющее нивелировать высокую себестоимость ремонтных работ, выраженную их сезонность</w:t>
            </w:r>
            <w:r w:rsidRPr="00DF1F0E">
              <w:rPr>
                <w:rStyle w:val="apple-converted-space"/>
                <w:rFonts w:ascii="Times New Roman" w:eastAsia="Calibri" w:hAnsi="Times New Roman" w:cs="Times New Roman"/>
                <w:i/>
                <w:lang w:eastAsia="ru-RU"/>
              </w:rPr>
              <w:t>;</w:t>
            </w:r>
          </w:p>
          <w:p w:rsidR="00CE5EDA" w:rsidRPr="00A166CF" w:rsidRDefault="00CE5EDA" w:rsidP="004B7801">
            <w:pPr>
              <w:jc w:val="both"/>
              <w:rPr>
                <w:rFonts w:ascii="Times New Roman" w:hAnsi="Times New Roman" w:cs="Times New Roman"/>
                <w:color w:val="000000"/>
              </w:rPr>
            </w:pPr>
            <w:r w:rsidRPr="00DF1F0E">
              <w:rPr>
                <w:rFonts w:ascii="Times New Roman" w:hAnsi="Times New Roman" w:cs="Times New Roman"/>
                <w:i/>
              </w:rPr>
              <w:t>Дефицит специалистов с высшим и средним специальным образованием в культурно-досуговой сфере</w:t>
            </w:r>
            <w:r>
              <w:rPr>
                <w:rFonts w:ascii="Times New Roman" w:hAnsi="Times New Roman" w:cs="Times New Roman"/>
                <w:i/>
              </w:rPr>
              <w:t xml:space="preserve"> в сельских поселениях.</w:t>
            </w:r>
          </w:p>
        </w:tc>
      </w:tr>
    </w:tbl>
    <w:p w:rsidR="00CE5EDA" w:rsidRPr="00A166CF" w:rsidRDefault="00CE5EDA" w:rsidP="00CE5EDA">
      <w:pPr>
        <w:rPr>
          <w:rFonts w:ascii="Times New Roman" w:hAnsi="Times New Roman" w:cs="Times New Roman"/>
        </w:rPr>
      </w:pPr>
    </w:p>
    <w:p w:rsidR="00CE5EDA" w:rsidRPr="00A166CF" w:rsidRDefault="00CE5EDA" w:rsidP="00CE5EDA">
      <w:pPr>
        <w:rPr>
          <w:rFonts w:ascii="Times New Roman" w:hAnsi="Times New Roman" w:cs="Times New Roman"/>
          <w:b/>
          <w:bCs/>
        </w:rPr>
      </w:pPr>
      <w:r w:rsidRPr="00A166CF">
        <w:rPr>
          <w:rFonts w:ascii="Times New Roman" w:hAnsi="Times New Roman" w:cs="Times New Roman"/>
        </w:rPr>
        <w:br w:type="page"/>
      </w:r>
    </w:p>
    <w:p w:rsidR="00CE5EDA" w:rsidRPr="00A166CF" w:rsidRDefault="00CE5EDA" w:rsidP="00CE5EDA">
      <w:pPr>
        <w:pStyle w:val="2"/>
        <w:rPr>
          <w:rFonts w:eastAsia="Times New Roman"/>
          <w:color w:val="000000" w:themeColor="text1"/>
          <w:szCs w:val="28"/>
        </w:rPr>
      </w:pPr>
      <w:bookmarkStart w:id="47" w:name="_Toc510370041"/>
      <w:r w:rsidRPr="00A166CF">
        <w:lastRenderedPageBreak/>
        <w:t xml:space="preserve">Таблица </w:t>
      </w:r>
      <w:r>
        <w:fldChar w:fldCharType="begin"/>
      </w:r>
      <w:r>
        <w:instrText xml:space="preserve"> SEQ Таблица \* ARABIC </w:instrText>
      </w:r>
      <w:r>
        <w:fldChar w:fldCharType="separate"/>
      </w:r>
      <w:r>
        <w:rPr>
          <w:noProof/>
        </w:rPr>
        <w:t>22</w:t>
      </w:r>
      <w:r>
        <w:rPr>
          <w:noProof/>
        </w:rPr>
        <w:fldChar w:fldCharType="end"/>
      </w:r>
      <w:r w:rsidRPr="00A166CF">
        <w:t xml:space="preserve">. </w:t>
      </w:r>
      <w:r>
        <w:t>П</w:t>
      </w:r>
      <w:r w:rsidRPr="00A166CF">
        <w:t>оказатели развития инфраструктуры на селе и в малых городах</w:t>
      </w:r>
      <w:r w:rsidRPr="00A166CF">
        <w:rPr>
          <w:rFonts w:eastAsia="Times New Roman"/>
          <w:color w:val="000000" w:themeColor="text1"/>
          <w:szCs w:val="28"/>
        </w:rPr>
        <w:t>.</w:t>
      </w:r>
      <w:bookmarkEnd w:id="47"/>
      <w:r>
        <w:rPr>
          <w:rFonts w:eastAsia="Times New Roman"/>
          <w:color w:val="000000" w:themeColor="text1"/>
          <w:szCs w:val="28"/>
        </w:rPr>
        <w:t xml:space="preserve"> </w:t>
      </w:r>
    </w:p>
    <w:tbl>
      <w:tblPr>
        <w:tblW w:w="14288" w:type="dxa"/>
        <w:tblInd w:w="93" w:type="dxa"/>
        <w:tblLook w:val="04A0" w:firstRow="1" w:lastRow="0" w:firstColumn="1" w:lastColumn="0" w:noHBand="0" w:noVBand="1"/>
      </w:tblPr>
      <w:tblGrid>
        <w:gridCol w:w="491"/>
        <w:gridCol w:w="7462"/>
        <w:gridCol w:w="1985"/>
        <w:gridCol w:w="1334"/>
        <w:gridCol w:w="1643"/>
        <w:gridCol w:w="1373"/>
      </w:tblGrid>
      <w:tr w:rsidR="00CE5EDA" w:rsidRPr="00A166CF" w:rsidTr="004B7801">
        <w:trPr>
          <w:trHeight w:val="495"/>
          <w:tblHeader/>
        </w:trPr>
        <w:tc>
          <w:tcPr>
            <w:tcW w:w="491" w:type="dxa"/>
            <w:vMerge w:val="restart"/>
            <w:tcBorders>
              <w:top w:val="single" w:sz="4" w:space="0" w:color="auto"/>
              <w:left w:val="single" w:sz="4" w:space="0" w:color="auto"/>
              <w:right w:val="single" w:sz="4" w:space="0" w:color="auto"/>
            </w:tcBorders>
            <w:shd w:val="clear" w:color="auto" w:fill="auto"/>
            <w:noWrap/>
            <w:vAlign w:val="center"/>
            <w:hideMark/>
          </w:tcPr>
          <w:p w:rsidR="00CE5EDA" w:rsidRPr="00A166CF" w:rsidRDefault="00CE5EDA" w:rsidP="004B7801">
            <w:pPr>
              <w:spacing w:after="0" w:line="240" w:lineRule="auto"/>
              <w:jc w:val="center"/>
              <w:rPr>
                <w:rFonts w:ascii="Times New Roman" w:eastAsia="Times New Roman" w:hAnsi="Times New Roman" w:cs="Times New Roman"/>
                <w:b/>
                <w:bCs/>
                <w:color w:val="000000"/>
                <w:lang w:eastAsia="ru-RU"/>
              </w:rPr>
            </w:pPr>
            <w:r w:rsidRPr="00A166CF">
              <w:rPr>
                <w:rFonts w:ascii="Times New Roman" w:eastAsia="Times New Roman" w:hAnsi="Times New Roman" w:cs="Times New Roman"/>
                <w:b/>
                <w:bCs/>
                <w:color w:val="000000"/>
                <w:lang w:eastAsia="ru-RU"/>
              </w:rPr>
              <w:t>№</w:t>
            </w:r>
          </w:p>
        </w:tc>
        <w:tc>
          <w:tcPr>
            <w:tcW w:w="7462" w:type="dxa"/>
            <w:vMerge w:val="restart"/>
            <w:tcBorders>
              <w:top w:val="single" w:sz="4" w:space="0" w:color="auto"/>
              <w:left w:val="single" w:sz="4" w:space="0" w:color="auto"/>
              <w:right w:val="single" w:sz="4" w:space="0" w:color="auto"/>
            </w:tcBorders>
            <w:shd w:val="clear" w:color="auto" w:fill="auto"/>
            <w:vAlign w:val="center"/>
            <w:hideMark/>
          </w:tcPr>
          <w:p w:rsidR="00CE5EDA" w:rsidRPr="00A166CF" w:rsidRDefault="00CE5EDA" w:rsidP="004B7801">
            <w:pPr>
              <w:spacing w:after="0" w:line="240" w:lineRule="auto"/>
              <w:jc w:val="center"/>
              <w:rPr>
                <w:rFonts w:ascii="Times New Roman" w:eastAsia="Times New Roman" w:hAnsi="Times New Roman" w:cs="Times New Roman"/>
                <w:b/>
                <w:bCs/>
                <w:color w:val="000000"/>
                <w:lang w:eastAsia="ru-RU"/>
              </w:rPr>
            </w:pPr>
            <w:r w:rsidRPr="00A166CF">
              <w:rPr>
                <w:rFonts w:ascii="Times New Roman" w:eastAsia="Times New Roman" w:hAnsi="Times New Roman" w:cs="Times New Roman"/>
                <w:b/>
                <w:bCs/>
                <w:color w:val="000000"/>
                <w:lang w:eastAsia="ru-RU"/>
              </w:rPr>
              <w:t>Показатель</w:t>
            </w:r>
          </w:p>
        </w:tc>
        <w:tc>
          <w:tcPr>
            <w:tcW w:w="3319" w:type="dxa"/>
            <w:gridSpan w:val="2"/>
            <w:tcBorders>
              <w:top w:val="single" w:sz="4" w:space="0" w:color="auto"/>
              <w:left w:val="nil"/>
              <w:bottom w:val="single" w:sz="4" w:space="0" w:color="auto"/>
              <w:right w:val="single" w:sz="4" w:space="0" w:color="auto"/>
            </w:tcBorders>
            <w:shd w:val="clear" w:color="auto" w:fill="auto"/>
            <w:noWrap/>
            <w:vAlign w:val="center"/>
            <w:hideMark/>
          </w:tcPr>
          <w:p w:rsidR="00CE5EDA" w:rsidRPr="00A166CF" w:rsidRDefault="00CE5EDA" w:rsidP="004B7801">
            <w:pPr>
              <w:spacing w:after="0" w:line="240" w:lineRule="auto"/>
              <w:jc w:val="center"/>
              <w:rPr>
                <w:rFonts w:ascii="Times New Roman" w:eastAsia="Times New Roman" w:hAnsi="Times New Roman" w:cs="Times New Roman"/>
                <w:b/>
                <w:bCs/>
                <w:color w:val="000000"/>
                <w:lang w:eastAsia="ru-RU"/>
              </w:rPr>
            </w:pPr>
            <w:r w:rsidRPr="00A166CF">
              <w:rPr>
                <w:rFonts w:ascii="Times New Roman" w:eastAsia="Times New Roman" w:hAnsi="Times New Roman" w:cs="Times New Roman"/>
                <w:b/>
                <w:bCs/>
                <w:color w:val="000000"/>
                <w:lang w:eastAsia="ru-RU"/>
              </w:rPr>
              <w:t>2016</w:t>
            </w:r>
          </w:p>
        </w:tc>
        <w:tc>
          <w:tcPr>
            <w:tcW w:w="3016" w:type="dxa"/>
            <w:gridSpan w:val="2"/>
            <w:tcBorders>
              <w:top w:val="single" w:sz="4" w:space="0" w:color="auto"/>
              <w:left w:val="nil"/>
              <w:bottom w:val="single" w:sz="4" w:space="0" w:color="auto"/>
              <w:right w:val="single" w:sz="4" w:space="0" w:color="auto"/>
            </w:tcBorders>
            <w:vAlign w:val="center"/>
          </w:tcPr>
          <w:p w:rsidR="00CE5EDA" w:rsidRPr="00A166CF" w:rsidRDefault="00CE5EDA" w:rsidP="004B7801">
            <w:pPr>
              <w:spacing w:after="0" w:line="240" w:lineRule="auto"/>
              <w:jc w:val="center"/>
              <w:rPr>
                <w:rFonts w:ascii="Times New Roman" w:eastAsia="Times New Roman" w:hAnsi="Times New Roman" w:cs="Times New Roman"/>
                <w:b/>
                <w:bCs/>
                <w:color w:val="000000"/>
                <w:lang w:eastAsia="ru-RU"/>
              </w:rPr>
            </w:pPr>
            <w:r w:rsidRPr="00A166CF">
              <w:rPr>
                <w:rFonts w:ascii="Times New Roman" w:eastAsia="Times New Roman" w:hAnsi="Times New Roman" w:cs="Times New Roman"/>
                <w:b/>
                <w:bCs/>
                <w:color w:val="000000"/>
                <w:lang w:eastAsia="ru-RU"/>
              </w:rPr>
              <w:t>2017</w:t>
            </w:r>
          </w:p>
        </w:tc>
      </w:tr>
      <w:tr w:rsidR="00CE5EDA" w:rsidRPr="00A166CF" w:rsidTr="004B7801">
        <w:trPr>
          <w:trHeight w:val="300"/>
          <w:tblHeader/>
        </w:trPr>
        <w:tc>
          <w:tcPr>
            <w:tcW w:w="491" w:type="dxa"/>
            <w:vMerge/>
            <w:tcBorders>
              <w:left w:val="single" w:sz="4" w:space="0" w:color="auto"/>
              <w:right w:val="single" w:sz="4" w:space="0" w:color="auto"/>
            </w:tcBorders>
            <w:vAlign w:val="center"/>
            <w:hideMark/>
          </w:tcPr>
          <w:p w:rsidR="00CE5EDA" w:rsidRPr="00A166CF" w:rsidRDefault="00CE5EDA" w:rsidP="004B7801">
            <w:pPr>
              <w:spacing w:after="0" w:line="240" w:lineRule="auto"/>
              <w:rPr>
                <w:rFonts w:ascii="Times New Roman" w:eastAsia="Times New Roman" w:hAnsi="Times New Roman" w:cs="Times New Roman"/>
                <w:b/>
                <w:bCs/>
                <w:color w:val="000000"/>
                <w:lang w:eastAsia="ru-RU"/>
              </w:rPr>
            </w:pPr>
          </w:p>
        </w:tc>
        <w:tc>
          <w:tcPr>
            <w:tcW w:w="7462" w:type="dxa"/>
            <w:vMerge/>
            <w:tcBorders>
              <w:left w:val="single" w:sz="4" w:space="0" w:color="auto"/>
              <w:bottom w:val="single" w:sz="4" w:space="0" w:color="auto"/>
              <w:right w:val="single" w:sz="4" w:space="0" w:color="auto"/>
            </w:tcBorders>
            <w:shd w:val="clear" w:color="auto" w:fill="auto"/>
            <w:vAlign w:val="center"/>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Число клубов (домов культуры и т.п.), ед.</w:t>
            </w:r>
          </w:p>
        </w:tc>
        <w:tc>
          <w:tcPr>
            <w:tcW w:w="1334" w:type="dxa"/>
            <w:tcBorders>
              <w:top w:val="single" w:sz="4" w:space="0" w:color="auto"/>
              <w:left w:val="nil"/>
              <w:bottom w:val="single" w:sz="4" w:space="0" w:color="auto"/>
              <w:right w:val="single" w:sz="4" w:space="0" w:color="auto"/>
            </w:tcBorders>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Число населенных пунктов, ед.</w:t>
            </w:r>
          </w:p>
        </w:tc>
        <w:tc>
          <w:tcPr>
            <w:tcW w:w="1643" w:type="dxa"/>
            <w:tcBorders>
              <w:top w:val="single" w:sz="4" w:space="0" w:color="auto"/>
              <w:left w:val="nil"/>
              <w:bottom w:val="single" w:sz="4" w:space="0" w:color="auto"/>
              <w:right w:val="single" w:sz="4" w:space="0" w:color="auto"/>
            </w:tcBorders>
            <w:vAlign w:val="center"/>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Число клубов (домов культуры и т.п.), ед.</w:t>
            </w:r>
          </w:p>
        </w:tc>
        <w:tc>
          <w:tcPr>
            <w:tcW w:w="1373" w:type="dxa"/>
            <w:tcBorders>
              <w:top w:val="single" w:sz="4" w:space="0" w:color="auto"/>
              <w:left w:val="nil"/>
              <w:bottom w:val="single" w:sz="4" w:space="0" w:color="auto"/>
              <w:right w:val="single" w:sz="4" w:space="0" w:color="auto"/>
            </w:tcBorders>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Число населенных пунктов, ед.</w:t>
            </w:r>
          </w:p>
        </w:tc>
      </w:tr>
      <w:tr w:rsidR="00CE5EDA" w:rsidRPr="00A166CF" w:rsidTr="004B7801">
        <w:trPr>
          <w:trHeight w:val="300"/>
        </w:trPr>
        <w:tc>
          <w:tcPr>
            <w:tcW w:w="491" w:type="dxa"/>
            <w:vMerge/>
            <w:tcBorders>
              <w:left w:val="single" w:sz="4" w:space="0" w:color="auto"/>
              <w:bottom w:val="single" w:sz="4" w:space="0" w:color="auto"/>
              <w:right w:val="single" w:sz="4" w:space="0" w:color="auto"/>
            </w:tcBorders>
            <w:shd w:val="clear" w:color="auto" w:fill="auto"/>
            <w:noWrap/>
            <w:vAlign w:val="center"/>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p>
        </w:tc>
        <w:tc>
          <w:tcPr>
            <w:tcW w:w="7462" w:type="dxa"/>
            <w:tcBorders>
              <w:top w:val="nil"/>
              <w:left w:val="nil"/>
              <w:bottom w:val="single" w:sz="4" w:space="0" w:color="auto"/>
              <w:right w:val="single" w:sz="4" w:space="0" w:color="auto"/>
            </w:tcBorders>
            <w:shd w:val="clear" w:color="auto" w:fill="auto"/>
            <w:vAlign w:val="center"/>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1</w:t>
            </w:r>
          </w:p>
        </w:tc>
        <w:tc>
          <w:tcPr>
            <w:tcW w:w="1985" w:type="dxa"/>
            <w:tcBorders>
              <w:top w:val="nil"/>
              <w:left w:val="nil"/>
              <w:bottom w:val="single" w:sz="4" w:space="0" w:color="auto"/>
              <w:right w:val="single" w:sz="4" w:space="0" w:color="auto"/>
            </w:tcBorders>
            <w:shd w:val="clear" w:color="auto" w:fill="auto"/>
            <w:noWrap/>
            <w:vAlign w:val="center"/>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2</w:t>
            </w:r>
          </w:p>
        </w:tc>
        <w:tc>
          <w:tcPr>
            <w:tcW w:w="1334" w:type="dxa"/>
            <w:tcBorders>
              <w:top w:val="nil"/>
              <w:left w:val="nil"/>
              <w:bottom w:val="single" w:sz="4" w:space="0" w:color="auto"/>
              <w:right w:val="single" w:sz="4" w:space="0" w:color="auto"/>
            </w:tcBorders>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3</w:t>
            </w:r>
          </w:p>
        </w:tc>
        <w:tc>
          <w:tcPr>
            <w:tcW w:w="1643" w:type="dxa"/>
            <w:tcBorders>
              <w:top w:val="nil"/>
              <w:left w:val="nil"/>
              <w:bottom w:val="single" w:sz="4" w:space="0" w:color="auto"/>
              <w:right w:val="single" w:sz="4" w:space="0" w:color="auto"/>
            </w:tcBorders>
          </w:tcPr>
          <w:p w:rsidR="00CE5EDA" w:rsidRPr="00A166CF" w:rsidRDefault="00CE5EDA" w:rsidP="004B7801">
            <w:pPr>
              <w:spacing w:after="0" w:line="240" w:lineRule="auto"/>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4</w:t>
            </w:r>
          </w:p>
        </w:tc>
        <w:tc>
          <w:tcPr>
            <w:tcW w:w="1373" w:type="dxa"/>
            <w:tcBorders>
              <w:top w:val="nil"/>
              <w:left w:val="nil"/>
              <w:bottom w:val="single" w:sz="4" w:space="0" w:color="auto"/>
              <w:right w:val="single" w:sz="4" w:space="0" w:color="auto"/>
            </w:tcBorders>
          </w:tcPr>
          <w:p w:rsidR="00CE5EDA" w:rsidRPr="00A166CF" w:rsidRDefault="00CE5EDA" w:rsidP="004B7801">
            <w:pPr>
              <w:spacing w:after="0" w:line="240" w:lineRule="auto"/>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5</w:t>
            </w:r>
          </w:p>
        </w:tc>
      </w:tr>
      <w:tr w:rsidR="00CE5EDA" w:rsidRPr="00A166CF" w:rsidTr="004B7801">
        <w:trPr>
          <w:trHeight w:val="300"/>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1</w:t>
            </w:r>
          </w:p>
        </w:tc>
        <w:tc>
          <w:tcPr>
            <w:tcW w:w="7462" w:type="dxa"/>
            <w:tcBorders>
              <w:top w:val="nil"/>
              <w:left w:val="nil"/>
              <w:bottom w:val="single" w:sz="4" w:space="0" w:color="auto"/>
              <w:right w:val="single" w:sz="4" w:space="0" w:color="auto"/>
            </w:tcBorders>
            <w:shd w:val="clear" w:color="auto" w:fill="auto"/>
            <w:vAlign w:val="center"/>
            <w:hideMark/>
          </w:tcPr>
          <w:p w:rsidR="00CE5EDA" w:rsidRPr="00A166CF" w:rsidRDefault="00CE5EDA" w:rsidP="004B7801">
            <w:pPr>
              <w:spacing w:after="0" w:line="240" w:lineRule="auto"/>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 xml:space="preserve">Количество учреждений открытых (после строительства/ремонта) </w:t>
            </w:r>
            <w:r>
              <w:rPr>
                <w:rFonts w:ascii="Times New Roman" w:eastAsia="Times New Roman" w:hAnsi="Times New Roman" w:cs="Times New Roman"/>
                <w:color w:val="000000"/>
                <w:lang w:eastAsia="ru-RU"/>
              </w:rPr>
              <w:t xml:space="preserve">в 2016 и 2017 годах </w:t>
            </w:r>
            <w:r w:rsidRPr="00A166CF">
              <w:rPr>
                <w:rFonts w:ascii="Times New Roman" w:eastAsia="Times New Roman" w:hAnsi="Times New Roman" w:cs="Times New Roman"/>
                <w:color w:val="000000"/>
                <w:lang w:eastAsia="ru-RU"/>
              </w:rPr>
              <w:t>в рамках ФЦП «Устойчивое развитие сельских территорий на 2014-2017 годы и на период до 2020 года», ед.</w:t>
            </w:r>
          </w:p>
        </w:tc>
        <w:tc>
          <w:tcPr>
            <w:tcW w:w="1985" w:type="dxa"/>
            <w:tcBorders>
              <w:top w:val="nil"/>
              <w:left w:val="nil"/>
              <w:bottom w:val="single" w:sz="4" w:space="0" w:color="auto"/>
              <w:right w:val="single" w:sz="4" w:space="0" w:color="auto"/>
            </w:tcBorders>
            <w:shd w:val="clear" w:color="auto" w:fill="auto"/>
            <w:noWrap/>
            <w:vAlign w:val="center"/>
            <w:hideMark/>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1334" w:type="dxa"/>
            <w:tcBorders>
              <w:top w:val="nil"/>
              <w:left w:val="nil"/>
              <w:bottom w:val="single" w:sz="4" w:space="0" w:color="auto"/>
              <w:right w:val="single" w:sz="4" w:space="0" w:color="auto"/>
            </w:tcBorders>
            <w:vAlign w:val="center"/>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1643" w:type="dxa"/>
            <w:tcBorders>
              <w:top w:val="nil"/>
              <w:left w:val="nil"/>
              <w:bottom w:val="single" w:sz="4" w:space="0" w:color="auto"/>
              <w:right w:val="single" w:sz="4" w:space="0" w:color="auto"/>
            </w:tcBorders>
            <w:vAlign w:val="center"/>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1373" w:type="dxa"/>
            <w:tcBorders>
              <w:top w:val="nil"/>
              <w:left w:val="nil"/>
              <w:bottom w:val="single" w:sz="4" w:space="0" w:color="auto"/>
              <w:right w:val="single" w:sz="4" w:space="0" w:color="auto"/>
            </w:tcBorders>
            <w:vAlign w:val="center"/>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r>
      <w:tr w:rsidR="00CE5EDA" w:rsidRPr="00A166CF" w:rsidTr="004B7801">
        <w:trPr>
          <w:trHeight w:val="600"/>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1.1</w:t>
            </w:r>
          </w:p>
        </w:tc>
        <w:tc>
          <w:tcPr>
            <w:tcW w:w="7462" w:type="dxa"/>
            <w:tcBorders>
              <w:top w:val="nil"/>
              <w:left w:val="nil"/>
              <w:bottom w:val="single" w:sz="4" w:space="0" w:color="auto"/>
              <w:right w:val="single" w:sz="4" w:space="0" w:color="auto"/>
            </w:tcBorders>
            <w:shd w:val="clear" w:color="auto" w:fill="auto"/>
            <w:vAlign w:val="center"/>
            <w:hideMark/>
          </w:tcPr>
          <w:p w:rsidR="00CE5EDA" w:rsidRPr="00A166CF" w:rsidRDefault="00CE5EDA" w:rsidP="004B7801">
            <w:pPr>
              <w:spacing w:after="0" w:line="240" w:lineRule="auto"/>
              <w:ind w:left="409"/>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новые, ед.</w:t>
            </w:r>
          </w:p>
        </w:tc>
        <w:tc>
          <w:tcPr>
            <w:tcW w:w="1985" w:type="dxa"/>
            <w:tcBorders>
              <w:top w:val="nil"/>
              <w:left w:val="nil"/>
              <w:bottom w:val="single" w:sz="4" w:space="0" w:color="auto"/>
              <w:right w:val="single" w:sz="4" w:space="0" w:color="auto"/>
            </w:tcBorders>
            <w:shd w:val="clear" w:color="auto" w:fill="auto"/>
            <w:noWrap/>
            <w:vAlign w:val="center"/>
            <w:hideMark/>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1334" w:type="dxa"/>
            <w:tcBorders>
              <w:top w:val="nil"/>
              <w:left w:val="nil"/>
              <w:bottom w:val="single" w:sz="4" w:space="0" w:color="auto"/>
              <w:right w:val="single" w:sz="4" w:space="0" w:color="auto"/>
            </w:tcBorders>
            <w:vAlign w:val="center"/>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1643" w:type="dxa"/>
            <w:tcBorders>
              <w:top w:val="nil"/>
              <w:left w:val="nil"/>
              <w:bottom w:val="single" w:sz="4" w:space="0" w:color="auto"/>
              <w:right w:val="single" w:sz="4" w:space="0" w:color="auto"/>
            </w:tcBorders>
            <w:vAlign w:val="center"/>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1373" w:type="dxa"/>
            <w:tcBorders>
              <w:top w:val="nil"/>
              <w:left w:val="nil"/>
              <w:bottom w:val="single" w:sz="4" w:space="0" w:color="auto"/>
              <w:right w:val="single" w:sz="4" w:space="0" w:color="auto"/>
            </w:tcBorders>
            <w:vAlign w:val="center"/>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r>
      <w:tr w:rsidR="00CE5EDA" w:rsidRPr="00A166CF" w:rsidTr="004B7801">
        <w:trPr>
          <w:trHeight w:val="399"/>
        </w:trPr>
        <w:tc>
          <w:tcPr>
            <w:tcW w:w="491" w:type="dxa"/>
            <w:tcBorders>
              <w:top w:val="nil"/>
              <w:left w:val="single" w:sz="4" w:space="0" w:color="auto"/>
              <w:bottom w:val="single" w:sz="4" w:space="0" w:color="auto"/>
              <w:right w:val="single" w:sz="4" w:space="0" w:color="auto"/>
            </w:tcBorders>
            <w:shd w:val="clear" w:color="auto" w:fill="auto"/>
            <w:noWrap/>
            <w:vAlign w:val="center"/>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1.2</w:t>
            </w:r>
          </w:p>
        </w:tc>
        <w:tc>
          <w:tcPr>
            <w:tcW w:w="7462" w:type="dxa"/>
            <w:tcBorders>
              <w:top w:val="nil"/>
              <w:left w:val="nil"/>
              <w:bottom w:val="single" w:sz="4" w:space="0" w:color="auto"/>
              <w:right w:val="single" w:sz="4" w:space="0" w:color="auto"/>
            </w:tcBorders>
            <w:shd w:val="clear" w:color="auto" w:fill="auto"/>
            <w:vAlign w:val="center"/>
          </w:tcPr>
          <w:p w:rsidR="00CE5EDA" w:rsidRPr="00A166CF" w:rsidRDefault="00CE5EDA" w:rsidP="004B7801">
            <w:pPr>
              <w:spacing w:after="0" w:line="240" w:lineRule="auto"/>
              <w:ind w:left="409"/>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реконструкция, ремонт, ед.</w:t>
            </w:r>
          </w:p>
        </w:tc>
        <w:tc>
          <w:tcPr>
            <w:tcW w:w="1985" w:type="dxa"/>
            <w:tcBorders>
              <w:top w:val="nil"/>
              <w:left w:val="nil"/>
              <w:bottom w:val="single" w:sz="4" w:space="0" w:color="auto"/>
              <w:right w:val="single" w:sz="4" w:space="0" w:color="auto"/>
            </w:tcBorders>
            <w:shd w:val="clear" w:color="auto" w:fill="auto"/>
            <w:noWrap/>
            <w:vAlign w:val="center"/>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1334" w:type="dxa"/>
            <w:tcBorders>
              <w:top w:val="nil"/>
              <w:left w:val="nil"/>
              <w:bottom w:val="single" w:sz="4" w:space="0" w:color="auto"/>
              <w:right w:val="single" w:sz="4" w:space="0" w:color="auto"/>
            </w:tcBorders>
            <w:vAlign w:val="center"/>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1643" w:type="dxa"/>
            <w:tcBorders>
              <w:top w:val="nil"/>
              <w:left w:val="nil"/>
              <w:bottom w:val="single" w:sz="4" w:space="0" w:color="auto"/>
              <w:right w:val="single" w:sz="4" w:space="0" w:color="auto"/>
            </w:tcBorders>
            <w:vAlign w:val="center"/>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1373" w:type="dxa"/>
            <w:tcBorders>
              <w:top w:val="nil"/>
              <w:left w:val="nil"/>
              <w:bottom w:val="single" w:sz="4" w:space="0" w:color="auto"/>
              <w:right w:val="single" w:sz="4" w:space="0" w:color="auto"/>
            </w:tcBorders>
            <w:vAlign w:val="center"/>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r>
      <w:tr w:rsidR="00CE5EDA" w:rsidRPr="00A166CF" w:rsidTr="004B7801">
        <w:trPr>
          <w:trHeight w:val="399"/>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2</w:t>
            </w:r>
          </w:p>
        </w:tc>
        <w:tc>
          <w:tcPr>
            <w:tcW w:w="7462" w:type="dxa"/>
            <w:tcBorders>
              <w:top w:val="nil"/>
              <w:left w:val="nil"/>
              <w:bottom w:val="single" w:sz="4" w:space="0" w:color="auto"/>
              <w:right w:val="single" w:sz="4" w:space="0" w:color="auto"/>
            </w:tcBorders>
            <w:shd w:val="clear" w:color="auto" w:fill="auto"/>
            <w:vAlign w:val="center"/>
            <w:hideMark/>
          </w:tcPr>
          <w:p w:rsidR="00CE5EDA" w:rsidRPr="00A166CF" w:rsidRDefault="00CE5EDA" w:rsidP="004B7801">
            <w:pPr>
              <w:spacing w:after="0" w:line="240" w:lineRule="auto"/>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 xml:space="preserve">Количество учреждений открытых </w:t>
            </w:r>
            <w:r>
              <w:rPr>
                <w:rFonts w:ascii="Times New Roman" w:eastAsia="Times New Roman" w:hAnsi="Times New Roman" w:cs="Times New Roman"/>
                <w:color w:val="000000"/>
                <w:lang w:eastAsia="ru-RU"/>
              </w:rPr>
              <w:t xml:space="preserve">в 2016 и 2017 годах </w:t>
            </w:r>
            <w:r w:rsidRPr="00A166CF">
              <w:rPr>
                <w:rFonts w:ascii="Times New Roman" w:eastAsia="Times New Roman" w:hAnsi="Times New Roman" w:cs="Times New Roman"/>
                <w:color w:val="000000"/>
                <w:lang w:eastAsia="ru-RU"/>
              </w:rPr>
              <w:t>(после строительства/ремонта) в рамках программы Минкультуры России «Развитие культуры и туризма на 2013-2020 годы», ед.</w:t>
            </w:r>
          </w:p>
        </w:tc>
        <w:tc>
          <w:tcPr>
            <w:tcW w:w="1985" w:type="dxa"/>
            <w:tcBorders>
              <w:top w:val="nil"/>
              <w:left w:val="nil"/>
              <w:bottom w:val="single" w:sz="4" w:space="0" w:color="auto"/>
              <w:right w:val="single" w:sz="4" w:space="0" w:color="auto"/>
            </w:tcBorders>
            <w:shd w:val="clear" w:color="auto" w:fill="auto"/>
            <w:noWrap/>
            <w:vAlign w:val="center"/>
            <w:hideMark/>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1334" w:type="dxa"/>
            <w:tcBorders>
              <w:top w:val="nil"/>
              <w:left w:val="nil"/>
              <w:bottom w:val="single" w:sz="4" w:space="0" w:color="auto"/>
              <w:right w:val="single" w:sz="4" w:space="0" w:color="auto"/>
            </w:tcBorders>
            <w:vAlign w:val="center"/>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1643" w:type="dxa"/>
            <w:tcBorders>
              <w:top w:val="nil"/>
              <w:left w:val="nil"/>
              <w:bottom w:val="single" w:sz="4" w:space="0" w:color="auto"/>
              <w:right w:val="single" w:sz="4" w:space="0" w:color="auto"/>
            </w:tcBorders>
            <w:vAlign w:val="center"/>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1373" w:type="dxa"/>
            <w:tcBorders>
              <w:top w:val="nil"/>
              <w:left w:val="nil"/>
              <w:bottom w:val="single" w:sz="4" w:space="0" w:color="auto"/>
              <w:right w:val="single" w:sz="4" w:space="0" w:color="auto"/>
            </w:tcBorders>
            <w:vAlign w:val="center"/>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r>
      <w:tr w:rsidR="00CE5EDA" w:rsidRPr="00A166CF" w:rsidTr="004B7801">
        <w:trPr>
          <w:trHeight w:val="600"/>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2.1</w:t>
            </w:r>
          </w:p>
        </w:tc>
        <w:tc>
          <w:tcPr>
            <w:tcW w:w="7462" w:type="dxa"/>
            <w:tcBorders>
              <w:top w:val="nil"/>
              <w:left w:val="nil"/>
              <w:bottom w:val="single" w:sz="4" w:space="0" w:color="auto"/>
              <w:right w:val="single" w:sz="4" w:space="0" w:color="auto"/>
            </w:tcBorders>
            <w:shd w:val="clear" w:color="auto" w:fill="auto"/>
            <w:vAlign w:val="center"/>
            <w:hideMark/>
          </w:tcPr>
          <w:p w:rsidR="00CE5EDA" w:rsidRPr="00A166CF" w:rsidRDefault="00CE5EDA" w:rsidP="004B7801">
            <w:pPr>
              <w:spacing w:after="0" w:line="240" w:lineRule="auto"/>
              <w:ind w:left="409"/>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новые, ед.</w:t>
            </w:r>
          </w:p>
        </w:tc>
        <w:tc>
          <w:tcPr>
            <w:tcW w:w="1985" w:type="dxa"/>
            <w:tcBorders>
              <w:top w:val="nil"/>
              <w:left w:val="nil"/>
              <w:bottom w:val="single" w:sz="4" w:space="0" w:color="auto"/>
              <w:right w:val="single" w:sz="4" w:space="0" w:color="auto"/>
            </w:tcBorders>
            <w:shd w:val="clear" w:color="auto" w:fill="auto"/>
            <w:noWrap/>
            <w:vAlign w:val="center"/>
            <w:hideMark/>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1334" w:type="dxa"/>
            <w:tcBorders>
              <w:top w:val="nil"/>
              <w:left w:val="nil"/>
              <w:bottom w:val="single" w:sz="4" w:space="0" w:color="auto"/>
              <w:right w:val="single" w:sz="4" w:space="0" w:color="auto"/>
            </w:tcBorders>
            <w:vAlign w:val="center"/>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1643" w:type="dxa"/>
            <w:tcBorders>
              <w:top w:val="nil"/>
              <w:left w:val="nil"/>
              <w:bottom w:val="single" w:sz="4" w:space="0" w:color="auto"/>
              <w:right w:val="single" w:sz="4" w:space="0" w:color="auto"/>
            </w:tcBorders>
            <w:vAlign w:val="center"/>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1373" w:type="dxa"/>
            <w:tcBorders>
              <w:top w:val="nil"/>
              <w:left w:val="nil"/>
              <w:bottom w:val="single" w:sz="4" w:space="0" w:color="auto"/>
              <w:right w:val="single" w:sz="4" w:space="0" w:color="auto"/>
            </w:tcBorders>
            <w:vAlign w:val="center"/>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r>
      <w:tr w:rsidR="00CE5EDA" w:rsidRPr="00A166CF" w:rsidTr="004B7801">
        <w:trPr>
          <w:trHeight w:val="399"/>
        </w:trPr>
        <w:tc>
          <w:tcPr>
            <w:tcW w:w="491" w:type="dxa"/>
            <w:tcBorders>
              <w:top w:val="nil"/>
              <w:left w:val="single" w:sz="4" w:space="0" w:color="auto"/>
              <w:bottom w:val="single" w:sz="4" w:space="0" w:color="auto"/>
              <w:right w:val="single" w:sz="4" w:space="0" w:color="auto"/>
            </w:tcBorders>
            <w:shd w:val="clear" w:color="auto" w:fill="auto"/>
            <w:noWrap/>
            <w:vAlign w:val="center"/>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2.2</w:t>
            </w:r>
          </w:p>
        </w:tc>
        <w:tc>
          <w:tcPr>
            <w:tcW w:w="7462" w:type="dxa"/>
            <w:tcBorders>
              <w:top w:val="nil"/>
              <w:left w:val="nil"/>
              <w:bottom w:val="single" w:sz="4" w:space="0" w:color="auto"/>
              <w:right w:val="single" w:sz="4" w:space="0" w:color="auto"/>
            </w:tcBorders>
            <w:shd w:val="clear" w:color="auto" w:fill="auto"/>
            <w:vAlign w:val="center"/>
          </w:tcPr>
          <w:p w:rsidR="00CE5EDA" w:rsidRPr="00A166CF" w:rsidRDefault="00CE5EDA" w:rsidP="004B7801">
            <w:pPr>
              <w:spacing w:after="0" w:line="240" w:lineRule="auto"/>
              <w:ind w:left="409"/>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реконструкция, ремонт, ед.</w:t>
            </w:r>
          </w:p>
        </w:tc>
        <w:tc>
          <w:tcPr>
            <w:tcW w:w="1985" w:type="dxa"/>
            <w:tcBorders>
              <w:top w:val="nil"/>
              <w:left w:val="nil"/>
              <w:bottom w:val="single" w:sz="4" w:space="0" w:color="auto"/>
              <w:right w:val="single" w:sz="4" w:space="0" w:color="auto"/>
            </w:tcBorders>
            <w:shd w:val="clear" w:color="auto" w:fill="auto"/>
            <w:noWrap/>
            <w:vAlign w:val="center"/>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1334" w:type="dxa"/>
            <w:tcBorders>
              <w:top w:val="nil"/>
              <w:left w:val="nil"/>
              <w:bottom w:val="single" w:sz="4" w:space="0" w:color="auto"/>
              <w:right w:val="single" w:sz="4" w:space="0" w:color="auto"/>
            </w:tcBorders>
            <w:vAlign w:val="center"/>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1643" w:type="dxa"/>
            <w:tcBorders>
              <w:top w:val="nil"/>
              <w:left w:val="nil"/>
              <w:bottom w:val="single" w:sz="4" w:space="0" w:color="auto"/>
              <w:right w:val="single" w:sz="4" w:space="0" w:color="auto"/>
            </w:tcBorders>
            <w:vAlign w:val="center"/>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1373" w:type="dxa"/>
            <w:tcBorders>
              <w:top w:val="nil"/>
              <w:left w:val="nil"/>
              <w:bottom w:val="single" w:sz="4" w:space="0" w:color="auto"/>
              <w:right w:val="single" w:sz="4" w:space="0" w:color="auto"/>
            </w:tcBorders>
            <w:vAlign w:val="center"/>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r>
      <w:tr w:rsidR="00CE5EDA" w:rsidRPr="00A166CF" w:rsidTr="004B7801">
        <w:trPr>
          <w:trHeight w:val="371"/>
        </w:trPr>
        <w:tc>
          <w:tcPr>
            <w:tcW w:w="4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3</w:t>
            </w:r>
          </w:p>
        </w:tc>
        <w:tc>
          <w:tcPr>
            <w:tcW w:w="7462" w:type="dxa"/>
            <w:tcBorders>
              <w:top w:val="single" w:sz="4" w:space="0" w:color="auto"/>
              <w:left w:val="nil"/>
              <w:bottom w:val="single" w:sz="4" w:space="0" w:color="auto"/>
              <w:right w:val="single" w:sz="4" w:space="0" w:color="auto"/>
            </w:tcBorders>
            <w:shd w:val="clear" w:color="auto" w:fill="auto"/>
            <w:vAlign w:val="center"/>
          </w:tcPr>
          <w:p w:rsidR="00CE5EDA" w:rsidRPr="00A166CF" w:rsidRDefault="00CE5EDA" w:rsidP="004B7801">
            <w:pPr>
              <w:spacing w:after="0" w:line="240" w:lineRule="auto"/>
              <w:rPr>
                <w:rFonts w:ascii="Times New Roman" w:eastAsia="Times New Roman" w:hAnsi="Times New Roman" w:cs="Times New Roman"/>
                <w:lang w:eastAsia="ru-RU"/>
              </w:rPr>
            </w:pPr>
            <w:r w:rsidRPr="00A166CF">
              <w:rPr>
                <w:rFonts w:ascii="Times New Roman" w:eastAsia="Times New Roman" w:hAnsi="Times New Roman" w:cs="Times New Roman"/>
                <w:color w:val="000000"/>
                <w:lang w:eastAsia="ru-RU"/>
              </w:rPr>
              <w:t xml:space="preserve">Количество учреждений открытых </w:t>
            </w:r>
            <w:r>
              <w:rPr>
                <w:rFonts w:ascii="Times New Roman" w:eastAsia="Times New Roman" w:hAnsi="Times New Roman" w:cs="Times New Roman"/>
                <w:color w:val="000000"/>
                <w:lang w:eastAsia="ru-RU"/>
              </w:rPr>
              <w:t xml:space="preserve">в 2016 и 2017 годах </w:t>
            </w:r>
            <w:r w:rsidRPr="00A166CF">
              <w:rPr>
                <w:rFonts w:ascii="Times New Roman" w:eastAsia="Times New Roman" w:hAnsi="Times New Roman" w:cs="Times New Roman"/>
                <w:color w:val="000000"/>
                <w:lang w:eastAsia="ru-RU"/>
              </w:rPr>
              <w:t>(после строительства/ремонта)  или обновивших материально-техническую базу в рамках проекта партии Единая Россия «Местный дом культуры», ед.</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1334" w:type="dxa"/>
            <w:tcBorders>
              <w:top w:val="single" w:sz="4" w:space="0" w:color="auto"/>
              <w:left w:val="nil"/>
              <w:bottom w:val="single" w:sz="4" w:space="0" w:color="auto"/>
              <w:right w:val="single" w:sz="4" w:space="0" w:color="auto"/>
            </w:tcBorders>
            <w:vAlign w:val="center"/>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1643" w:type="dxa"/>
            <w:tcBorders>
              <w:top w:val="single" w:sz="4" w:space="0" w:color="auto"/>
              <w:left w:val="nil"/>
              <w:bottom w:val="single" w:sz="4" w:space="0" w:color="auto"/>
              <w:right w:val="single" w:sz="4" w:space="0" w:color="auto"/>
            </w:tcBorders>
            <w:vAlign w:val="center"/>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373" w:type="dxa"/>
            <w:tcBorders>
              <w:top w:val="single" w:sz="4" w:space="0" w:color="auto"/>
              <w:left w:val="nil"/>
              <w:bottom w:val="single" w:sz="4" w:space="0" w:color="auto"/>
              <w:right w:val="single" w:sz="4" w:space="0" w:color="auto"/>
            </w:tcBorders>
            <w:vAlign w:val="center"/>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r>
      <w:tr w:rsidR="00CE5EDA" w:rsidRPr="00A166CF" w:rsidTr="004B7801">
        <w:trPr>
          <w:trHeight w:val="600"/>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3.1</w:t>
            </w:r>
          </w:p>
        </w:tc>
        <w:tc>
          <w:tcPr>
            <w:tcW w:w="7462" w:type="dxa"/>
            <w:tcBorders>
              <w:top w:val="nil"/>
              <w:left w:val="nil"/>
              <w:bottom w:val="single" w:sz="4" w:space="0" w:color="auto"/>
              <w:right w:val="single" w:sz="4" w:space="0" w:color="auto"/>
            </w:tcBorders>
            <w:shd w:val="clear" w:color="auto" w:fill="auto"/>
            <w:vAlign w:val="center"/>
            <w:hideMark/>
          </w:tcPr>
          <w:p w:rsidR="00CE5EDA" w:rsidRPr="00A166CF" w:rsidRDefault="00CE5EDA" w:rsidP="004B7801">
            <w:pPr>
              <w:spacing w:after="0" w:line="240" w:lineRule="auto"/>
              <w:ind w:left="409"/>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новые, ед.</w:t>
            </w:r>
          </w:p>
        </w:tc>
        <w:tc>
          <w:tcPr>
            <w:tcW w:w="1985" w:type="dxa"/>
            <w:tcBorders>
              <w:top w:val="nil"/>
              <w:left w:val="nil"/>
              <w:bottom w:val="single" w:sz="4" w:space="0" w:color="auto"/>
              <w:right w:val="single" w:sz="4" w:space="0" w:color="auto"/>
            </w:tcBorders>
            <w:shd w:val="clear" w:color="auto" w:fill="auto"/>
            <w:noWrap/>
            <w:vAlign w:val="center"/>
            <w:hideMark/>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1334" w:type="dxa"/>
            <w:tcBorders>
              <w:top w:val="nil"/>
              <w:left w:val="nil"/>
              <w:bottom w:val="single" w:sz="4" w:space="0" w:color="auto"/>
              <w:right w:val="single" w:sz="4" w:space="0" w:color="auto"/>
            </w:tcBorders>
            <w:vAlign w:val="center"/>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1643" w:type="dxa"/>
            <w:tcBorders>
              <w:top w:val="nil"/>
              <w:left w:val="nil"/>
              <w:bottom w:val="single" w:sz="4" w:space="0" w:color="auto"/>
              <w:right w:val="single" w:sz="4" w:space="0" w:color="auto"/>
            </w:tcBorders>
            <w:vAlign w:val="center"/>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1373" w:type="dxa"/>
            <w:tcBorders>
              <w:top w:val="nil"/>
              <w:left w:val="nil"/>
              <w:bottom w:val="single" w:sz="4" w:space="0" w:color="auto"/>
              <w:right w:val="single" w:sz="4" w:space="0" w:color="auto"/>
            </w:tcBorders>
            <w:vAlign w:val="center"/>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r>
      <w:tr w:rsidR="00CE5EDA" w:rsidRPr="00A166CF" w:rsidTr="004B7801">
        <w:trPr>
          <w:trHeight w:val="399"/>
        </w:trPr>
        <w:tc>
          <w:tcPr>
            <w:tcW w:w="491" w:type="dxa"/>
            <w:tcBorders>
              <w:top w:val="nil"/>
              <w:left w:val="single" w:sz="4" w:space="0" w:color="auto"/>
              <w:bottom w:val="single" w:sz="4" w:space="0" w:color="auto"/>
              <w:right w:val="single" w:sz="4" w:space="0" w:color="auto"/>
            </w:tcBorders>
            <w:shd w:val="clear" w:color="auto" w:fill="auto"/>
            <w:noWrap/>
            <w:vAlign w:val="center"/>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3.2</w:t>
            </w:r>
          </w:p>
        </w:tc>
        <w:tc>
          <w:tcPr>
            <w:tcW w:w="7462" w:type="dxa"/>
            <w:tcBorders>
              <w:top w:val="nil"/>
              <w:left w:val="nil"/>
              <w:bottom w:val="single" w:sz="4" w:space="0" w:color="auto"/>
              <w:right w:val="single" w:sz="4" w:space="0" w:color="auto"/>
            </w:tcBorders>
            <w:shd w:val="clear" w:color="auto" w:fill="auto"/>
            <w:vAlign w:val="center"/>
          </w:tcPr>
          <w:p w:rsidR="00CE5EDA" w:rsidRPr="00A166CF" w:rsidRDefault="00CE5EDA" w:rsidP="004B7801">
            <w:pPr>
              <w:spacing w:after="0" w:line="240" w:lineRule="auto"/>
              <w:ind w:left="409"/>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реконструкция, ремонт, ед.</w:t>
            </w:r>
          </w:p>
        </w:tc>
        <w:tc>
          <w:tcPr>
            <w:tcW w:w="1985" w:type="dxa"/>
            <w:tcBorders>
              <w:top w:val="nil"/>
              <w:left w:val="nil"/>
              <w:bottom w:val="single" w:sz="4" w:space="0" w:color="auto"/>
              <w:right w:val="single" w:sz="4" w:space="0" w:color="auto"/>
            </w:tcBorders>
            <w:shd w:val="clear" w:color="auto" w:fill="auto"/>
            <w:noWrap/>
            <w:vAlign w:val="center"/>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1334" w:type="dxa"/>
            <w:tcBorders>
              <w:top w:val="nil"/>
              <w:left w:val="nil"/>
              <w:bottom w:val="single" w:sz="4" w:space="0" w:color="auto"/>
              <w:right w:val="single" w:sz="4" w:space="0" w:color="auto"/>
            </w:tcBorders>
            <w:vAlign w:val="center"/>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1643" w:type="dxa"/>
            <w:tcBorders>
              <w:top w:val="nil"/>
              <w:left w:val="nil"/>
              <w:bottom w:val="single" w:sz="4" w:space="0" w:color="auto"/>
              <w:right w:val="single" w:sz="4" w:space="0" w:color="auto"/>
            </w:tcBorders>
            <w:vAlign w:val="center"/>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373" w:type="dxa"/>
            <w:tcBorders>
              <w:top w:val="nil"/>
              <w:left w:val="nil"/>
              <w:bottom w:val="single" w:sz="4" w:space="0" w:color="auto"/>
              <w:right w:val="single" w:sz="4" w:space="0" w:color="auto"/>
            </w:tcBorders>
            <w:vAlign w:val="center"/>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r>
      <w:tr w:rsidR="00CE5EDA" w:rsidRPr="00A166CF" w:rsidTr="004B7801">
        <w:trPr>
          <w:trHeight w:val="600"/>
        </w:trPr>
        <w:tc>
          <w:tcPr>
            <w:tcW w:w="4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3.3</w:t>
            </w:r>
          </w:p>
        </w:tc>
        <w:tc>
          <w:tcPr>
            <w:tcW w:w="7462" w:type="dxa"/>
            <w:tcBorders>
              <w:top w:val="single" w:sz="4" w:space="0" w:color="auto"/>
              <w:left w:val="nil"/>
              <w:bottom w:val="single" w:sz="4" w:space="0" w:color="auto"/>
              <w:right w:val="single" w:sz="4" w:space="0" w:color="auto"/>
            </w:tcBorders>
            <w:shd w:val="clear" w:color="auto" w:fill="auto"/>
            <w:vAlign w:val="center"/>
            <w:hideMark/>
          </w:tcPr>
          <w:p w:rsidR="00CE5EDA" w:rsidRPr="00A166CF" w:rsidRDefault="00CE5EDA" w:rsidP="004B7801">
            <w:pPr>
              <w:spacing w:after="0" w:line="240" w:lineRule="auto"/>
              <w:ind w:left="409"/>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обновление материально-технической базы, ед.</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1334" w:type="dxa"/>
            <w:tcBorders>
              <w:top w:val="single" w:sz="4" w:space="0" w:color="auto"/>
              <w:left w:val="nil"/>
              <w:bottom w:val="single" w:sz="4" w:space="0" w:color="auto"/>
              <w:right w:val="single" w:sz="4" w:space="0" w:color="auto"/>
            </w:tcBorders>
            <w:vAlign w:val="center"/>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1643" w:type="dxa"/>
            <w:tcBorders>
              <w:top w:val="single" w:sz="4" w:space="0" w:color="auto"/>
              <w:left w:val="nil"/>
              <w:bottom w:val="single" w:sz="4" w:space="0" w:color="auto"/>
              <w:right w:val="single" w:sz="4" w:space="0" w:color="auto"/>
            </w:tcBorders>
            <w:vAlign w:val="center"/>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1373" w:type="dxa"/>
            <w:tcBorders>
              <w:top w:val="single" w:sz="4" w:space="0" w:color="auto"/>
              <w:left w:val="nil"/>
              <w:bottom w:val="single" w:sz="4" w:space="0" w:color="auto"/>
              <w:right w:val="single" w:sz="4" w:space="0" w:color="auto"/>
            </w:tcBorders>
            <w:vAlign w:val="center"/>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r>
      <w:tr w:rsidR="00CE5EDA" w:rsidRPr="00443E00" w:rsidTr="004B7801">
        <w:trPr>
          <w:trHeight w:val="432"/>
        </w:trPr>
        <w:tc>
          <w:tcPr>
            <w:tcW w:w="4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E5EDA" w:rsidRPr="00443E00" w:rsidRDefault="00CE5EDA" w:rsidP="004B7801">
            <w:pPr>
              <w:spacing w:after="0" w:line="240" w:lineRule="auto"/>
              <w:jc w:val="center"/>
              <w:rPr>
                <w:rFonts w:ascii="Times New Roman" w:eastAsia="Times New Roman" w:hAnsi="Times New Roman" w:cs="Times New Roman"/>
                <w:color w:val="000000"/>
                <w:lang w:eastAsia="ru-RU"/>
              </w:rPr>
            </w:pPr>
            <w:r w:rsidRPr="00443E00">
              <w:rPr>
                <w:rFonts w:ascii="Times New Roman" w:eastAsia="Times New Roman" w:hAnsi="Times New Roman" w:cs="Times New Roman"/>
                <w:color w:val="000000"/>
                <w:lang w:eastAsia="ru-RU"/>
              </w:rPr>
              <w:t>4</w:t>
            </w:r>
          </w:p>
        </w:tc>
        <w:tc>
          <w:tcPr>
            <w:tcW w:w="7462" w:type="dxa"/>
            <w:tcBorders>
              <w:top w:val="single" w:sz="4" w:space="0" w:color="auto"/>
              <w:left w:val="nil"/>
              <w:bottom w:val="single" w:sz="4" w:space="0" w:color="auto"/>
              <w:right w:val="single" w:sz="4" w:space="0" w:color="auto"/>
            </w:tcBorders>
            <w:shd w:val="clear" w:color="auto" w:fill="auto"/>
            <w:vAlign w:val="center"/>
          </w:tcPr>
          <w:p w:rsidR="00CE5EDA" w:rsidRPr="00443E00" w:rsidRDefault="00CE5EDA" w:rsidP="004B7801">
            <w:pPr>
              <w:spacing w:after="0" w:line="240" w:lineRule="auto"/>
              <w:rPr>
                <w:rFonts w:ascii="Times New Roman" w:eastAsia="Times New Roman" w:hAnsi="Times New Roman" w:cs="Times New Roman"/>
                <w:lang w:eastAsia="ru-RU"/>
              </w:rPr>
            </w:pPr>
            <w:r w:rsidRPr="00443E00">
              <w:rPr>
                <w:rFonts w:ascii="Times New Roman" w:eastAsia="Times New Roman" w:hAnsi="Times New Roman" w:cs="Times New Roman"/>
                <w:color w:val="000000"/>
                <w:lang w:eastAsia="ru-RU"/>
              </w:rPr>
              <w:t xml:space="preserve">Количество учреждений открытых в 2016 и 2017 годах (после строительства/ремонта)  или обновивших материально-техническую базу в рамках </w:t>
            </w:r>
            <w:r w:rsidRPr="00443E00">
              <w:rPr>
                <w:rFonts w:ascii="Times New Roman" w:eastAsia="Times New Roman" w:hAnsi="Times New Roman" w:cs="Times New Roman"/>
                <w:i/>
                <w:color w:val="000000"/>
                <w:lang w:eastAsia="ru-RU"/>
              </w:rPr>
              <w:t>региональных (муниципальных) проектов</w:t>
            </w:r>
            <w:r w:rsidRPr="00443E00">
              <w:rPr>
                <w:rFonts w:ascii="Times New Roman" w:eastAsia="Times New Roman" w:hAnsi="Times New Roman" w:cs="Times New Roman"/>
                <w:color w:val="000000"/>
                <w:lang w:eastAsia="ru-RU"/>
              </w:rPr>
              <w:t>, ед.</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CE5EDA" w:rsidRPr="00443E00" w:rsidRDefault="00CE5EDA" w:rsidP="004B7801">
            <w:pPr>
              <w:spacing w:after="0" w:line="240" w:lineRule="auto"/>
              <w:jc w:val="center"/>
              <w:rPr>
                <w:rFonts w:ascii="Times New Roman" w:eastAsia="Times New Roman" w:hAnsi="Times New Roman" w:cs="Times New Roman"/>
                <w:color w:val="000000"/>
                <w:lang w:eastAsia="ru-RU"/>
              </w:rPr>
            </w:pPr>
            <w:r w:rsidRPr="00443E00">
              <w:rPr>
                <w:rFonts w:ascii="Times New Roman" w:eastAsia="Times New Roman" w:hAnsi="Times New Roman" w:cs="Times New Roman"/>
                <w:color w:val="000000"/>
                <w:lang w:eastAsia="ru-RU"/>
              </w:rPr>
              <w:t>12</w:t>
            </w:r>
          </w:p>
        </w:tc>
        <w:tc>
          <w:tcPr>
            <w:tcW w:w="1334" w:type="dxa"/>
            <w:tcBorders>
              <w:top w:val="single" w:sz="4" w:space="0" w:color="auto"/>
              <w:left w:val="nil"/>
              <w:bottom w:val="single" w:sz="4" w:space="0" w:color="auto"/>
              <w:right w:val="single" w:sz="4" w:space="0" w:color="auto"/>
            </w:tcBorders>
            <w:vAlign w:val="center"/>
          </w:tcPr>
          <w:p w:rsidR="00CE5EDA" w:rsidRPr="00443E00" w:rsidRDefault="00CE5EDA" w:rsidP="004B7801">
            <w:pPr>
              <w:spacing w:after="0" w:line="240" w:lineRule="auto"/>
              <w:jc w:val="center"/>
              <w:rPr>
                <w:rFonts w:ascii="Times New Roman" w:eastAsia="Times New Roman" w:hAnsi="Times New Roman" w:cs="Times New Roman"/>
                <w:color w:val="000000"/>
                <w:lang w:eastAsia="ru-RU"/>
              </w:rPr>
            </w:pPr>
            <w:r w:rsidRPr="00443E00">
              <w:rPr>
                <w:rFonts w:ascii="Times New Roman" w:eastAsia="Times New Roman" w:hAnsi="Times New Roman" w:cs="Times New Roman"/>
                <w:color w:val="000000"/>
                <w:lang w:eastAsia="ru-RU"/>
              </w:rPr>
              <w:t>12</w:t>
            </w:r>
          </w:p>
        </w:tc>
        <w:tc>
          <w:tcPr>
            <w:tcW w:w="1643" w:type="dxa"/>
            <w:tcBorders>
              <w:top w:val="single" w:sz="4" w:space="0" w:color="auto"/>
              <w:left w:val="nil"/>
              <w:bottom w:val="single" w:sz="4" w:space="0" w:color="auto"/>
              <w:right w:val="single" w:sz="4" w:space="0" w:color="auto"/>
            </w:tcBorders>
            <w:vAlign w:val="center"/>
          </w:tcPr>
          <w:p w:rsidR="00CE5EDA" w:rsidRPr="00443E00" w:rsidRDefault="00CE5EDA" w:rsidP="004B7801">
            <w:pPr>
              <w:spacing w:after="0" w:line="240" w:lineRule="auto"/>
              <w:jc w:val="center"/>
              <w:rPr>
                <w:rFonts w:ascii="Times New Roman" w:eastAsia="Times New Roman" w:hAnsi="Times New Roman" w:cs="Times New Roman"/>
                <w:color w:val="000000"/>
                <w:lang w:eastAsia="ru-RU"/>
              </w:rPr>
            </w:pPr>
            <w:r w:rsidRPr="00443E00">
              <w:rPr>
                <w:rFonts w:ascii="Times New Roman" w:eastAsia="Times New Roman" w:hAnsi="Times New Roman" w:cs="Times New Roman"/>
                <w:color w:val="000000"/>
                <w:lang w:eastAsia="ru-RU"/>
              </w:rPr>
              <w:t>9</w:t>
            </w:r>
          </w:p>
        </w:tc>
        <w:tc>
          <w:tcPr>
            <w:tcW w:w="1373" w:type="dxa"/>
            <w:tcBorders>
              <w:top w:val="single" w:sz="4" w:space="0" w:color="auto"/>
              <w:left w:val="nil"/>
              <w:bottom w:val="single" w:sz="4" w:space="0" w:color="auto"/>
              <w:right w:val="single" w:sz="4" w:space="0" w:color="auto"/>
            </w:tcBorders>
            <w:vAlign w:val="center"/>
          </w:tcPr>
          <w:p w:rsidR="00CE5EDA" w:rsidRPr="00443E00" w:rsidRDefault="00CE5EDA" w:rsidP="004B7801">
            <w:pPr>
              <w:spacing w:after="0" w:line="240" w:lineRule="auto"/>
              <w:jc w:val="center"/>
              <w:rPr>
                <w:rFonts w:ascii="Times New Roman" w:eastAsia="Times New Roman" w:hAnsi="Times New Roman" w:cs="Times New Roman"/>
                <w:color w:val="000000"/>
                <w:lang w:eastAsia="ru-RU"/>
              </w:rPr>
            </w:pPr>
            <w:r w:rsidRPr="00443E00">
              <w:rPr>
                <w:rFonts w:ascii="Times New Roman" w:eastAsia="Times New Roman" w:hAnsi="Times New Roman" w:cs="Times New Roman"/>
                <w:color w:val="000000"/>
                <w:lang w:eastAsia="ru-RU"/>
              </w:rPr>
              <w:t>8</w:t>
            </w:r>
          </w:p>
        </w:tc>
      </w:tr>
      <w:tr w:rsidR="00CE5EDA" w:rsidRPr="00443E00" w:rsidTr="004B7801">
        <w:trPr>
          <w:trHeight w:val="600"/>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rsidR="00CE5EDA" w:rsidRPr="00443E00" w:rsidRDefault="00CE5EDA" w:rsidP="004B7801">
            <w:pPr>
              <w:spacing w:after="0" w:line="240" w:lineRule="auto"/>
              <w:jc w:val="center"/>
              <w:rPr>
                <w:rFonts w:ascii="Times New Roman" w:eastAsia="Times New Roman" w:hAnsi="Times New Roman" w:cs="Times New Roman"/>
                <w:color w:val="000000"/>
                <w:lang w:eastAsia="ru-RU"/>
              </w:rPr>
            </w:pPr>
            <w:r w:rsidRPr="00443E00">
              <w:rPr>
                <w:rFonts w:ascii="Times New Roman" w:eastAsia="Times New Roman" w:hAnsi="Times New Roman" w:cs="Times New Roman"/>
                <w:color w:val="000000"/>
                <w:lang w:eastAsia="ru-RU"/>
              </w:rPr>
              <w:t>4.1</w:t>
            </w:r>
          </w:p>
        </w:tc>
        <w:tc>
          <w:tcPr>
            <w:tcW w:w="7462" w:type="dxa"/>
            <w:tcBorders>
              <w:top w:val="nil"/>
              <w:left w:val="nil"/>
              <w:bottom w:val="single" w:sz="4" w:space="0" w:color="auto"/>
              <w:right w:val="single" w:sz="4" w:space="0" w:color="auto"/>
            </w:tcBorders>
            <w:shd w:val="clear" w:color="auto" w:fill="auto"/>
            <w:vAlign w:val="center"/>
            <w:hideMark/>
          </w:tcPr>
          <w:p w:rsidR="00CE5EDA" w:rsidRPr="00443E00" w:rsidRDefault="00CE5EDA" w:rsidP="004B7801">
            <w:pPr>
              <w:spacing w:after="0" w:line="240" w:lineRule="auto"/>
              <w:ind w:left="409"/>
              <w:rPr>
                <w:rFonts w:ascii="Times New Roman" w:eastAsia="Times New Roman" w:hAnsi="Times New Roman" w:cs="Times New Roman"/>
                <w:color w:val="000000"/>
                <w:lang w:eastAsia="ru-RU"/>
              </w:rPr>
            </w:pPr>
            <w:r w:rsidRPr="00443E00">
              <w:rPr>
                <w:rFonts w:ascii="Times New Roman" w:eastAsia="Times New Roman" w:hAnsi="Times New Roman" w:cs="Times New Roman"/>
                <w:color w:val="000000"/>
                <w:lang w:eastAsia="ru-RU"/>
              </w:rPr>
              <w:t>новые, ед.</w:t>
            </w:r>
          </w:p>
        </w:tc>
        <w:tc>
          <w:tcPr>
            <w:tcW w:w="1985" w:type="dxa"/>
            <w:tcBorders>
              <w:top w:val="nil"/>
              <w:left w:val="nil"/>
              <w:bottom w:val="single" w:sz="4" w:space="0" w:color="auto"/>
              <w:right w:val="single" w:sz="4" w:space="0" w:color="auto"/>
            </w:tcBorders>
            <w:shd w:val="clear" w:color="auto" w:fill="auto"/>
            <w:noWrap/>
            <w:vAlign w:val="center"/>
            <w:hideMark/>
          </w:tcPr>
          <w:p w:rsidR="00CE5EDA" w:rsidRPr="00443E00" w:rsidRDefault="00CE5EDA" w:rsidP="004B7801">
            <w:pPr>
              <w:spacing w:after="0" w:line="240" w:lineRule="auto"/>
              <w:jc w:val="center"/>
              <w:rPr>
                <w:rFonts w:ascii="Times New Roman" w:eastAsia="Times New Roman" w:hAnsi="Times New Roman" w:cs="Times New Roman"/>
                <w:color w:val="000000"/>
                <w:lang w:eastAsia="ru-RU"/>
              </w:rPr>
            </w:pPr>
            <w:r w:rsidRPr="00443E00">
              <w:rPr>
                <w:rFonts w:ascii="Times New Roman" w:eastAsia="Times New Roman" w:hAnsi="Times New Roman" w:cs="Times New Roman"/>
                <w:color w:val="000000"/>
                <w:lang w:eastAsia="ru-RU"/>
              </w:rPr>
              <w:t>-</w:t>
            </w:r>
          </w:p>
        </w:tc>
        <w:tc>
          <w:tcPr>
            <w:tcW w:w="1334" w:type="dxa"/>
            <w:tcBorders>
              <w:top w:val="nil"/>
              <w:left w:val="nil"/>
              <w:bottom w:val="single" w:sz="4" w:space="0" w:color="auto"/>
              <w:right w:val="single" w:sz="4" w:space="0" w:color="auto"/>
            </w:tcBorders>
            <w:vAlign w:val="center"/>
          </w:tcPr>
          <w:p w:rsidR="00CE5EDA" w:rsidRPr="00443E00" w:rsidRDefault="00CE5EDA" w:rsidP="004B7801">
            <w:pPr>
              <w:spacing w:after="0" w:line="240" w:lineRule="auto"/>
              <w:jc w:val="center"/>
              <w:rPr>
                <w:rFonts w:ascii="Times New Roman" w:eastAsia="Times New Roman" w:hAnsi="Times New Roman" w:cs="Times New Roman"/>
                <w:color w:val="000000"/>
                <w:lang w:eastAsia="ru-RU"/>
              </w:rPr>
            </w:pPr>
            <w:r w:rsidRPr="00443E00">
              <w:rPr>
                <w:rFonts w:ascii="Times New Roman" w:eastAsia="Times New Roman" w:hAnsi="Times New Roman" w:cs="Times New Roman"/>
                <w:color w:val="000000"/>
                <w:lang w:eastAsia="ru-RU"/>
              </w:rPr>
              <w:t>-</w:t>
            </w:r>
          </w:p>
        </w:tc>
        <w:tc>
          <w:tcPr>
            <w:tcW w:w="1643" w:type="dxa"/>
            <w:tcBorders>
              <w:top w:val="nil"/>
              <w:left w:val="nil"/>
              <w:bottom w:val="single" w:sz="4" w:space="0" w:color="auto"/>
              <w:right w:val="single" w:sz="4" w:space="0" w:color="auto"/>
            </w:tcBorders>
            <w:vAlign w:val="center"/>
          </w:tcPr>
          <w:p w:rsidR="00CE5EDA" w:rsidRPr="00443E00" w:rsidRDefault="00CE5EDA" w:rsidP="004B7801">
            <w:pPr>
              <w:spacing w:after="0" w:line="240" w:lineRule="auto"/>
              <w:jc w:val="center"/>
              <w:rPr>
                <w:rFonts w:ascii="Times New Roman" w:eastAsia="Times New Roman" w:hAnsi="Times New Roman" w:cs="Times New Roman"/>
                <w:color w:val="000000"/>
                <w:lang w:eastAsia="ru-RU"/>
              </w:rPr>
            </w:pPr>
            <w:r w:rsidRPr="00443E00">
              <w:rPr>
                <w:rFonts w:ascii="Times New Roman" w:eastAsia="Times New Roman" w:hAnsi="Times New Roman" w:cs="Times New Roman"/>
                <w:color w:val="000000"/>
                <w:lang w:eastAsia="ru-RU"/>
              </w:rPr>
              <w:t>-</w:t>
            </w:r>
          </w:p>
        </w:tc>
        <w:tc>
          <w:tcPr>
            <w:tcW w:w="1373" w:type="dxa"/>
            <w:tcBorders>
              <w:top w:val="nil"/>
              <w:left w:val="nil"/>
              <w:bottom w:val="single" w:sz="4" w:space="0" w:color="auto"/>
              <w:right w:val="single" w:sz="4" w:space="0" w:color="auto"/>
            </w:tcBorders>
            <w:vAlign w:val="center"/>
          </w:tcPr>
          <w:p w:rsidR="00CE5EDA" w:rsidRPr="00443E00" w:rsidRDefault="00CE5EDA" w:rsidP="004B7801">
            <w:pPr>
              <w:spacing w:after="0" w:line="240" w:lineRule="auto"/>
              <w:jc w:val="center"/>
              <w:rPr>
                <w:rFonts w:ascii="Times New Roman" w:eastAsia="Times New Roman" w:hAnsi="Times New Roman" w:cs="Times New Roman"/>
                <w:color w:val="000000"/>
                <w:lang w:eastAsia="ru-RU"/>
              </w:rPr>
            </w:pPr>
            <w:r w:rsidRPr="00443E00">
              <w:rPr>
                <w:rFonts w:ascii="Times New Roman" w:eastAsia="Times New Roman" w:hAnsi="Times New Roman" w:cs="Times New Roman"/>
                <w:color w:val="000000"/>
                <w:lang w:eastAsia="ru-RU"/>
              </w:rPr>
              <w:t>-</w:t>
            </w:r>
          </w:p>
        </w:tc>
      </w:tr>
      <w:tr w:rsidR="00CE5EDA" w:rsidRPr="00443E00" w:rsidTr="004B7801">
        <w:trPr>
          <w:trHeight w:val="399"/>
        </w:trPr>
        <w:tc>
          <w:tcPr>
            <w:tcW w:w="491" w:type="dxa"/>
            <w:tcBorders>
              <w:top w:val="nil"/>
              <w:left w:val="single" w:sz="4" w:space="0" w:color="auto"/>
              <w:bottom w:val="single" w:sz="4" w:space="0" w:color="auto"/>
              <w:right w:val="single" w:sz="4" w:space="0" w:color="auto"/>
            </w:tcBorders>
            <w:shd w:val="clear" w:color="auto" w:fill="auto"/>
            <w:noWrap/>
            <w:vAlign w:val="center"/>
          </w:tcPr>
          <w:p w:rsidR="00CE5EDA" w:rsidRPr="00443E00" w:rsidRDefault="00CE5EDA" w:rsidP="004B7801">
            <w:pPr>
              <w:spacing w:after="0" w:line="240" w:lineRule="auto"/>
              <w:jc w:val="center"/>
              <w:rPr>
                <w:rFonts w:ascii="Times New Roman" w:eastAsia="Times New Roman" w:hAnsi="Times New Roman" w:cs="Times New Roman"/>
                <w:color w:val="000000"/>
                <w:lang w:eastAsia="ru-RU"/>
              </w:rPr>
            </w:pPr>
            <w:r w:rsidRPr="00443E00">
              <w:rPr>
                <w:rFonts w:ascii="Times New Roman" w:eastAsia="Times New Roman" w:hAnsi="Times New Roman" w:cs="Times New Roman"/>
                <w:color w:val="000000"/>
                <w:lang w:eastAsia="ru-RU"/>
              </w:rPr>
              <w:lastRenderedPageBreak/>
              <w:t>4.2</w:t>
            </w:r>
          </w:p>
        </w:tc>
        <w:tc>
          <w:tcPr>
            <w:tcW w:w="7462" w:type="dxa"/>
            <w:tcBorders>
              <w:top w:val="nil"/>
              <w:left w:val="nil"/>
              <w:bottom w:val="single" w:sz="4" w:space="0" w:color="auto"/>
              <w:right w:val="single" w:sz="4" w:space="0" w:color="auto"/>
            </w:tcBorders>
            <w:shd w:val="clear" w:color="auto" w:fill="auto"/>
            <w:vAlign w:val="center"/>
          </w:tcPr>
          <w:p w:rsidR="00CE5EDA" w:rsidRPr="00443E00" w:rsidRDefault="00CE5EDA" w:rsidP="004B7801">
            <w:pPr>
              <w:spacing w:after="0" w:line="240" w:lineRule="auto"/>
              <w:ind w:left="409"/>
              <w:rPr>
                <w:rFonts w:ascii="Times New Roman" w:eastAsia="Times New Roman" w:hAnsi="Times New Roman" w:cs="Times New Roman"/>
                <w:color w:val="000000"/>
                <w:lang w:eastAsia="ru-RU"/>
              </w:rPr>
            </w:pPr>
            <w:r w:rsidRPr="00443E00">
              <w:rPr>
                <w:rFonts w:ascii="Times New Roman" w:eastAsia="Times New Roman" w:hAnsi="Times New Roman" w:cs="Times New Roman"/>
                <w:color w:val="000000"/>
                <w:lang w:eastAsia="ru-RU"/>
              </w:rPr>
              <w:t>реконструкция, ремонт, ед.</w:t>
            </w:r>
          </w:p>
        </w:tc>
        <w:tc>
          <w:tcPr>
            <w:tcW w:w="1985" w:type="dxa"/>
            <w:tcBorders>
              <w:top w:val="nil"/>
              <w:left w:val="nil"/>
              <w:bottom w:val="single" w:sz="4" w:space="0" w:color="auto"/>
              <w:right w:val="single" w:sz="4" w:space="0" w:color="auto"/>
            </w:tcBorders>
            <w:shd w:val="clear" w:color="auto" w:fill="auto"/>
            <w:noWrap/>
            <w:vAlign w:val="center"/>
          </w:tcPr>
          <w:p w:rsidR="00CE5EDA" w:rsidRPr="00443E00" w:rsidRDefault="00CE5EDA" w:rsidP="004B7801">
            <w:pPr>
              <w:spacing w:after="0" w:line="240" w:lineRule="auto"/>
              <w:jc w:val="center"/>
              <w:rPr>
                <w:rFonts w:ascii="Times New Roman" w:eastAsia="Times New Roman" w:hAnsi="Times New Roman" w:cs="Times New Roman"/>
                <w:color w:val="000000"/>
                <w:lang w:eastAsia="ru-RU"/>
              </w:rPr>
            </w:pPr>
            <w:r w:rsidRPr="00443E00">
              <w:rPr>
                <w:rFonts w:ascii="Times New Roman" w:eastAsia="Times New Roman" w:hAnsi="Times New Roman" w:cs="Times New Roman"/>
                <w:color w:val="000000"/>
                <w:lang w:eastAsia="ru-RU"/>
              </w:rPr>
              <w:t>2</w:t>
            </w:r>
          </w:p>
        </w:tc>
        <w:tc>
          <w:tcPr>
            <w:tcW w:w="1334" w:type="dxa"/>
            <w:tcBorders>
              <w:top w:val="nil"/>
              <w:left w:val="nil"/>
              <w:bottom w:val="single" w:sz="4" w:space="0" w:color="auto"/>
              <w:right w:val="single" w:sz="4" w:space="0" w:color="auto"/>
            </w:tcBorders>
            <w:vAlign w:val="center"/>
          </w:tcPr>
          <w:p w:rsidR="00CE5EDA" w:rsidRPr="00443E00" w:rsidRDefault="00CE5EDA" w:rsidP="004B7801">
            <w:pPr>
              <w:spacing w:after="0" w:line="240" w:lineRule="auto"/>
              <w:jc w:val="center"/>
              <w:rPr>
                <w:rFonts w:ascii="Times New Roman" w:eastAsia="Times New Roman" w:hAnsi="Times New Roman" w:cs="Times New Roman"/>
                <w:color w:val="000000"/>
                <w:lang w:eastAsia="ru-RU"/>
              </w:rPr>
            </w:pPr>
            <w:r w:rsidRPr="00443E00">
              <w:rPr>
                <w:rFonts w:ascii="Times New Roman" w:eastAsia="Times New Roman" w:hAnsi="Times New Roman" w:cs="Times New Roman"/>
                <w:color w:val="000000"/>
                <w:lang w:eastAsia="ru-RU"/>
              </w:rPr>
              <w:t>2</w:t>
            </w:r>
          </w:p>
        </w:tc>
        <w:tc>
          <w:tcPr>
            <w:tcW w:w="1643" w:type="dxa"/>
            <w:tcBorders>
              <w:top w:val="nil"/>
              <w:left w:val="nil"/>
              <w:bottom w:val="single" w:sz="4" w:space="0" w:color="auto"/>
              <w:right w:val="single" w:sz="4" w:space="0" w:color="auto"/>
            </w:tcBorders>
            <w:vAlign w:val="center"/>
          </w:tcPr>
          <w:p w:rsidR="00CE5EDA" w:rsidRPr="00443E00" w:rsidRDefault="00CE5EDA" w:rsidP="004B7801">
            <w:pPr>
              <w:spacing w:after="0" w:line="240" w:lineRule="auto"/>
              <w:jc w:val="center"/>
              <w:rPr>
                <w:rFonts w:ascii="Times New Roman" w:eastAsia="Times New Roman" w:hAnsi="Times New Roman" w:cs="Times New Roman"/>
                <w:color w:val="000000"/>
                <w:lang w:eastAsia="ru-RU"/>
              </w:rPr>
            </w:pPr>
            <w:r w:rsidRPr="00443E00">
              <w:rPr>
                <w:rFonts w:ascii="Times New Roman" w:eastAsia="Times New Roman" w:hAnsi="Times New Roman" w:cs="Times New Roman"/>
                <w:color w:val="000000"/>
                <w:lang w:eastAsia="ru-RU"/>
              </w:rPr>
              <w:t>2</w:t>
            </w:r>
          </w:p>
        </w:tc>
        <w:tc>
          <w:tcPr>
            <w:tcW w:w="1373" w:type="dxa"/>
            <w:tcBorders>
              <w:top w:val="nil"/>
              <w:left w:val="nil"/>
              <w:bottom w:val="single" w:sz="4" w:space="0" w:color="auto"/>
              <w:right w:val="single" w:sz="4" w:space="0" w:color="auto"/>
            </w:tcBorders>
            <w:vAlign w:val="center"/>
          </w:tcPr>
          <w:p w:rsidR="00CE5EDA" w:rsidRPr="00443E00" w:rsidRDefault="00CE5EDA" w:rsidP="004B7801">
            <w:pPr>
              <w:spacing w:after="0" w:line="240" w:lineRule="auto"/>
              <w:jc w:val="center"/>
              <w:rPr>
                <w:rFonts w:ascii="Times New Roman" w:eastAsia="Times New Roman" w:hAnsi="Times New Roman" w:cs="Times New Roman"/>
                <w:color w:val="000000"/>
                <w:lang w:eastAsia="ru-RU"/>
              </w:rPr>
            </w:pPr>
            <w:r w:rsidRPr="00443E00">
              <w:rPr>
                <w:rFonts w:ascii="Times New Roman" w:eastAsia="Times New Roman" w:hAnsi="Times New Roman" w:cs="Times New Roman"/>
                <w:color w:val="000000"/>
                <w:lang w:eastAsia="ru-RU"/>
              </w:rPr>
              <w:t>2</w:t>
            </w:r>
          </w:p>
        </w:tc>
      </w:tr>
      <w:tr w:rsidR="00CE5EDA" w:rsidRPr="00443E00" w:rsidTr="004B7801">
        <w:trPr>
          <w:trHeight w:val="600"/>
        </w:trPr>
        <w:tc>
          <w:tcPr>
            <w:tcW w:w="4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5EDA" w:rsidRPr="00443E00" w:rsidRDefault="00CE5EDA" w:rsidP="004B7801">
            <w:pPr>
              <w:spacing w:after="0" w:line="240" w:lineRule="auto"/>
              <w:jc w:val="center"/>
              <w:rPr>
                <w:rFonts w:ascii="Times New Roman" w:eastAsia="Times New Roman" w:hAnsi="Times New Roman" w:cs="Times New Roman"/>
                <w:color w:val="000000"/>
                <w:lang w:eastAsia="ru-RU"/>
              </w:rPr>
            </w:pPr>
            <w:r w:rsidRPr="00443E00">
              <w:rPr>
                <w:rFonts w:ascii="Times New Roman" w:eastAsia="Times New Roman" w:hAnsi="Times New Roman" w:cs="Times New Roman"/>
                <w:color w:val="000000"/>
                <w:lang w:eastAsia="ru-RU"/>
              </w:rPr>
              <w:t>4.3</w:t>
            </w:r>
          </w:p>
        </w:tc>
        <w:tc>
          <w:tcPr>
            <w:tcW w:w="7462" w:type="dxa"/>
            <w:tcBorders>
              <w:top w:val="single" w:sz="4" w:space="0" w:color="auto"/>
              <w:left w:val="nil"/>
              <w:bottom w:val="single" w:sz="4" w:space="0" w:color="auto"/>
              <w:right w:val="single" w:sz="4" w:space="0" w:color="auto"/>
            </w:tcBorders>
            <w:shd w:val="clear" w:color="auto" w:fill="auto"/>
            <w:vAlign w:val="center"/>
            <w:hideMark/>
          </w:tcPr>
          <w:p w:rsidR="00CE5EDA" w:rsidRPr="00443E00" w:rsidRDefault="00CE5EDA" w:rsidP="004B7801">
            <w:pPr>
              <w:spacing w:after="0" w:line="240" w:lineRule="auto"/>
              <w:ind w:left="409"/>
              <w:rPr>
                <w:rFonts w:ascii="Times New Roman" w:eastAsia="Times New Roman" w:hAnsi="Times New Roman" w:cs="Times New Roman"/>
                <w:color w:val="000000"/>
                <w:lang w:eastAsia="ru-RU"/>
              </w:rPr>
            </w:pPr>
            <w:r w:rsidRPr="00443E00">
              <w:rPr>
                <w:rFonts w:ascii="Times New Roman" w:eastAsia="Times New Roman" w:hAnsi="Times New Roman" w:cs="Times New Roman"/>
                <w:color w:val="000000"/>
                <w:lang w:eastAsia="ru-RU"/>
              </w:rPr>
              <w:t>обновление материально-технической базы, ед.</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CE5EDA" w:rsidRPr="00443E00" w:rsidRDefault="00CE5EDA" w:rsidP="004B7801">
            <w:pPr>
              <w:spacing w:after="0" w:line="240" w:lineRule="auto"/>
              <w:jc w:val="center"/>
              <w:rPr>
                <w:rFonts w:ascii="Times New Roman" w:eastAsia="Times New Roman" w:hAnsi="Times New Roman" w:cs="Times New Roman"/>
                <w:color w:val="000000"/>
                <w:lang w:eastAsia="ru-RU"/>
              </w:rPr>
            </w:pPr>
            <w:r w:rsidRPr="00443E00">
              <w:rPr>
                <w:rFonts w:ascii="Times New Roman" w:eastAsia="Times New Roman" w:hAnsi="Times New Roman" w:cs="Times New Roman"/>
                <w:color w:val="000000"/>
                <w:lang w:eastAsia="ru-RU"/>
              </w:rPr>
              <w:t>10</w:t>
            </w:r>
          </w:p>
        </w:tc>
        <w:tc>
          <w:tcPr>
            <w:tcW w:w="1334" w:type="dxa"/>
            <w:tcBorders>
              <w:top w:val="single" w:sz="4" w:space="0" w:color="auto"/>
              <w:left w:val="nil"/>
              <w:bottom w:val="single" w:sz="4" w:space="0" w:color="auto"/>
              <w:right w:val="single" w:sz="4" w:space="0" w:color="auto"/>
            </w:tcBorders>
            <w:vAlign w:val="center"/>
          </w:tcPr>
          <w:p w:rsidR="00CE5EDA" w:rsidRPr="00443E00" w:rsidRDefault="00CE5EDA" w:rsidP="004B7801">
            <w:pPr>
              <w:spacing w:after="0" w:line="240" w:lineRule="auto"/>
              <w:jc w:val="center"/>
              <w:rPr>
                <w:rFonts w:ascii="Times New Roman" w:eastAsia="Times New Roman" w:hAnsi="Times New Roman" w:cs="Times New Roman"/>
                <w:color w:val="000000"/>
                <w:lang w:eastAsia="ru-RU"/>
              </w:rPr>
            </w:pPr>
            <w:r w:rsidRPr="00443E00">
              <w:rPr>
                <w:rFonts w:ascii="Times New Roman" w:eastAsia="Times New Roman" w:hAnsi="Times New Roman" w:cs="Times New Roman"/>
                <w:color w:val="000000"/>
                <w:lang w:eastAsia="ru-RU"/>
              </w:rPr>
              <w:t>10</w:t>
            </w:r>
          </w:p>
        </w:tc>
        <w:tc>
          <w:tcPr>
            <w:tcW w:w="1643" w:type="dxa"/>
            <w:tcBorders>
              <w:top w:val="single" w:sz="4" w:space="0" w:color="auto"/>
              <w:left w:val="nil"/>
              <w:bottom w:val="single" w:sz="4" w:space="0" w:color="auto"/>
              <w:right w:val="single" w:sz="4" w:space="0" w:color="auto"/>
            </w:tcBorders>
            <w:vAlign w:val="center"/>
          </w:tcPr>
          <w:p w:rsidR="00CE5EDA" w:rsidRPr="00443E00" w:rsidRDefault="00CE5EDA" w:rsidP="004B7801">
            <w:pPr>
              <w:spacing w:after="0" w:line="240" w:lineRule="auto"/>
              <w:jc w:val="center"/>
              <w:rPr>
                <w:rFonts w:ascii="Times New Roman" w:eastAsia="Times New Roman" w:hAnsi="Times New Roman" w:cs="Times New Roman"/>
                <w:color w:val="000000"/>
                <w:lang w:eastAsia="ru-RU"/>
              </w:rPr>
            </w:pPr>
            <w:r w:rsidRPr="00443E00">
              <w:rPr>
                <w:rFonts w:ascii="Times New Roman" w:eastAsia="Times New Roman" w:hAnsi="Times New Roman" w:cs="Times New Roman"/>
                <w:color w:val="000000"/>
                <w:lang w:eastAsia="ru-RU"/>
              </w:rPr>
              <w:t>7</w:t>
            </w:r>
          </w:p>
        </w:tc>
        <w:tc>
          <w:tcPr>
            <w:tcW w:w="1373" w:type="dxa"/>
            <w:tcBorders>
              <w:top w:val="single" w:sz="4" w:space="0" w:color="auto"/>
              <w:left w:val="nil"/>
              <w:bottom w:val="single" w:sz="4" w:space="0" w:color="auto"/>
              <w:right w:val="single" w:sz="4" w:space="0" w:color="auto"/>
            </w:tcBorders>
            <w:vAlign w:val="center"/>
          </w:tcPr>
          <w:p w:rsidR="00CE5EDA" w:rsidRPr="00443E00" w:rsidRDefault="00CE5EDA" w:rsidP="004B7801">
            <w:pPr>
              <w:spacing w:after="0" w:line="240" w:lineRule="auto"/>
              <w:jc w:val="center"/>
              <w:rPr>
                <w:rFonts w:ascii="Times New Roman" w:eastAsia="Times New Roman" w:hAnsi="Times New Roman" w:cs="Times New Roman"/>
                <w:color w:val="000000"/>
                <w:lang w:eastAsia="ru-RU"/>
              </w:rPr>
            </w:pPr>
            <w:r w:rsidRPr="00443E00">
              <w:rPr>
                <w:rFonts w:ascii="Times New Roman" w:eastAsia="Times New Roman" w:hAnsi="Times New Roman" w:cs="Times New Roman"/>
                <w:color w:val="000000"/>
                <w:lang w:eastAsia="ru-RU"/>
              </w:rPr>
              <w:t>6</w:t>
            </w:r>
          </w:p>
        </w:tc>
      </w:tr>
      <w:tr w:rsidR="00CE5EDA" w:rsidRPr="00A166CF" w:rsidTr="004B7801">
        <w:trPr>
          <w:trHeight w:val="600"/>
        </w:trPr>
        <w:tc>
          <w:tcPr>
            <w:tcW w:w="4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E5EDA" w:rsidRPr="00443E00" w:rsidRDefault="00CE5EDA" w:rsidP="004B7801">
            <w:pPr>
              <w:spacing w:after="0" w:line="240" w:lineRule="auto"/>
              <w:jc w:val="center"/>
              <w:rPr>
                <w:rFonts w:ascii="Times New Roman" w:eastAsia="Times New Roman" w:hAnsi="Times New Roman" w:cs="Times New Roman"/>
                <w:color w:val="000000"/>
                <w:lang w:eastAsia="ru-RU"/>
              </w:rPr>
            </w:pPr>
            <w:r w:rsidRPr="00443E00">
              <w:rPr>
                <w:rFonts w:ascii="Times New Roman" w:eastAsia="Times New Roman" w:hAnsi="Times New Roman" w:cs="Times New Roman"/>
                <w:color w:val="000000"/>
                <w:lang w:eastAsia="ru-RU"/>
              </w:rPr>
              <w:t>5</w:t>
            </w:r>
          </w:p>
        </w:tc>
        <w:tc>
          <w:tcPr>
            <w:tcW w:w="7462" w:type="dxa"/>
            <w:tcBorders>
              <w:top w:val="single" w:sz="4" w:space="0" w:color="auto"/>
              <w:left w:val="nil"/>
              <w:bottom w:val="single" w:sz="4" w:space="0" w:color="auto"/>
              <w:right w:val="single" w:sz="4" w:space="0" w:color="auto"/>
            </w:tcBorders>
            <w:shd w:val="clear" w:color="auto" w:fill="auto"/>
            <w:vAlign w:val="center"/>
          </w:tcPr>
          <w:p w:rsidR="00CE5EDA" w:rsidRPr="00443E00" w:rsidRDefault="00CE5EDA" w:rsidP="004B7801">
            <w:pPr>
              <w:spacing w:after="0" w:line="240" w:lineRule="auto"/>
              <w:ind w:left="-17"/>
              <w:rPr>
                <w:rFonts w:ascii="Times New Roman" w:eastAsia="Times New Roman" w:hAnsi="Times New Roman" w:cs="Times New Roman"/>
                <w:color w:val="000000"/>
                <w:lang w:eastAsia="ru-RU"/>
              </w:rPr>
            </w:pPr>
            <w:r w:rsidRPr="00443E00">
              <w:rPr>
                <w:rFonts w:ascii="Times New Roman" w:eastAsia="Times New Roman" w:hAnsi="Times New Roman" w:cs="Times New Roman"/>
                <w:color w:val="000000"/>
                <w:lang w:eastAsia="ru-RU"/>
              </w:rPr>
              <w:t>Число передвижных многофункциональных культурных центров (автоклубов), действующих в субъекте РФ (на конец года), ед.</w:t>
            </w:r>
          </w:p>
        </w:tc>
        <w:tc>
          <w:tcPr>
            <w:tcW w:w="3319" w:type="dxa"/>
            <w:gridSpan w:val="2"/>
            <w:tcBorders>
              <w:top w:val="single" w:sz="4" w:space="0" w:color="auto"/>
              <w:left w:val="nil"/>
              <w:bottom w:val="single" w:sz="4" w:space="0" w:color="auto"/>
              <w:right w:val="single" w:sz="4" w:space="0" w:color="auto"/>
            </w:tcBorders>
            <w:shd w:val="clear" w:color="auto" w:fill="auto"/>
            <w:noWrap/>
            <w:vAlign w:val="center"/>
          </w:tcPr>
          <w:p w:rsidR="00CE5EDA" w:rsidRPr="00443E00" w:rsidRDefault="00CE5EDA" w:rsidP="004B7801">
            <w:pPr>
              <w:spacing w:after="0" w:line="240" w:lineRule="auto"/>
              <w:jc w:val="center"/>
              <w:rPr>
                <w:rFonts w:ascii="Times New Roman" w:eastAsia="Times New Roman" w:hAnsi="Times New Roman" w:cs="Times New Roman"/>
                <w:color w:val="000000"/>
                <w:lang w:eastAsia="ru-RU"/>
              </w:rPr>
            </w:pPr>
            <w:r w:rsidRPr="00443E00">
              <w:rPr>
                <w:rFonts w:ascii="Times New Roman" w:eastAsia="Times New Roman" w:hAnsi="Times New Roman" w:cs="Times New Roman"/>
                <w:color w:val="000000"/>
                <w:lang w:eastAsia="ru-RU"/>
              </w:rPr>
              <w:t>-</w:t>
            </w:r>
          </w:p>
        </w:tc>
        <w:tc>
          <w:tcPr>
            <w:tcW w:w="3016" w:type="dxa"/>
            <w:gridSpan w:val="2"/>
            <w:tcBorders>
              <w:top w:val="single" w:sz="4" w:space="0" w:color="auto"/>
              <w:left w:val="nil"/>
              <w:bottom w:val="single" w:sz="4" w:space="0" w:color="auto"/>
              <w:right w:val="single" w:sz="4" w:space="0" w:color="auto"/>
            </w:tcBorders>
            <w:vAlign w:val="center"/>
          </w:tcPr>
          <w:p w:rsidR="00CE5EDA" w:rsidRPr="00443E00" w:rsidRDefault="00CE5EDA" w:rsidP="004B7801">
            <w:pPr>
              <w:spacing w:after="0" w:line="240" w:lineRule="auto"/>
              <w:jc w:val="center"/>
              <w:rPr>
                <w:rFonts w:ascii="Times New Roman" w:eastAsia="Times New Roman" w:hAnsi="Times New Roman" w:cs="Times New Roman"/>
                <w:color w:val="000000"/>
                <w:lang w:eastAsia="ru-RU"/>
              </w:rPr>
            </w:pPr>
            <w:r w:rsidRPr="00443E00">
              <w:rPr>
                <w:rFonts w:ascii="Times New Roman" w:eastAsia="Times New Roman" w:hAnsi="Times New Roman" w:cs="Times New Roman"/>
                <w:color w:val="000000"/>
                <w:lang w:eastAsia="ru-RU"/>
              </w:rPr>
              <w:t>1</w:t>
            </w:r>
          </w:p>
        </w:tc>
      </w:tr>
    </w:tbl>
    <w:p w:rsidR="00CE5EDA" w:rsidRPr="00A166CF" w:rsidRDefault="00CE5EDA" w:rsidP="00CE5EDA">
      <w:pPr>
        <w:rPr>
          <w:rFonts w:ascii="Times New Roman" w:hAnsi="Times New Roman" w:cs="Times New Roman"/>
        </w:rPr>
      </w:pPr>
      <w:r w:rsidRPr="00A166CF">
        <w:rPr>
          <w:rFonts w:ascii="Times New Roman" w:hAnsi="Times New Roman" w:cs="Times New Roman"/>
        </w:rPr>
        <w:tab/>
      </w:r>
    </w:p>
    <w:p w:rsidR="00CE5EDA" w:rsidRPr="00A166CF" w:rsidRDefault="00CE5EDA" w:rsidP="00CE5EDA">
      <w:pPr>
        <w:rPr>
          <w:rFonts w:ascii="Times New Roman" w:hAnsi="Times New Roman" w:cs="Times New Roman"/>
        </w:rPr>
      </w:pPr>
    </w:p>
    <w:p w:rsidR="00CE5EDA" w:rsidRPr="00A166CF" w:rsidRDefault="00CE5EDA" w:rsidP="00CE5EDA">
      <w:pPr>
        <w:rPr>
          <w:rFonts w:ascii="Times New Roman" w:hAnsi="Times New Roman" w:cs="Times New Roman"/>
        </w:rPr>
      </w:pPr>
    </w:p>
    <w:p w:rsidR="00CE5EDA" w:rsidRPr="00A166CF" w:rsidRDefault="00CE5EDA" w:rsidP="00CE5EDA">
      <w:pPr>
        <w:rPr>
          <w:rFonts w:ascii="Times New Roman" w:hAnsi="Times New Roman" w:cs="Times New Roman"/>
          <w:b/>
          <w:sz w:val="24"/>
        </w:rPr>
      </w:pPr>
      <w:r w:rsidRPr="00A166CF">
        <w:rPr>
          <w:rFonts w:ascii="Times New Roman" w:hAnsi="Times New Roman" w:cs="Times New Roman"/>
        </w:rPr>
        <w:br w:type="page"/>
      </w:r>
    </w:p>
    <w:p w:rsidR="00CE5EDA" w:rsidRPr="00A166CF" w:rsidRDefault="00CE5EDA" w:rsidP="00CE5EDA">
      <w:pPr>
        <w:pStyle w:val="1"/>
      </w:pPr>
      <w:bookmarkStart w:id="48" w:name="_Toc510370042"/>
      <w:r w:rsidRPr="00A166CF">
        <w:lastRenderedPageBreak/>
        <w:t xml:space="preserve">РАЗДЕЛ 9. ИНДИКАТОРЫ И ПОКАЗАТЕЛИ, ХАРАКТЕРИЗУЮЩИЕ ОБРАЗОВАТЕЛЬНУЮ </w:t>
      </w:r>
      <w:r w:rsidRPr="00A166CF">
        <w:rPr>
          <w:color w:val="000000" w:themeColor="text1"/>
          <w:szCs w:val="28"/>
        </w:rPr>
        <w:t>ДЕЯТЕЛЬНОСТЬ В СФЕРЕ КУЛЬТУРЫ</w:t>
      </w:r>
      <w:bookmarkEnd w:id="48"/>
      <w:r>
        <w:rPr>
          <w:color w:val="000000" w:themeColor="text1"/>
          <w:szCs w:val="28"/>
        </w:rPr>
        <w:t xml:space="preserve"> </w:t>
      </w:r>
    </w:p>
    <w:p w:rsidR="00CE5EDA" w:rsidRPr="00A31908" w:rsidRDefault="00CE5EDA" w:rsidP="00CE5EDA">
      <w:pPr>
        <w:pStyle w:val="2"/>
        <w:rPr>
          <w:rFonts w:eastAsia="Times New Roman"/>
          <w:color w:val="000000" w:themeColor="text1"/>
          <w:szCs w:val="28"/>
        </w:rPr>
      </w:pPr>
      <w:bookmarkStart w:id="49" w:name="_Toc510370043"/>
      <w:r w:rsidRPr="00A166CF">
        <w:t xml:space="preserve">Таблица </w:t>
      </w:r>
      <w:r>
        <w:fldChar w:fldCharType="begin"/>
      </w:r>
      <w:r>
        <w:instrText xml:space="preserve"> SEQ Таблица \* ARABIC </w:instrText>
      </w:r>
      <w:r>
        <w:fldChar w:fldCharType="separate"/>
      </w:r>
      <w:r>
        <w:rPr>
          <w:noProof/>
        </w:rPr>
        <w:t>23</w:t>
      </w:r>
      <w:r>
        <w:rPr>
          <w:noProof/>
        </w:rPr>
        <w:fldChar w:fldCharType="end"/>
      </w:r>
      <w:r w:rsidRPr="00A166CF">
        <w:t xml:space="preserve">. </w:t>
      </w:r>
      <w:r>
        <w:t>П</w:t>
      </w:r>
      <w:r w:rsidRPr="00A166CF">
        <w:t xml:space="preserve">оказатели </w:t>
      </w:r>
      <w:r w:rsidRPr="00A166CF">
        <w:rPr>
          <w:rFonts w:eastAsia="Times New Roman"/>
          <w:color w:val="000000" w:themeColor="text1"/>
          <w:szCs w:val="28"/>
        </w:rPr>
        <w:t>деятельности детских школ искусств.</w:t>
      </w:r>
      <w:bookmarkEnd w:id="49"/>
    </w:p>
    <w:tbl>
      <w:tblPr>
        <w:tblW w:w="14332" w:type="dxa"/>
        <w:tblInd w:w="93" w:type="dxa"/>
        <w:tblLook w:val="04A0" w:firstRow="1" w:lastRow="0" w:firstColumn="1" w:lastColumn="0" w:noHBand="0" w:noVBand="1"/>
      </w:tblPr>
      <w:tblGrid>
        <w:gridCol w:w="636"/>
        <w:gridCol w:w="7586"/>
        <w:gridCol w:w="3051"/>
        <w:gridCol w:w="3059"/>
      </w:tblGrid>
      <w:tr w:rsidR="00CE5EDA" w:rsidRPr="001014D3" w:rsidTr="004B7801">
        <w:trPr>
          <w:trHeight w:val="516"/>
          <w:tblHeader/>
        </w:trPr>
        <w:tc>
          <w:tcPr>
            <w:tcW w:w="636" w:type="dxa"/>
            <w:vMerge w:val="restart"/>
            <w:tcBorders>
              <w:top w:val="single" w:sz="4" w:space="0" w:color="auto"/>
              <w:left w:val="single" w:sz="4" w:space="0" w:color="auto"/>
              <w:right w:val="single" w:sz="4" w:space="0" w:color="auto"/>
            </w:tcBorders>
            <w:shd w:val="clear" w:color="auto" w:fill="auto"/>
            <w:noWrap/>
            <w:vAlign w:val="center"/>
            <w:hideMark/>
          </w:tcPr>
          <w:p w:rsidR="00CE5EDA" w:rsidRPr="001014D3" w:rsidRDefault="00CE5EDA" w:rsidP="004B7801">
            <w:pPr>
              <w:spacing w:after="0" w:line="240" w:lineRule="auto"/>
              <w:jc w:val="center"/>
              <w:rPr>
                <w:rFonts w:ascii="Times New Roman" w:hAnsi="Times New Roman" w:cs="Times New Roman"/>
                <w:b/>
                <w:bCs/>
                <w:color w:val="000000"/>
              </w:rPr>
            </w:pPr>
            <w:r w:rsidRPr="001014D3">
              <w:rPr>
                <w:rFonts w:ascii="Times New Roman" w:hAnsi="Times New Roman" w:cs="Times New Roman"/>
                <w:b/>
                <w:bCs/>
                <w:color w:val="000000"/>
              </w:rPr>
              <w:t>№</w:t>
            </w:r>
          </w:p>
        </w:tc>
        <w:tc>
          <w:tcPr>
            <w:tcW w:w="7586" w:type="dxa"/>
            <w:vMerge w:val="restart"/>
            <w:tcBorders>
              <w:top w:val="single" w:sz="4" w:space="0" w:color="auto"/>
              <w:left w:val="single" w:sz="4" w:space="0" w:color="auto"/>
              <w:right w:val="single" w:sz="4" w:space="0" w:color="auto"/>
            </w:tcBorders>
            <w:shd w:val="clear" w:color="auto" w:fill="auto"/>
            <w:vAlign w:val="center"/>
            <w:hideMark/>
          </w:tcPr>
          <w:p w:rsidR="00CE5EDA" w:rsidRPr="001014D3" w:rsidRDefault="00CE5EDA" w:rsidP="004B7801">
            <w:pPr>
              <w:spacing w:after="0" w:line="240" w:lineRule="auto"/>
              <w:jc w:val="center"/>
              <w:rPr>
                <w:rFonts w:ascii="Times New Roman" w:hAnsi="Times New Roman" w:cs="Times New Roman"/>
                <w:b/>
                <w:bCs/>
                <w:color w:val="000000"/>
              </w:rPr>
            </w:pPr>
            <w:r w:rsidRPr="001014D3">
              <w:rPr>
                <w:rFonts w:ascii="Times New Roman" w:hAnsi="Times New Roman" w:cs="Times New Roman"/>
                <w:b/>
                <w:bCs/>
                <w:color w:val="000000"/>
              </w:rPr>
              <w:t>Показатель</w:t>
            </w:r>
          </w:p>
          <w:p w:rsidR="00CE5EDA" w:rsidRPr="001014D3" w:rsidRDefault="00CE5EDA" w:rsidP="004B7801">
            <w:pPr>
              <w:spacing w:after="0" w:line="240" w:lineRule="auto"/>
              <w:jc w:val="center"/>
              <w:rPr>
                <w:rFonts w:ascii="Times New Roman" w:hAnsi="Times New Roman" w:cs="Times New Roman"/>
                <w:b/>
                <w:bCs/>
                <w:color w:val="000000"/>
              </w:rPr>
            </w:pPr>
            <w:r w:rsidRPr="001014D3">
              <w:rPr>
                <w:rFonts w:ascii="Times New Roman" w:hAnsi="Times New Roman" w:cs="Times New Roman"/>
                <w:color w:val="000000"/>
              </w:rPr>
              <w:t>1</w:t>
            </w:r>
          </w:p>
        </w:tc>
        <w:tc>
          <w:tcPr>
            <w:tcW w:w="6110" w:type="dxa"/>
            <w:gridSpan w:val="2"/>
            <w:tcBorders>
              <w:top w:val="single" w:sz="4" w:space="0" w:color="auto"/>
              <w:left w:val="single" w:sz="4" w:space="0" w:color="auto"/>
              <w:right w:val="single" w:sz="4" w:space="0" w:color="auto"/>
            </w:tcBorders>
            <w:vAlign w:val="center"/>
          </w:tcPr>
          <w:p w:rsidR="00CE5EDA" w:rsidRPr="001014D3" w:rsidRDefault="00CE5EDA" w:rsidP="004B7801">
            <w:pPr>
              <w:spacing w:after="0" w:line="240" w:lineRule="auto"/>
              <w:jc w:val="center"/>
              <w:rPr>
                <w:rFonts w:ascii="Times New Roman" w:hAnsi="Times New Roman" w:cs="Times New Roman"/>
                <w:b/>
                <w:bCs/>
                <w:color w:val="000000"/>
              </w:rPr>
            </w:pPr>
            <w:r w:rsidRPr="001014D3">
              <w:rPr>
                <w:rFonts w:ascii="Times New Roman" w:hAnsi="Times New Roman" w:cs="Times New Roman"/>
                <w:b/>
                <w:bCs/>
                <w:color w:val="000000"/>
              </w:rPr>
              <w:t>Значение</w:t>
            </w:r>
          </w:p>
        </w:tc>
      </w:tr>
      <w:tr w:rsidR="00CE5EDA" w:rsidRPr="001014D3" w:rsidTr="004B7801">
        <w:trPr>
          <w:trHeight w:val="300"/>
          <w:tblHeader/>
        </w:trPr>
        <w:tc>
          <w:tcPr>
            <w:tcW w:w="636" w:type="dxa"/>
            <w:vMerge/>
            <w:tcBorders>
              <w:left w:val="single" w:sz="4" w:space="0" w:color="auto"/>
              <w:right w:val="single" w:sz="4" w:space="0" w:color="auto"/>
            </w:tcBorders>
            <w:vAlign w:val="center"/>
            <w:hideMark/>
          </w:tcPr>
          <w:p w:rsidR="00CE5EDA" w:rsidRPr="001014D3" w:rsidRDefault="00CE5EDA" w:rsidP="004B7801">
            <w:pPr>
              <w:spacing w:after="0" w:line="240" w:lineRule="auto"/>
              <w:rPr>
                <w:rFonts w:ascii="Times New Roman" w:hAnsi="Times New Roman" w:cs="Times New Roman"/>
                <w:b/>
                <w:bCs/>
                <w:color w:val="000000"/>
              </w:rPr>
            </w:pPr>
          </w:p>
        </w:tc>
        <w:tc>
          <w:tcPr>
            <w:tcW w:w="7586" w:type="dxa"/>
            <w:vMerge/>
            <w:tcBorders>
              <w:left w:val="single" w:sz="4" w:space="0" w:color="auto"/>
              <w:bottom w:val="single" w:sz="4" w:space="0" w:color="auto"/>
              <w:right w:val="single" w:sz="4" w:space="0" w:color="auto"/>
            </w:tcBorders>
            <w:shd w:val="clear" w:color="auto" w:fill="auto"/>
            <w:vAlign w:val="center"/>
            <w:hideMark/>
          </w:tcPr>
          <w:p w:rsidR="00CE5EDA" w:rsidRPr="001014D3" w:rsidRDefault="00CE5EDA" w:rsidP="004B7801">
            <w:pPr>
              <w:spacing w:after="0" w:line="240" w:lineRule="auto"/>
              <w:jc w:val="center"/>
              <w:rPr>
                <w:rFonts w:ascii="Times New Roman" w:hAnsi="Times New Roman" w:cs="Times New Roman"/>
                <w:color w:val="000000"/>
              </w:rPr>
            </w:pPr>
          </w:p>
        </w:tc>
        <w:tc>
          <w:tcPr>
            <w:tcW w:w="3051" w:type="dxa"/>
            <w:tcBorders>
              <w:top w:val="single" w:sz="4" w:space="0" w:color="auto"/>
              <w:left w:val="nil"/>
              <w:bottom w:val="single" w:sz="4" w:space="0" w:color="auto"/>
              <w:right w:val="single" w:sz="4" w:space="0" w:color="auto"/>
            </w:tcBorders>
            <w:vAlign w:val="center"/>
          </w:tcPr>
          <w:p w:rsidR="00CE5EDA" w:rsidRPr="001014D3" w:rsidRDefault="00CE5EDA" w:rsidP="004B7801">
            <w:pPr>
              <w:spacing w:after="0" w:line="240" w:lineRule="auto"/>
              <w:jc w:val="center"/>
              <w:rPr>
                <w:rFonts w:ascii="Times New Roman" w:hAnsi="Times New Roman" w:cs="Times New Roman"/>
                <w:b/>
                <w:color w:val="000000"/>
              </w:rPr>
            </w:pPr>
            <w:r w:rsidRPr="001014D3">
              <w:rPr>
                <w:rFonts w:ascii="Times New Roman" w:hAnsi="Times New Roman" w:cs="Times New Roman"/>
                <w:b/>
                <w:iCs/>
                <w:color w:val="000000"/>
              </w:rPr>
              <w:t>2016</w:t>
            </w:r>
          </w:p>
        </w:tc>
        <w:tc>
          <w:tcPr>
            <w:tcW w:w="3059" w:type="dxa"/>
            <w:tcBorders>
              <w:top w:val="single" w:sz="4" w:space="0" w:color="auto"/>
              <w:left w:val="nil"/>
              <w:bottom w:val="single" w:sz="4" w:space="0" w:color="auto"/>
              <w:right w:val="single" w:sz="4" w:space="0" w:color="auto"/>
            </w:tcBorders>
            <w:vAlign w:val="center"/>
          </w:tcPr>
          <w:p w:rsidR="00CE5EDA" w:rsidRPr="001014D3" w:rsidRDefault="00CE5EDA" w:rsidP="004B7801">
            <w:pPr>
              <w:spacing w:after="0" w:line="240" w:lineRule="auto"/>
              <w:jc w:val="center"/>
              <w:rPr>
                <w:rFonts w:ascii="Times New Roman" w:hAnsi="Times New Roman" w:cs="Times New Roman"/>
                <w:b/>
                <w:color w:val="000000"/>
              </w:rPr>
            </w:pPr>
            <w:r w:rsidRPr="001014D3">
              <w:rPr>
                <w:rFonts w:ascii="Times New Roman" w:hAnsi="Times New Roman" w:cs="Times New Roman"/>
                <w:b/>
                <w:color w:val="000000"/>
              </w:rPr>
              <w:t>2017</w:t>
            </w:r>
          </w:p>
        </w:tc>
      </w:tr>
      <w:tr w:rsidR="00CE5EDA" w:rsidRPr="001014D3" w:rsidTr="004B7801">
        <w:trPr>
          <w:trHeight w:val="300"/>
        </w:trPr>
        <w:tc>
          <w:tcPr>
            <w:tcW w:w="636" w:type="dxa"/>
            <w:vMerge/>
            <w:tcBorders>
              <w:left w:val="single" w:sz="4" w:space="0" w:color="auto"/>
              <w:bottom w:val="single" w:sz="4" w:space="0" w:color="auto"/>
              <w:right w:val="single" w:sz="4" w:space="0" w:color="auto"/>
            </w:tcBorders>
            <w:shd w:val="clear" w:color="auto" w:fill="auto"/>
            <w:noWrap/>
            <w:vAlign w:val="center"/>
          </w:tcPr>
          <w:p w:rsidR="00CE5EDA" w:rsidRPr="001014D3" w:rsidRDefault="00CE5EDA" w:rsidP="004B7801">
            <w:pPr>
              <w:spacing w:after="0" w:line="240" w:lineRule="auto"/>
              <w:jc w:val="center"/>
              <w:rPr>
                <w:rFonts w:ascii="Times New Roman" w:hAnsi="Times New Roman" w:cs="Times New Roman"/>
                <w:color w:val="000000"/>
              </w:rPr>
            </w:pPr>
          </w:p>
        </w:tc>
        <w:tc>
          <w:tcPr>
            <w:tcW w:w="7586" w:type="dxa"/>
            <w:tcBorders>
              <w:top w:val="nil"/>
              <w:left w:val="nil"/>
              <w:bottom w:val="single" w:sz="4" w:space="0" w:color="auto"/>
              <w:right w:val="single" w:sz="4" w:space="0" w:color="auto"/>
            </w:tcBorders>
            <w:shd w:val="clear" w:color="auto" w:fill="auto"/>
            <w:vAlign w:val="center"/>
          </w:tcPr>
          <w:p w:rsidR="00CE5EDA" w:rsidRPr="001014D3" w:rsidRDefault="00CE5EDA" w:rsidP="004B7801">
            <w:pPr>
              <w:spacing w:after="0" w:line="240" w:lineRule="auto"/>
              <w:jc w:val="center"/>
              <w:rPr>
                <w:rFonts w:ascii="Times New Roman" w:hAnsi="Times New Roman" w:cs="Times New Roman"/>
              </w:rPr>
            </w:pPr>
            <w:r w:rsidRPr="001014D3">
              <w:rPr>
                <w:rFonts w:ascii="Times New Roman" w:hAnsi="Times New Roman" w:cs="Times New Roman"/>
              </w:rPr>
              <w:t>1</w:t>
            </w:r>
          </w:p>
        </w:tc>
        <w:tc>
          <w:tcPr>
            <w:tcW w:w="3051" w:type="dxa"/>
            <w:tcBorders>
              <w:top w:val="single" w:sz="4" w:space="0" w:color="auto"/>
              <w:left w:val="nil"/>
              <w:bottom w:val="single" w:sz="4" w:space="0" w:color="auto"/>
              <w:right w:val="single" w:sz="4" w:space="0" w:color="auto"/>
            </w:tcBorders>
            <w:vAlign w:val="center"/>
          </w:tcPr>
          <w:p w:rsidR="00CE5EDA" w:rsidRPr="001014D3" w:rsidRDefault="00CE5EDA" w:rsidP="004B7801">
            <w:pPr>
              <w:spacing w:after="0" w:line="240" w:lineRule="auto"/>
              <w:jc w:val="center"/>
              <w:rPr>
                <w:rFonts w:ascii="Times New Roman" w:hAnsi="Times New Roman" w:cs="Times New Roman"/>
              </w:rPr>
            </w:pPr>
            <w:r w:rsidRPr="001014D3">
              <w:rPr>
                <w:rFonts w:ascii="Times New Roman" w:hAnsi="Times New Roman" w:cs="Times New Roman"/>
              </w:rPr>
              <w:t>2</w:t>
            </w:r>
          </w:p>
        </w:tc>
        <w:tc>
          <w:tcPr>
            <w:tcW w:w="3059" w:type="dxa"/>
            <w:tcBorders>
              <w:top w:val="single" w:sz="4" w:space="0" w:color="auto"/>
              <w:left w:val="nil"/>
              <w:bottom w:val="single" w:sz="4" w:space="0" w:color="auto"/>
              <w:right w:val="single" w:sz="4" w:space="0" w:color="auto"/>
            </w:tcBorders>
            <w:vAlign w:val="center"/>
          </w:tcPr>
          <w:p w:rsidR="00CE5EDA" w:rsidRPr="001014D3" w:rsidRDefault="00CE5EDA" w:rsidP="004B7801">
            <w:pPr>
              <w:spacing w:after="0" w:line="240" w:lineRule="auto"/>
              <w:jc w:val="center"/>
              <w:rPr>
                <w:rFonts w:ascii="Times New Roman" w:hAnsi="Times New Roman" w:cs="Times New Roman"/>
              </w:rPr>
            </w:pPr>
            <w:r w:rsidRPr="001014D3">
              <w:rPr>
                <w:rFonts w:ascii="Times New Roman" w:hAnsi="Times New Roman" w:cs="Times New Roman"/>
              </w:rPr>
              <w:t>3</w:t>
            </w:r>
          </w:p>
        </w:tc>
      </w:tr>
      <w:tr w:rsidR="00CE5EDA" w:rsidRPr="001014D3" w:rsidTr="004B7801">
        <w:trPr>
          <w:trHeight w:val="300"/>
        </w:trPr>
        <w:tc>
          <w:tcPr>
            <w:tcW w:w="636" w:type="dxa"/>
            <w:tcBorders>
              <w:top w:val="nil"/>
              <w:left w:val="single" w:sz="4" w:space="0" w:color="auto"/>
              <w:bottom w:val="single" w:sz="4" w:space="0" w:color="auto"/>
              <w:right w:val="single" w:sz="4" w:space="0" w:color="auto"/>
            </w:tcBorders>
            <w:shd w:val="clear" w:color="auto" w:fill="auto"/>
            <w:noWrap/>
            <w:vAlign w:val="center"/>
          </w:tcPr>
          <w:p w:rsidR="00CE5EDA" w:rsidRPr="001014D3" w:rsidRDefault="00CE5EDA" w:rsidP="004B7801">
            <w:pPr>
              <w:spacing w:after="0" w:line="240" w:lineRule="auto"/>
              <w:jc w:val="center"/>
              <w:rPr>
                <w:rFonts w:ascii="Times New Roman" w:hAnsi="Times New Roman" w:cs="Times New Roman"/>
                <w:color w:val="000000"/>
              </w:rPr>
            </w:pPr>
            <w:r w:rsidRPr="001014D3">
              <w:rPr>
                <w:rFonts w:ascii="Times New Roman" w:hAnsi="Times New Roman" w:cs="Times New Roman"/>
                <w:color w:val="000000"/>
              </w:rPr>
              <w:t>1.</w:t>
            </w:r>
          </w:p>
        </w:tc>
        <w:tc>
          <w:tcPr>
            <w:tcW w:w="7586" w:type="dxa"/>
            <w:tcBorders>
              <w:top w:val="nil"/>
              <w:left w:val="nil"/>
              <w:bottom w:val="single" w:sz="4" w:space="0" w:color="auto"/>
              <w:right w:val="single" w:sz="4" w:space="0" w:color="auto"/>
            </w:tcBorders>
            <w:shd w:val="clear" w:color="auto" w:fill="auto"/>
            <w:vAlign w:val="center"/>
          </w:tcPr>
          <w:p w:rsidR="00CE5EDA" w:rsidRPr="001014D3" w:rsidRDefault="00CE5EDA" w:rsidP="004B7801">
            <w:pPr>
              <w:spacing w:after="0" w:line="240" w:lineRule="auto"/>
              <w:rPr>
                <w:rFonts w:ascii="Times New Roman" w:hAnsi="Times New Roman" w:cs="Times New Roman"/>
              </w:rPr>
            </w:pPr>
            <w:r w:rsidRPr="001014D3">
              <w:rPr>
                <w:rFonts w:ascii="Times New Roman" w:hAnsi="Times New Roman" w:cs="Times New Roman"/>
              </w:rPr>
              <w:t xml:space="preserve">Объем средств, выделяемых на поддержку детских школ искусств в 2016 и 2017 гг. из: </w:t>
            </w:r>
          </w:p>
        </w:tc>
        <w:tc>
          <w:tcPr>
            <w:tcW w:w="3051" w:type="dxa"/>
            <w:tcBorders>
              <w:top w:val="single" w:sz="4" w:space="0" w:color="auto"/>
              <w:left w:val="nil"/>
              <w:bottom w:val="single" w:sz="4" w:space="0" w:color="auto"/>
              <w:right w:val="single" w:sz="4" w:space="0" w:color="auto"/>
            </w:tcBorders>
            <w:vAlign w:val="center"/>
          </w:tcPr>
          <w:p w:rsidR="00CE5EDA" w:rsidRPr="001014D3" w:rsidRDefault="00CE5EDA" w:rsidP="004B7801">
            <w:pPr>
              <w:spacing w:after="0" w:line="240" w:lineRule="auto"/>
              <w:jc w:val="center"/>
              <w:rPr>
                <w:rFonts w:ascii="Times New Roman" w:hAnsi="Times New Roman" w:cs="Times New Roman"/>
              </w:rPr>
            </w:pPr>
            <w:r w:rsidRPr="001014D3">
              <w:rPr>
                <w:rFonts w:ascii="Times New Roman" w:hAnsi="Times New Roman" w:cs="Times New Roman"/>
              </w:rPr>
              <w:t>475403,231</w:t>
            </w:r>
          </w:p>
        </w:tc>
        <w:tc>
          <w:tcPr>
            <w:tcW w:w="3059" w:type="dxa"/>
            <w:tcBorders>
              <w:top w:val="single" w:sz="4" w:space="0" w:color="auto"/>
              <w:left w:val="nil"/>
              <w:bottom w:val="single" w:sz="4" w:space="0" w:color="auto"/>
              <w:right w:val="single" w:sz="4" w:space="0" w:color="auto"/>
            </w:tcBorders>
            <w:vAlign w:val="center"/>
          </w:tcPr>
          <w:p w:rsidR="00CE5EDA" w:rsidRPr="001014D3" w:rsidRDefault="00CE5EDA" w:rsidP="004B7801">
            <w:pPr>
              <w:spacing w:after="0" w:line="240" w:lineRule="auto"/>
              <w:jc w:val="center"/>
              <w:rPr>
                <w:rFonts w:ascii="Times New Roman" w:hAnsi="Times New Roman" w:cs="Times New Roman"/>
                <w:color w:val="000000"/>
                <w:sz w:val="24"/>
                <w:szCs w:val="24"/>
              </w:rPr>
            </w:pPr>
            <w:r w:rsidRPr="001014D3">
              <w:rPr>
                <w:rFonts w:ascii="Times New Roman" w:hAnsi="Times New Roman" w:cs="Times New Roman"/>
                <w:color w:val="000000"/>
              </w:rPr>
              <w:t>541954,214</w:t>
            </w:r>
          </w:p>
        </w:tc>
      </w:tr>
      <w:tr w:rsidR="00CE5EDA" w:rsidRPr="001014D3" w:rsidTr="004B7801">
        <w:trPr>
          <w:trHeight w:val="300"/>
        </w:trPr>
        <w:tc>
          <w:tcPr>
            <w:tcW w:w="636" w:type="dxa"/>
            <w:tcBorders>
              <w:top w:val="nil"/>
              <w:left w:val="single" w:sz="4" w:space="0" w:color="auto"/>
              <w:bottom w:val="single" w:sz="4" w:space="0" w:color="auto"/>
              <w:right w:val="single" w:sz="4" w:space="0" w:color="auto"/>
            </w:tcBorders>
            <w:shd w:val="clear" w:color="auto" w:fill="auto"/>
            <w:noWrap/>
            <w:vAlign w:val="center"/>
          </w:tcPr>
          <w:p w:rsidR="00CE5EDA" w:rsidRPr="001014D3" w:rsidRDefault="00CE5EDA" w:rsidP="004B7801">
            <w:pPr>
              <w:spacing w:after="0" w:line="240" w:lineRule="auto"/>
              <w:jc w:val="center"/>
              <w:rPr>
                <w:rFonts w:ascii="Times New Roman" w:hAnsi="Times New Roman" w:cs="Times New Roman"/>
                <w:color w:val="000000"/>
              </w:rPr>
            </w:pPr>
            <w:r w:rsidRPr="001014D3">
              <w:rPr>
                <w:rFonts w:ascii="Times New Roman" w:hAnsi="Times New Roman" w:cs="Times New Roman"/>
                <w:color w:val="000000"/>
              </w:rPr>
              <w:t>1.1.</w:t>
            </w:r>
          </w:p>
        </w:tc>
        <w:tc>
          <w:tcPr>
            <w:tcW w:w="7586" w:type="dxa"/>
            <w:tcBorders>
              <w:top w:val="nil"/>
              <w:left w:val="nil"/>
              <w:bottom w:val="single" w:sz="4" w:space="0" w:color="auto"/>
              <w:right w:val="single" w:sz="4" w:space="0" w:color="auto"/>
            </w:tcBorders>
            <w:shd w:val="clear" w:color="auto" w:fill="auto"/>
            <w:vAlign w:val="center"/>
          </w:tcPr>
          <w:p w:rsidR="00CE5EDA" w:rsidRPr="001014D3" w:rsidRDefault="00CE5EDA" w:rsidP="004B7801">
            <w:pPr>
              <w:spacing w:after="0" w:line="240" w:lineRule="auto"/>
              <w:ind w:left="462"/>
              <w:rPr>
                <w:rFonts w:ascii="Times New Roman" w:hAnsi="Times New Roman" w:cs="Times New Roman"/>
                <w:color w:val="000000"/>
              </w:rPr>
            </w:pPr>
            <w:r w:rsidRPr="001014D3">
              <w:rPr>
                <w:rFonts w:ascii="Times New Roman" w:hAnsi="Times New Roman" w:cs="Times New Roman"/>
              </w:rPr>
              <w:t>из регионального бюджета на поддержку муниципальных детских школ искусств, тыс. рублей</w:t>
            </w:r>
          </w:p>
        </w:tc>
        <w:tc>
          <w:tcPr>
            <w:tcW w:w="3051" w:type="dxa"/>
            <w:tcBorders>
              <w:top w:val="single" w:sz="4" w:space="0" w:color="auto"/>
              <w:left w:val="nil"/>
              <w:bottom w:val="single" w:sz="4" w:space="0" w:color="auto"/>
              <w:right w:val="single" w:sz="4" w:space="0" w:color="auto"/>
            </w:tcBorders>
            <w:vAlign w:val="center"/>
          </w:tcPr>
          <w:p w:rsidR="00CE5EDA" w:rsidRPr="001014D3" w:rsidRDefault="00CE5EDA" w:rsidP="004B7801">
            <w:pPr>
              <w:spacing w:after="0" w:line="240" w:lineRule="auto"/>
              <w:jc w:val="center"/>
              <w:rPr>
                <w:rFonts w:ascii="Times New Roman" w:hAnsi="Times New Roman" w:cs="Times New Roman"/>
              </w:rPr>
            </w:pPr>
            <w:r w:rsidRPr="001014D3">
              <w:rPr>
                <w:rFonts w:ascii="Times New Roman" w:hAnsi="Times New Roman" w:cs="Times New Roman"/>
              </w:rPr>
              <w:t>-</w:t>
            </w:r>
          </w:p>
        </w:tc>
        <w:tc>
          <w:tcPr>
            <w:tcW w:w="3059" w:type="dxa"/>
            <w:tcBorders>
              <w:top w:val="single" w:sz="4" w:space="0" w:color="auto"/>
              <w:left w:val="nil"/>
              <w:bottom w:val="single" w:sz="4" w:space="0" w:color="auto"/>
              <w:right w:val="single" w:sz="4" w:space="0" w:color="auto"/>
            </w:tcBorders>
            <w:vAlign w:val="center"/>
          </w:tcPr>
          <w:p w:rsidR="00CE5EDA" w:rsidRPr="001014D3" w:rsidRDefault="00CE5EDA" w:rsidP="004B7801">
            <w:pPr>
              <w:spacing w:after="0" w:line="240" w:lineRule="auto"/>
              <w:jc w:val="center"/>
              <w:rPr>
                <w:rFonts w:ascii="Times New Roman" w:hAnsi="Times New Roman" w:cs="Times New Roman"/>
              </w:rPr>
            </w:pPr>
            <w:r w:rsidRPr="001014D3">
              <w:rPr>
                <w:rFonts w:ascii="Times New Roman" w:hAnsi="Times New Roman" w:cs="Times New Roman"/>
              </w:rPr>
              <w:t>-</w:t>
            </w:r>
          </w:p>
        </w:tc>
      </w:tr>
      <w:tr w:rsidR="00CE5EDA" w:rsidRPr="001014D3" w:rsidTr="004B7801">
        <w:trPr>
          <w:trHeight w:val="300"/>
        </w:trPr>
        <w:tc>
          <w:tcPr>
            <w:tcW w:w="636" w:type="dxa"/>
            <w:tcBorders>
              <w:top w:val="nil"/>
              <w:left w:val="single" w:sz="4" w:space="0" w:color="auto"/>
              <w:bottom w:val="single" w:sz="4" w:space="0" w:color="auto"/>
              <w:right w:val="single" w:sz="4" w:space="0" w:color="auto"/>
            </w:tcBorders>
            <w:shd w:val="clear" w:color="auto" w:fill="auto"/>
            <w:noWrap/>
            <w:vAlign w:val="center"/>
          </w:tcPr>
          <w:p w:rsidR="00CE5EDA" w:rsidRPr="001014D3" w:rsidRDefault="00CE5EDA" w:rsidP="004B7801">
            <w:pPr>
              <w:spacing w:after="0" w:line="240" w:lineRule="auto"/>
              <w:jc w:val="center"/>
              <w:rPr>
                <w:rFonts w:ascii="Times New Roman" w:hAnsi="Times New Roman" w:cs="Times New Roman"/>
                <w:color w:val="000000"/>
              </w:rPr>
            </w:pPr>
            <w:r w:rsidRPr="001014D3">
              <w:rPr>
                <w:rFonts w:ascii="Times New Roman" w:hAnsi="Times New Roman" w:cs="Times New Roman"/>
                <w:color w:val="000000"/>
              </w:rPr>
              <w:t>1.2.</w:t>
            </w:r>
          </w:p>
        </w:tc>
        <w:tc>
          <w:tcPr>
            <w:tcW w:w="7586" w:type="dxa"/>
            <w:tcBorders>
              <w:top w:val="nil"/>
              <w:left w:val="nil"/>
              <w:bottom w:val="single" w:sz="4" w:space="0" w:color="auto"/>
              <w:right w:val="single" w:sz="4" w:space="0" w:color="auto"/>
            </w:tcBorders>
            <w:shd w:val="clear" w:color="auto" w:fill="auto"/>
            <w:vAlign w:val="center"/>
          </w:tcPr>
          <w:p w:rsidR="00CE5EDA" w:rsidRPr="001014D3" w:rsidRDefault="00CE5EDA" w:rsidP="004B7801">
            <w:pPr>
              <w:spacing w:after="0" w:line="240" w:lineRule="auto"/>
              <w:ind w:left="462"/>
              <w:rPr>
                <w:rFonts w:ascii="Times New Roman" w:hAnsi="Times New Roman" w:cs="Times New Roman"/>
              </w:rPr>
            </w:pPr>
            <w:r w:rsidRPr="001014D3">
              <w:rPr>
                <w:rFonts w:ascii="Times New Roman" w:hAnsi="Times New Roman" w:cs="Times New Roman"/>
              </w:rPr>
              <w:t>из регионального бюджета на поддержку региональных детских школ искусств, тыс. рублей</w:t>
            </w:r>
          </w:p>
        </w:tc>
        <w:tc>
          <w:tcPr>
            <w:tcW w:w="3051" w:type="dxa"/>
            <w:tcBorders>
              <w:top w:val="single" w:sz="4" w:space="0" w:color="auto"/>
              <w:left w:val="nil"/>
              <w:bottom w:val="single" w:sz="4" w:space="0" w:color="auto"/>
              <w:right w:val="single" w:sz="4" w:space="0" w:color="auto"/>
            </w:tcBorders>
            <w:vAlign w:val="center"/>
          </w:tcPr>
          <w:p w:rsidR="00CE5EDA" w:rsidRPr="001014D3" w:rsidRDefault="00CE5EDA" w:rsidP="004B7801">
            <w:pPr>
              <w:spacing w:after="0" w:line="240" w:lineRule="auto"/>
              <w:jc w:val="center"/>
              <w:rPr>
                <w:rFonts w:ascii="Times New Roman" w:hAnsi="Times New Roman" w:cs="Times New Roman"/>
              </w:rPr>
            </w:pPr>
            <w:r w:rsidRPr="001014D3">
              <w:rPr>
                <w:rFonts w:ascii="Times New Roman" w:hAnsi="Times New Roman" w:cs="Times New Roman"/>
              </w:rPr>
              <w:t>56095,00</w:t>
            </w:r>
          </w:p>
        </w:tc>
        <w:tc>
          <w:tcPr>
            <w:tcW w:w="3059" w:type="dxa"/>
            <w:tcBorders>
              <w:top w:val="single" w:sz="4" w:space="0" w:color="auto"/>
              <w:left w:val="nil"/>
              <w:bottom w:val="single" w:sz="4" w:space="0" w:color="auto"/>
              <w:right w:val="single" w:sz="4" w:space="0" w:color="auto"/>
            </w:tcBorders>
            <w:vAlign w:val="center"/>
          </w:tcPr>
          <w:p w:rsidR="00CE5EDA" w:rsidRPr="001014D3" w:rsidRDefault="00CE5EDA" w:rsidP="004B7801">
            <w:pPr>
              <w:spacing w:after="0" w:line="240" w:lineRule="auto"/>
              <w:jc w:val="center"/>
              <w:rPr>
                <w:rFonts w:ascii="Times New Roman" w:hAnsi="Times New Roman" w:cs="Times New Roman"/>
              </w:rPr>
            </w:pPr>
            <w:r w:rsidRPr="001014D3">
              <w:rPr>
                <w:rFonts w:ascii="Times New Roman" w:hAnsi="Times New Roman" w:cs="Times New Roman"/>
              </w:rPr>
              <w:t>58987,00</w:t>
            </w:r>
          </w:p>
        </w:tc>
      </w:tr>
      <w:tr w:rsidR="00CE5EDA" w:rsidRPr="001014D3" w:rsidTr="004B7801">
        <w:trPr>
          <w:trHeight w:val="300"/>
        </w:trPr>
        <w:tc>
          <w:tcPr>
            <w:tcW w:w="636" w:type="dxa"/>
            <w:tcBorders>
              <w:top w:val="nil"/>
              <w:left w:val="single" w:sz="4" w:space="0" w:color="auto"/>
              <w:bottom w:val="single" w:sz="4" w:space="0" w:color="auto"/>
              <w:right w:val="single" w:sz="4" w:space="0" w:color="auto"/>
            </w:tcBorders>
            <w:shd w:val="clear" w:color="auto" w:fill="auto"/>
            <w:noWrap/>
            <w:vAlign w:val="center"/>
          </w:tcPr>
          <w:p w:rsidR="00CE5EDA" w:rsidRPr="001014D3" w:rsidRDefault="00CE5EDA" w:rsidP="004B7801">
            <w:pPr>
              <w:spacing w:after="0" w:line="240" w:lineRule="auto"/>
              <w:jc w:val="center"/>
              <w:rPr>
                <w:rFonts w:ascii="Times New Roman" w:hAnsi="Times New Roman" w:cs="Times New Roman"/>
                <w:color w:val="000000"/>
              </w:rPr>
            </w:pPr>
            <w:r w:rsidRPr="001014D3">
              <w:rPr>
                <w:rFonts w:ascii="Times New Roman" w:hAnsi="Times New Roman" w:cs="Times New Roman"/>
                <w:color w:val="000000"/>
              </w:rPr>
              <w:t>1.3.</w:t>
            </w:r>
          </w:p>
        </w:tc>
        <w:tc>
          <w:tcPr>
            <w:tcW w:w="7586" w:type="dxa"/>
            <w:tcBorders>
              <w:top w:val="nil"/>
              <w:left w:val="nil"/>
              <w:bottom w:val="single" w:sz="4" w:space="0" w:color="auto"/>
              <w:right w:val="single" w:sz="4" w:space="0" w:color="auto"/>
            </w:tcBorders>
            <w:shd w:val="clear" w:color="auto" w:fill="auto"/>
            <w:vAlign w:val="center"/>
          </w:tcPr>
          <w:p w:rsidR="00CE5EDA" w:rsidRPr="001014D3" w:rsidRDefault="00CE5EDA" w:rsidP="004B7801">
            <w:pPr>
              <w:spacing w:after="0" w:line="240" w:lineRule="auto"/>
              <w:ind w:left="462"/>
              <w:rPr>
                <w:rFonts w:ascii="Times New Roman" w:hAnsi="Times New Roman" w:cs="Times New Roman"/>
                <w:color w:val="000000"/>
              </w:rPr>
            </w:pPr>
            <w:r w:rsidRPr="001014D3">
              <w:rPr>
                <w:rFonts w:ascii="Times New Roman" w:hAnsi="Times New Roman" w:cs="Times New Roman"/>
              </w:rPr>
              <w:t>из муниципальных бюджетов на поддержку муниципальных детских школ искусств, тыс. рублей</w:t>
            </w:r>
          </w:p>
        </w:tc>
        <w:tc>
          <w:tcPr>
            <w:tcW w:w="3051" w:type="dxa"/>
            <w:tcBorders>
              <w:top w:val="single" w:sz="4" w:space="0" w:color="auto"/>
              <w:left w:val="nil"/>
              <w:bottom w:val="single" w:sz="4" w:space="0" w:color="auto"/>
              <w:right w:val="single" w:sz="4" w:space="0" w:color="auto"/>
            </w:tcBorders>
            <w:vAlign w:val="center"/>
          </w:tcPr>
          <w:p w:rsidR="00CE5EDA" w:rsidRPr="001014D3" w:rsidRDefault="00CE5EDA" w:rsidP="004B7801">
            <w:pPr>
              <w:spacing w:after="0" w:line="240" w:lineRule="auto"/>
              <w:jc w:val="center"/>
              <w:rPr>
                <w:rFonts w:ascii="Times New Roman" w:hAnsi="Times New Roman" w:cs="Times New Roman"/>
              </w:rPr>
            </w:pPr>
            <w:r w:rsidRPr="001014D3">
              <w:rPr>
                <w:rFonts w:ascii="Times New Roman" w:hAnsi="Times New Roman" w:cs="Times New Roman"/>
              </w:rPr>
              <w:t>419308,231</w:t>
            </w:r>
          </w:p>
        </w:tc>
        <w:tc>
          <w:tcPr>
            <w:tcW w:w="3059" w:type="dxa"/>
            <w:tcBorders>
              <w:top w:val="single" w:sz="4" w:space="0" w:color="auto"/>
              <w:left w:val="nil"/>
              <w:bottom w:val="single" w:sz="4" w:space="0" w:color="auto"/>
              <w:right w:val="single" w:sz="4" w:space="0" w:color="auto"/>
            </w:tcBorders>
            <w:vAlign w:val="center"/>
          </w:tcPr>
          <w:p w:rsidR="00CE5EDA" w:rsidRPr="001014D3" w:rsidRDefault="00CE5EDA" w:rsidP="004B7801">
            <w:pPr>
              <w:spacing w:after="0" w:line="240" w:lineRule="auto"/>
              <w:jc w:val="center"/>
              <w:rPr>
                <w:rFonts w:ascii="Times New Roman" w:hAnsi="Times New Roman" w:cs="Times New Roman"/>
              </w:rPr>
            </w:pPr>
            <w:r w:rsidRPr="001014D3">
              <w:rPr>
                <w:rFonts w:ascii="Times New Roman" w:hAnsi="Times New Roman" w:cs="Times New Roman"/>
              </w:rPr>
              <w:t>482967,214</w:t>
            </w:r>
          </w:p>
        </w:tc>
      </w:tr>
      <w:tr w:rsidR="00CE5EDA" w:rsidRPr="001014D3" w:rsidTr="004B7801">
        <w:trPr>
          <w:trHeight w:val="453"/>
        </w:trPr>
        <w:tc>
          <w:tcPr>
            <w:tcW w:w="636" w:type="dxa"/>
            <w:tcBorders>
              <w:top w:val="nil"/>
              <w:left w:val="single" w:sz="4" w:space="0" w:color="auto"/>
              <w:bottom w:val="single" w:sz="4" w:space="0" w:color="auto"/>
              <w:right w:val="single" w:sz="4" w:space="0" w:color="auto"/>
            </w:tcBorders>
            <w:shd w:val="clear" w:color="auto" w:fill="auto"/>
            <w:noWrap/>
            <w:vAlign w:val="center"/>
          </w:tcPr>
          <w:p w:rsidR="00CE5EDA" w:rsidRPr="001014D3" w:rsidRDefault="00CE5EDA" w:rsidP="004B7801">
            <w:pPr>
              <w:spacing w:after="0" w:line="240" w:lineRule="auto"/>
              <w:jc w:val="center"/>
              <w:rPr>
                <w:rFonts w:ascii="Times New Roman" w:hAnsi="Times New Roman" w:cs="Times New Roman"/>
                <w:color w:val="000000"/>
                <w:lang w:val="en-US"/>
              </w:rPr>
            </w:pPr>
            <w:r w:rsidRPr="001014D3">
              <w:rPr>
                <w:rFonts w:ascii="Times New Roman" w:hAnsi="Times New Roman" w:cs="Times New Roman"/>
                <w:color w:val="000000"/>
                <w:lang w:val="en-US"/>
              </w:rPr>
              <w:t>1.4.</w:t>
            </w:r>
          </w:p>
        </w:tc>
        <w:tc>
          <w:tcPr>
            <w:tcW w:w="7586" w:type="dxa"/>
            <w:tcBorders>
              <w:top w:val="nil"/>
              <w:left w:val="nil"/>
              <w:bottom w:val="single" w:sz="4" w:space="0" w:color="auto"/>
              <w:right w:val="single" w:sz="4" w:space="0" w:color="auto"/>
            </w:tcBorders>
            <w:shd w:val="clear" w:color="auto" w:fill="auto"/>
            <w:vAlign w:val="center"/>
          </w:tcPr>
          <w:p w:rsidR="00CE5EDA" w:rsidRPr="001014D3" w:rsidRDefault="00CE5EDA" w:rsidP="004B7801">
            <w:pPr>
              <w:spacing w:after="0" w:line="240" w:lineRule="auto"/>
              <w:ind w:left="462"/>
              <w:rPr>
                <w:rFonts w:ascii="Times New Roman" w:hAnsi="Times New Roman" w:cs="Times New Roman"/>
                <w:color w:val="000000"/>
              </w:rPr>
            </w:pPr>
            <w:r w:rsidRPr="001014D3">
              <w:rPr>
                <w:rFonts w:ascii="Times New Roman" w:hAnsi="Times New Roman" w:cs="Times New Roman"/>
                <w:color w:val="000000"/>
              </w:rPr>
              <w:t xml:space="preserve">из иных источников (фондов), </w:t>
            </w:r>
            <w:r w:rsidRPr="001014D3">
              <w:rPr>
                <w:rFonts w:ascii="Times New Roman" w:hAnsi="Times New Roman" w:cs="Times New Roman"/>
              </w:rPr>
              <w:t>тыс. рублей</w:t>
            </w:r>
          </w:p>
        </w:tc>
        <w:tc>
          <w:tcPr>
            <w:tcW w:w="3051" w:type="dxa"/>
            <w:tcBorders>
              <w:top w:val="single" w:sz="4" w:space="0" w:color="auto"/>
              <w:left w:val="nil"/>
              <w:bottom w:val="single" w:sz="4" w:space="0" w:color="auto"/>
              <w:right w:val="single" w:sz="4" w:space="0" w:color="auto"/>
            </w:tcBorders>
            <w:vAlign w:val="center"/>
          </w:tcPr>
          <w:p w:rsidR="00CE5EDA" w:rsidRPr="001014D3" w:rsidRDefault="00CE5EDA" w:rsidP="004B7801">
            <w:pPr>
              <w:spacing w:after="0" w:line="240" w:lineRule="auto"/>
              <w:jc w:val="center"/>
              <w:rPr>
                <w:rFonts w:ascii="Times New Roman" w:hAnsi="Times New Roman" w:cs="Times New Roman"/>
                <w:iCs/>
                <w:color w:val="000000"/>
              </w:rPr>
            </w:pPr>
            <w:r w:rsidRPr="001014D3">
              <w:rPr>
                <w:rFonts w:ascii="Times New Roman" w:hAnsi="Times New Roman" w:cs="Times New Roman"/>
                <w:iCs/>
                <w:color w:val="000000"/>
              </w:rPr>
              <w:t>-</w:t>
            </w:r>
          </w:p>
        </w:tc>
        <w:tc>
          <w:tcPr>
            <w:tcW w:w="3059" w:type="dxa"/>
            <w:tcBorders>
              <w:top w:val="single" w:sz="4" w:space="0" w:color="auto"/>
              <w:left w:val="nil"/>
              <w:bottom w:val="single" w:sz="4" w:space="0" w:color="auto"/>
              <w:right w:val="single" w:sz="4" w:space="0" w:color="auto"/>
            </w:tcBorders>
            <w:vAlign w:val="center"/>
          </w:tcPr>
          <w:p w:rsidR="00CE5EDA" w:rsidRPr="001014D3" w:rsidRDefault="00CE5EDA" w:rsidP="004B7801">
            <w:pPr>
              <w:spacing w:after="0" w:line="240" w:lineRule="auto"/>
              <w:jc w:val="center"/>
              <w:rPr>
                <w:rFonts w:ascii="Times New Roman" w:hAnsi="Times New Roman" w:cs="Times New Roman"/>
                <w:iCs/>
                <w:color w:val="000000"/>
              </w:rPr>
            </w:pPr>
            <w:r w:rsidRPr="001014D3">
              <w:rPr>
                <w:rFonts w:ascii="Times New Roman" w:hAnsi="Times New Roman" w:cs="Times New Roman"/>
                <w:iCs/>
                <w:color w:val="000000"/>
              </w:rPr>
              <w:t>-</w:t>
            </w:r>
          </w:p>
        </w:tc>
      </w:tr>
      <w:tr w:rsidR="00CE5EDA" w:rsidRPr="001014D3" w:rsidTr="004B7801">
        <w:trPr>
          <w:trHeight w:val="1082"/>
        </w:trPr>
        <w:tc>
          <w:tcPr>
            <w:tcW w:w="636" w:type="dxa"/>
            <w:tcBorders>
              <w:top w:val="nil"/>
              <w:left w:val="single" w:sz="4" w:space="0" w:color="auto"/>
              <w:bottom w:val="single" w:sz="4" w:space="0" w:color="auto"/>
              <w:right w:val="single" w:sz="4" w:space="0" w:color="auto"/>
            </w:tcBorders>
            <w:shd w:val="clear" w:color="auto" w:fill="auto"/>
            <w:noWrap/>
            <w:vAlign w:val="center"/>
          </w:tcPr>
          <w:p w:rsidR="00CE5EDA" w:rsidRPr="001014D3" w:rsidRDefault="00CE5EDA" w:rsidP="004B7801">
            <w:pPr>
              <w:spacing w:after="0" w:line="240" w:lineRule="auto"/>
              <w:jc w:val="center"/>
              <w:rPr>
                <w:rFonts w:ascii="Times New Roman" w:hAnsi="Times New Roman" w:cs="Times New Roman"/>
                <w:color w:val="000000"/>
              </w:rPr>
            </w:pPr>
            <w:r w:rsidRPr="001014D3">
              <w:rPr>
                <w:rFonts w:ascii="Times New Roman" w:hAnsi="Times New Roman" w:cs="Times New Roman"/>
                <w:color w:val="000000"/>
              </w:rPr>
              <w:t>2.</w:t>
            </w:r>
          </w:p>
        </w:tc>
        <w:tc>
          <w:tcPr>
            <w:tcW w:w="7586" w:type="dxa"/>
            <w:tcBorders>
              <w:top w:val="nil"/>
              <w:left w:val="nil"/>
              <w:bottom w:val="single" w:sz="4" w:space="0" w:color="auto"/>
              <w:right w:val="single" w:sz="4" w:space="0" w:color="auto"/>
            </w:tcBorders>
            <w:shd w:val="clear" w:color="auto" w:fill="auto"/>
            <w:vAlign w:val="center"/>
          </w:tcPr>
          <w:p w:rsidR="00CE5EDA" w:rsidRPr="001014D3" w:rsidRDefault="00CE5EDA" w:rsidP="004B7801">
            <w:pPr>
              <w:spacing w:after="0" w:line="240" w:lineRule="auto"/>
              <w:jc w:val="both"/>
              <w:rPr>
                <w:rFonts w:ascii="Times New Roman" w:hAnsi="Times New Roman" w:cs="Times New Roman"/>
                <w:color w:val="000000"/>
              </w:rPr>
            </w:pPr>
            <w:r w:rsidRPr="001014D3">
              <w:rPr>
                <w:rFonts w:ascii="Times New Roman" w:hAnsi="Times New Roman" w:cs="Times New Roman"/>
                <w:color w:val="000000"/>
              </w:rPr>
              <w:t xml:space="preserve">Наиболее яркие события 2017 года с участием обучающихся детских школ искусств (фестивали, конкурсы, выставки и другие значимые творческие проекты) в субъекте Российской Федерации </w:t>
            </w:r>
          </w:p>
        </w:tc>
        <w:tc>
          <w:tcPr>
            <w:tcW w:w="6110" w:type="dxa"/>
            <w:gridSpan w:val="2"/>
            <w:tcBorders>
              <w:top w:val="single" w:sz="4" w:space="0" w:color="auto"/>
              <w:left w:val="nil"/>
              <w:bottom w:val="single" w:sz="4" w:space="0" w:color="auto"/>
              <w:right w:val="single" w:sz="4" w:space="0" w:color="auto"/>
            </w:tcBorders>
            <w:vAlign w:val="center"/>
          </w:tcPr>
          <w:p w:rsidR="00CE5EDA" w:rsidRPr="00D37D19" w:rsidRDefault="00CE5EDA" w:rsidP="004B7801">
            <w:pPr>
              <w:spacing w:after="0" w:line="240" w:lineRule="auto"/>
              <w:ind w:firstLine="720"/>
              <w:jc w:val="both"/>
              <w:rPr>
                <w:rFonts w:ascii="Times New Roman" w:hAnsi="Times New Roman" w:cs="Times New Roman"/>
                <w:i/>
              </w:rPr>
            </w:pPr>
            <w:r w:rsidRPr="00D37D19">
              <w:rPr>
                <w:rFonts w:ascii="Times New Roman" w:hAnsi="Times New Roman" w:cs="Times New Roman"/>
                <w:i/>
                <w:color w:val="000000"/>
              </w:rPr>
              <w:t>В сфере культуры проведены 19 краевых конкурсных мероприятий, в которых приняли участие более 5 тысяч детей и молодежи.</w:t>
            </w:r>
            <w:r w:rsidRPr="00D37D19">
              <w:rPr>
                <w:rFonts w:ascii="Times New Roman" w:hAnsi="Times New Roman" w:cs="Times New Roman"/>
                <w:i/>
              </w:rPr>
              <w:t xml:space="preserve"> Среди наиболее значимых творческих мероприятий:</w:t>
            </w:r>
          </w:p>
          <w:p w:rsidR="00CE5EDA" w:rsidRPr="00D37D19" w:rsidRDefault="00CE5EDA" w:rsidP="004B7801">
            <w:pPr>
              <w:spacing w:after="0" w:line="240" w:lineRule="auto"/>
              <w:ind w:firstLine="720"/>
              <w:jc w:val="both"/>
              <w:rPr>
                <w:rFonts w:ascii="Times New Roman" w:hAnsi="Times New Roman" w:cs="Times New Roman"/>
                <w:i/>
              </w:rPr>
            </w:pPr>
            <w:r w:rsidRPr="00D37D19">
              <w:rPr>
                <w:rFonts w:ascii="Times New Roman" w:hAnsi="Times New Roman" w:cs="Times New Roman"/>
                <w:i/>
              </w:rPr>
              <w:t>- краевая олимпиада-конкурс «Виват, Музыковед!»;</w:t>
            </w:r>
          </w:p>
          <w:p w:rsidR="00CE5EDA" w:rsidRPr="00D37D19" w:rsidRDefault="00CE5EDA" w:rsidP="004B7801">
            <w:pPr>
              <w:spacing w:after="0" w:line="240" w:lineRule="auto"/>
              <w:ind w:firstLine="720"/>
              <w:jc w:val="both"/>
              <w:rPr>
                <w:rFonts w:ascii="Times New Roman" w:hAnsi="Times New Roman" w:cs="Times New Roman"/>
                <w:i/>
              </w:rPr>
            </w:pPr>
            <w:r w:rsidRPr="00D37D19">
              <w:rPr>
                <w:rFonts w:ascii="Times New Roman" w:hAnsi="Times New Roman" w:cs="Times New Roman"/>
                <w:i/>
              </w:rPr>
              <w:t>- краевая выставка-конкурс декоративно-прикладного искусства среди учащихся ДХШ, ДШИ Камчатского края «Этот красочный мир»;</w:t>
            </w:r>
          </w:p>
          <w:p w:rsidR="00CE5EDA" w:rsidRPr="00D37D19" w:rsidRDefault="00CE5EDA" w:rsidP="004B7801">
            <w:pPr>
              <w:spacing w:after="0" w:line="240" w:lineRule="auto"/>
              <w:ind w:firstLine="720"/>
              <w:jc w:val="both"/>
              <w:rPr>
                <w:rFonts w:ascii="Times New Roman" w:hAnsi="Times New Roman" w:cs="Times New Roman"/>
                <w:i/>
              </w:rPr>
            </w:pPr>
            <w:r w:rsidRPr="00D37D19">
              <w:rPr>
                <w:rFonts w:ascii="Times New Roman" w:hAnsi="Times New Roman" w:cs="Times New Roman"/>
                <w:i/>
              </w:rPr>
              <w:t>- краевой конкурс исполнительского мастерства «Юные дарования Камчатки»;</w:t>
            </w:r>
          </w:p>
          <w:p w:rsidR="00CE5EDA" w:rsidRPr="00D37D19" w:rsidRDefault="00CE5EDA" w:rsidP="004B7801">
            <w:pPr>
              <w:spacing w:after="0" w:line="240" w:lineRule="auto"/>
              <w:ind w:firstLine="720"/>
              <w:jc w:val="both"/>
              <w:rPr>
                <w:rFonts w:ascii="Times New Roman" w:hAnsi="Times New Roman" w:cs="Times New Roman"/>
                <w:i/>
              </w:rPr>
            </w:pPr>
            <w:r w:rsidRPr="00D37D19">
              <w:rPr>
                <w:rFonts w:ascii="Times New Roman" w:hAnsi="Times New Roman" w:cs="Times New Roman"/>
                <w:i/>
              </w:rPr>
              <w:t>- краевой фестиваль фортепианной музыки им.Тумило;</w:t>
            </w:r>
          </w:p>
          <w:p w:rsidR="00CE5EDA" w:rsidRPr="00D37D19" w:rsidRDefault="00CE5EDA" w:rsidP="004B7801">
            <w:pPr>
              <w:spacing w:after="0" w:line="240" w:lineRule="auto"/>
              <w:ind w:firstLine="720"/>
              <w:jc w:val="both"/>
              <w:rPr>
                <w:rFonts w:ascii="Times New Roman" w:hAnsi="Times New Roman" w:cs="Times New Roman"/>
                <w:i/>
              </w:rPr>
            </w:pPr>
            <w:r w:rsidRPr="00D37D19">
              <w:rPr>
                <w:rFonts w:ascii="Times New Roman" w:hAnsi="Times New Roman" w:cs="Times New Roman"/>
                <w:i/>
              </w:rPr>
              <w:t>- фестиваль «Танцевальный вернисаж»;</w:t>
            </w:r>
          </w:p>
          <w:p w:rsidR="00CE5EDA" w:rsidRPr="00D37D19" w:rsidRDefault="00CE5EDA" w:rsidP="004B7801">
            <w:pPr>
              <w:spacing w:after="0" w:line="240" w:lineRule="auto"/>
              <w:ind w:firstLine="720"/>
              <w:jc w:val="both"/>
              <w:rPr>
                <w:rFonts w:ascii="Times New Roman" w:hAnsi="Times New Roman" w:cs="Times New Roman"/>
                <w:i/>
              </w:rPr>
            </w:pPr>
            <w:r w:rsidRPr="00D37D19">
              <w:rPr>
                <w:rFonts w:ascii="Times New Roman" w:hAnsi="Times New Roman" w:cs="Times New Roman"/>
                <w:i/>
              </w:rPr>
              <w:t>-  краевой фестиваль детского дошкольного творчества «Маленькая страна»;</w:t>
            </w:r>
          </w:p>
          <w:p w:rsidR="00CE5EDA" w:rsidRPr="00D37D19" w:rsidRDefault="00CE5EDA" w:rsidP="004B7801">
            <w:pPr>
              <w:spacing w:after="0" w:line="240" w:lineRule="auto"/>
              <w:ind w:firstLine="720"/>
              <w:jc w:val="both"/>
              <w:rPr>
                <w:rFonts w:ascii="Times New Roman" w:hAnsi="Times New Roman" w:cs="Times New Roman"/>
                <w:i/>
              </w:rPr>
            </w:pPr>
            <w:r w:rsidRPr="00D37D19">
              <w:rPr>
                <w:rFonts w:ascii="Times New Roman" w:hAnsi="Times New Roman" w:cs="Times New Roman"/>
                <w:i/>
              </w:rPr>
              <w:t>- краевой фестиваль народного творчества «Россия начинается с Камчатки»;</w:t>
            </w:r>
          </w:p>
          <w:p w:rsidR="00CE5EDA" w:rsidRPr="00D37D19" w:rsidRDefault="00CE5EDA" w:rsidP="004B7801">
            <w:pPr>
              <w:spacing w:after="0" w:line="240" w:lineRule="auto"/>
              <w:ind w:firstLine="709"/>
              <w:jc w:val="both"/>
              <w:rPr>
                <w:rFonts w:ascii="Times New Roman" w:hAnsi="Times New Roman" w:cs="Times New Roman"/>
                <w:i/>
                <w:color w:val="000000"/>
              </w:rPr>
            </w:pPr>
            <w:r w:rsidRPr="00D37D19">
              <w:rPr>
                <w:rFonts w:ascii="Times New Roman" w:hAnsi="Times New Roman" w:cs="Times New Roman"/>
                <w:i/>
              </w:rPr>
              <w:t>- Творческая школа для одарённых детей и молодёжи</w:t>
            </w:r>
          </w:p>
          <w:p w:rsidR="00CE5EDA" w:rsidRPr="00D37D19" w:rsidRDefault="00CE5EDA" w:rsidP="004B7801">
            <w:pPr>
              <w:pStyle w:val="a8"/>
              <w:spacing w:before="0" w:beforeAutospacing="0" w:after="0" w:afterAutospacing="0"/>
              <w:ind w:firstLine="708"/>
              <w:jc w:val="both"/>
              <w:rPr>
                <w:i/>
                <w:sz w:val="22"/>
                <w:szCs w:val="22"/>
              </w:rPr>
            </w:pPr>
            <w:r w:rsidRPr="00D37D19">
              <w:rPr>
                <w:i/>
                <w:sz w:val="22"/>
                <w:szCs w:val="22"/>
              </w:rPr>
              <w:lastRenderedPageBreak/>
              <w:t xml:space="preserve">Показатель по Указу №597 </w:t>
            </w:r>
            <w:r w:rsidRPr="00D37D19">
              <w:rPr>
                <w:b/>
                <w:i/>
                <w:sz w:val="22"/>
                <w:szCs w:val="22"/>
              </w:rPr>
              <w:t>«Доля детей, привлекаемых к участию в творческих мероприятиях, от общего числа детей»</w:t>
            </w:r>
            <w:r w:rsidRPr="00D37D19">
              <w:rPr>
                <w:i/>
                <w:sz w:val="22"/>
                <w:szCs w:val="22"/>
              </w:rPr>
              <w:t xml:space="preserve"> превышает плановый показатель на 0,53% (план – 7%, факт – 7,53%). </w:t>
            </w:r>
          </w:p>
          <w:p w:rsidR="00CE5EDA" w:rsidRPr="00D37D19" w:rsidRDefault="00CE5EDA" w:rsidP="004B7801">
            <w:pPr>
              <w:pStyle w:val="a8"/>
              <w:spacing w:before="0" w:beforeAutospacing="0" w:after="0" w:afterAutospacing="0"/>
              <w:ind w:firstLine="708"/>
              <w:jc w:val="both"/>
              <w:rPr>
                <w:b/>
                <w:i/>
                <w:color w:val="FF0000"/>
              </w:rPr>
            </w:pPr>
            <w:r w:rsidRPr="00D37D19">
              <w:rPr>
                <w:i/>
                <w:sz w:val="22"/>
                <w:szCs w:val="22"/>
              </w:rPr>
              <w:t>За счет средств Государственной программы Камчатского края «Развитие культуры в Камчатском крае» учащиеся и преподаватели ДШИ направляются на Общероссийские и Международные конкурсы исполнительского мастерства, Всероссийские творческие школы для одаренных детей и молодежи. В 2017 году участие во всероссийских исполнительских конкурсах и иных мероприятиях приняли 300 человек (132 лауреата, 81 дипломант); в международных творческих мероприятиях приняли участие – 510 человек (112 лауреатов, 188 дипломантов).</w:t>
            </w:r>
          </w:p>
        </w:tc>
      </w:tr>
      <w:tr w:rsidR="00CE5EDA" w:rsidRPr="001014D3" w:rsidTr="004B7801">
        <w:trPr>
          <w:trHeight w:val="1254"/>
        </w:trPr>
        <w:tc>
          <w:tcPr>
            <w:tcW w:w="636" w:type="dxa"/>
            <w:tcBorders>
              <w:top w:val="nil"/>
              <w:left w:val="single" w:sz="4" w:space="0" w:color="auto"/>
              <w:bottom w:val="single" w:sz="4" w:space="0" w:color="auto"/>
              <w:right w:val="single" w:sz="4" w:space="0" w:color="auto"/>
            </w:tcBorders>
            <w:shd w:val="clear" w:color="auto" w:fill="auto"/>
            <w:noWrap/>
            <w:vAlign w:val="center"/>
          </w:tcPr>
          <w:p w:rsidR="00CE5EDA" w:rsidRPr="001014D3" w:rsidRDefault="00CE5EDA" w:rsidP="004B7801">
            <w:pPr>
              <w:spacing w:after="0" w:line="240" w:lineRule="auto"/>
              <w:jc w:val="center"/>
              <w:rPr>
                <w:rFonts w:ascii="Times New Roman" w:hAnsi="Times New Roman" w:cs="Times New Roman"/>
                <w:color w:val="000000"/>
              </w:rPr>
            </w:pPr>
            <w:r w:rsidRPr="001014D3">
              <w:rPr>
                <w:rFonts w:ascii="Times New Roman" w:hAnsi="Times New Roman" w:cs="Times New Roman"/>
                <w:color w:val="000000"/>
              </w:rPr>
              <w:lastRenderedPageBreak/>
              <w:t>3.</w:t>
            </w:r>
          </w:p>
        </w:tc>
        <w:tc>
          <w:tcPr>
            <w:tcW w:w="7586" w:type="dxa"/>
            <w:tcBorders>
              <w:top w:val="nil"/>
              <w:left w:val="nil"/>
              <w:bottom w:val="single" w:sz="4" w:space="0" w:color="auto"/>
              <w:right w:val="single" w:sz="4" w:space="0" w:color="auto"/>
            </w:tcBorders>
            <w:shd w:val="clear" w:color="auto" w:fill="auto"/>
            <w:vAlign w:val="center"/>
          </w:tcPr>
          <w:p w:rsidR="00CE5EDA" w:rsidRPr="001014D3" w:rsidRDefault="00CE5EDA" w:rsidP="004B7801">
            <w:pPr>
              <w:spacing w:after="0" w:line="240" w:lineRule="auto"/>
              <w:jc w:val="both"/>
              <w:rPr>
                <w:rFonts w:ascii="Times New Roman" w:hAnsi="Times New Roman" w:cs="Times New Roman"/>
                <w:color w:val="000000"/>
              </w:rPr>
            </w:pPr>
            <w:r w:rsidRPr="001014D3">
              <w:rPr>
                <w:rFonts w:ascii="Times New Roman" w:hAnsi="Times New Roman" w:cs="Times New Roman"/>
                <w:color w:val="000000"/>
              </w:rPr>
              <w:t xml:space="preserve">Основные достижения, связанные с деятельностью детских школ искусств в субъекте Российской Федерации в 2017 году </w:t>
            </w:r>
          </w:p>
        </w:tc>
        <w:tc>
          <w:tcPr>
            <w:tcW w:w="6110" w:type="dxa"/>
            <w:gridSpan w:val="2"/>
            <w:tcBorders>
              <w:top w:val="single" w:sz="4" w:space="0" w:color="auto"/>
              <w:left w:val="nil"/>
              <w:bottom w:val="single" w:sz="4" w:space="0" w:color="auto"/>
              <w:right w:val="single" w:sz="4" w:space="0" w:color="auto"/>
            </w:tcBorders>
            <w:vAlign w:val="center"/>
          </w:tcPr>
          <w:p w:rsidR="00CE5EDA" w:rsidRPr="00D37D19" w:rsidRDefault="00CE5EDA" w:rsidP="004B7801">
            <w:pPr>
              <w:spacing w:after="0" w:line="240" w:lineRule="auto"/>
              <w:jc w:val="both"/>
              <w:rPr>
                <w:rFonts w:ascii="Times New Roman" w:eastAsia="TimesNewRomanPSMT" w:hAnsi="Times New Roman" w:cs="Times New Roman"/>
                <w:i/>
              </w:rPr>
            </w:pPr>
            <w:r w:rsidRPr="00D37D19">
              <w:rPr>
                <w:rFonts w:ascii="Times New Roman" w:eastAsia="TimesNewRomanPSMT" w:hAnsi="Times New Roman" w:cs="Times New Roman"/>
                <w:i/>
              </w:rPr>
              <w:t xml:space="preserve">Доля детей в возрасте от 7 до 17 лет, обучающихся по дополнительным образовательным программам, в общей численности детей этого возраста остаётся стабильной и достигает плановое значение 13% (4959 человек). </w:t>
            </w:r>
          </w:p>
          <w:p w:rsidR="00CE5EDA" w:rsidRPr="00D37D19" w:rsidRDefault="00CE5EDA" w:rsidP="004B7801">
            <w:pPr>
              <w:spacing w:after="0" w:line="240" w:lineRule="auto"/>
              <w:jc w:val="both"/>
              <w:rPr>
                <w:rFonts w:ascii="Times New Roman" w:hAnsi="Times New Roman" w:cs="Times New Roman"/>
                <w:i/>
                <w:color w:val="000000"/>
              </w:rPr>
            </w:pPr>
            <w:r>
              <w:rPr>
                <w:rFonts w:ascii="Times New Roman" w:hAnsi="Times New Roman" w:cs="Times New Roman"/>
                <w:i/>
                <w:color w:val="000000"/>
              </w:rPr>
              <w:t>Е</w:t>
            </w:r>
            <w:r w:rsidRPr="00D37D19">
              <w:rPr>
                <w:rFonts w:ascii="Times New Roman" w:hAnsi="Times New Roman" w:cs="Times New Roman"/>
                <w:i/>
                <w:color w:val="000000"/>
              </w:rPr>
              <w:t>жегодно школами проводится около  800 концертов, выставок  и других мероприятий по пропаганде музыкально-художественного искусства и эстетического воспитания детей и молодежи. В 2017 году ДМШ № 5 г. Петропавловска-Камчатского стала победителем  в   Общероссийском конкурсе «50 лучших детских школ искусств».</w:t>
            </w:r>
          </w:p>
        </w:tc>
      </w:tr>
      <w:tr w:rsidR="00CE5EDA" w:rsidRPr="00A31908" w:rsidTr="004B7801">
        <w:trPr>
          <w:trHeight w:val="688"/>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E5EDA" w:rsidRPr="00A31908" w:rsidRDefault="00CE5EDA" w:rsidP="004B7801">
            <w:pPr>
              <w:spacing w:after="0" w:line="240" w:lineRule="auto"/>
              <w:jc w:val="center"/>
              <w:rPr>
                <w:rFonts w:ascii="Times New Roman" w:hAnsi="Times New Roman" w:cs="Times New Roman"/>
                <w:color w:val="000000"/>
              </w:rPr>
            </w:pPr>
            <w:r w:rsidRPr="00A31908">
              <w:rPr>
                <w:rFonts w:ascii="Times New Roman" w:hAnsi="Times New Roman" w:cs="Times New Roman"/>
                <w:color w:val="000000"/>
              </w:rPr>
              <w:t>4.</w:t>
            </w:r>
          </w:p>
        </w:tc>
        <w:tc>
          <w:tcPr>
            <w:tcW w:w="7586" w:type="dxa"/>
            <w:tcBorders>
              <w:top w:val="single" w:sz="4" w:space="0" w:color="auto"/>
              <w:left w:val="nil"/>
              <w:bottom w:val="single" w:sz="4" w:space="0" w:color="auto"/>
              <w:right w:val="single" w:sz="4" w:space="0" w:color="auto"/>
            </w:tcBorders>
            <w:shd w:val="clear" w:color="auto" w:fill="auto"/>
            <w:vAlign w:val="center"/>
          </w:tcPr>
          <w:p w:rsidR="00CE5EDA" w:rsidRPr="00A31908" w:rsidRDefault="00CE5EDA" w:rsidP="004B7801">
            <w:pPr>
              <w:spacing w:after="0" w:line="240" w:lineRule="auto"/>
              <w:jc w:val="both"/>
              <w:rPr>
                <w:rFonts w:ascii="Times New Roman" w:hAnsi="Times New Roman" w:cs="Times New Roman"/>
                <w:color w:val="000000"/>
              </w:rPr>
            </w:pPr>
            <w:r w:rsidRPr="00A31908">
              <w:rPr>
                <w:rFonts w:ascii="Times New Roman" w:hAnsi="Times New Roman" w:cs="Times New Roman"/>
                <w:color w:val="000000"/>
              </w:rPr>
              <w:t xml:space="preserve">Основные проблемы, связанные с деятельностью детских школ искусств в субъекте Российской Федерации в 2017 году </w:t>
            </w:r>
          </w:p>
        </w:tc>
        <w:tc>
          <w:tcPr>
            <w:tcW w:w="6110" w:type="dxa"/>
            <w:gridSpan w:val="2"/>
            <w:tcBorders>
              <w:top w:val="single" w:sz="4" w:space="0" w:color="auto"/>
              <w:left w:val="nil"/>
              <w:bottom w:val="single" w:sz="4" w:space="0" w:color="auto"/>
              <w:right w:val="single" w:sz="4" w:space="0" w:color="auto"/>
            </w:tcBorders>
            <w:vAlign w:val="center"/>
          </w:tcPr>
          <w:p w:rsidR="00CE5EDA" w:rsidRPr="00D37D19" w:rsidRDefault="00CE5EDA" w:rsidP="004B7801">
            <w:pPr>
              <w:spacing w:after="0" w:line="240" w:lineRule="auto"/>
              <w:jc w:val="both"/>
              <w:rPr>
                <w:rFonts w:ascii="Times New Roman" w:hAnsi="Times New Roman" w:cs="Times New Roman"/>
                <w:i/>
                <w:color w:val="000000"/>
              </w:rPr>
            </w:pPr>
            <w:r w:rsidRPr="00D37D19">
              <w:rPr>
                <w:rFonts w:ascii="Times New Roman" w:hAnsi="Times New Roman" w:cs="Times New Roman"/>
                <w:i/>
                <w:color w:val="000000"/>
              </w:rPr>
              <w:t>По состоянию на 1 сентября 2017 года потребность в кадрах для ДШИ составила около  50 преподавателей для ведения образовательных программ, практически по всем  специальностям.  В сельских школах отдаленных районов края большая проблема с настройкой, ремонтом и реставрацией музыкальных инструментов. Многие школы не имеют концертного зала.</w:t>
            </w:r>
          </w:p>
        </w:tc>
      </w:tr>
    </w:tbl>
    <w:p w:rsidR="00CE5EDA" w:rsidRPr="00A31908" w:rsidRDefault="00CE5EDA" w:rsidP="00CE5EDA">
      <w:pPr>
        <w:rPr>
          <w:rFonts w:ascii="Times New Roman" w:hAnsi="Times New Roman" w:cs="Times New Roman"/>
          <w:b/>
          <w:bCs/>
        </w:rPr>
      </w:pPr>
      <w:r w:rsidRPr="00A31908">
        <w:rPr>
          <w:rFonts w:ascii="Times New Roman" w:hAnsi="Times New Roman" w:cs="Times New Roman"/>
        </w:rPr>
        <w:br w:type="page"/>
      </w:r>
    </w:p>
    <w:p w:rsidR="00CE5EDA" w:rsidRPr="00A31908" w:rsidRDefault="00CE5EDA" w:rsidP="00CE5EDA">
      <w:pPr>
        <w:pStyle w:val="2"/>
        <w:rPr>
          <w:rFonts w:eastAsia="Times New Roman"/>
          <w:color w:val="000000" w:themeColor="text1"/>
        </w:rPr>
      </w:pPr>
      <w:bookmarkStart w:id="50" w:name="_Toc510370044"/>
      <w:r w:rsidRPr="00A31908">
        <w:lastRenderedPageBreak/>
        <w:t xml:space="preserve">Таблица </w:t>
      </w:r>
      <w:r>
        <w:fldChar w:fldCharType="begin"/>
      </w:r>
      <w:r>
        <w:instrText xml:space="preserve"> SEQ Таблица \* ARABIC </w:instrText>
      </w:r>
      <w:r>
        <w:fldChar w:fldCharType="separate"/>
      </w:r>
      <w:r w:rsidRPr="00A31908">
        <w:rPr>
          <w:noProof/>
        </w:rPr>
        <w:t>24</w:t>
      </w:r>
      <w:r>
        <w:rPr>
          <w:noProof/>
        </w:rPr>
        <w:fldChar w:fldCharType="end"/>
      </w:r>
      <w:r w:rsidRPr="00A31908">
        <w:t xml:space="preserve">. Показатели </w:t>
      </w:r>
      <w:r w:rsidRPr="00A31908">
        <w:rPr>
          <w:rFonts w:eastAsia="Times New Roman"/>
          <w:color w:val="000000" w:themeColor="text1"/>
        </w:rPr>
        <w:t xml:space="preserve">деятельности </w:t>
      </w:r>
      <w:r w:rsidRPr="00A31908">
        <w:rPr>
          <w:rFonts w:eastAsia="Times New Roman"/>
          <w:color w:val="000000"/>
          <w:lang w:eastAsia="ru-RU"/>
        </w:rPr>
        <w:t>учреждений, реализующих программы высшего и среднего профессионального образования в области культуры и искусства</w:t>
      </w:r>
      <w:r w:rsidRPr="00A31908">
        <w:rPr>
          <w:rFonts w:eastAsia="Times New Roman"/>
          <w:color w:val="000000" w:themeColor="text1"/>
        </w:rPr>
        <w:t>.</w:t>
      </w:r>
      <w:bookmarkEnd w:id="50"/>
    </w:p>
    <w:tbl>
      <w:tblPr>
        <w:tblW w:w="14332" w:type="dxa"/>
        <w:tblInd w:w="93" w:type="dxa"/>
        <w:tblLook w:val="04A0" w:firstRow="1" w:lastRow="0" w:firstColumn="1" w:lastColumn="0" w:noHBand="0" w:noVBand="1"/>
      </w:tblPr>
      <w:tblGrid>
        <w:gridCol w:w="656"/>
        <w:gridCol w:w="8431"/>
        <w:gridCol w:w="1559"/>
        <w:gridCol w:w="1134"/>
        <w:gridCol w:w="1359"/>
        <w:gridCol w:w="1193"/>
      </w:tblGrid>
      <w:tr w:rsidR="00CE5EDA" w:rsidRPr="00A31908" w:rsidTr="004B7801">
        <w:trPr>
          <w:trHeight w:val="1071"/>
          <w:tblHeader/>
        </w:trPr>
        <w:tc>
          <w:tcPr>
            <w:tcW w:w="656" w:type="dxa"/>
            <w:vMerge w:val="restart"/>
            <w:tcBorders>
              <w:top w:val="single" w:sz="4" w:space="0" w:color="auto"/>
              <w:left w:val="single" w:sz="4" w:space="0" w:color="auto"/>
              <w:right w:val="single" w:sz="4" w:space="0" w:color="auto"/>
            </w:tcBorders>
            <w:shd w:val="clear" w:color="auto" w:fill="auto"/>
            <w:noWrap/>
            <w:vAlign w:val="center"/>
            <w:hideMark/>
          </w:tcPr>
          <w:p w:rsidR="00CE5EDA" w:rsidRPr="00A31908" w:rsidRDefault="00CE5EDA" w:rsidP="004B7801">
            <w:pPr>
              <w:spacing w:after="0" w:line="240" w:lineRule="auto"/>
              <w:jc w:val="center"/>
              <w:rPr>
                <w:rFonts w:ascii="Times New Roman" w:hAnsi="Times New Roman" w:cs="Times New Roman"/>
                <w:b/>
                <w:bCs/>
                <w:color w:val="000000"/>
              </w:rPr>
            </w:pPr>
            <w:r w:rsidRPr="00A31908">
              <w:rPr>
                <w:rFonts w:ascii="Times New Roman" w:hAnsi="Times New Roman" w:cs="Times New Roman"/>
                <w:b/>
                <w:bCs/>
                <w:color w:val="000000"/>
              </w:rPr>
              <w:t>№</w:t>
            </w:r>
          </w:p>
        </w:tc>
        <w:tc>
          <w:tcPr>
            <w:tcW w:w="8431" w:type="dxa"/>
            <w:vMerge w:val="restart"/>
            <w:tcBorders>
              <w:top w:val="single" w:sz="4" w:space="0" w:color="auto"/>
              <w:left w:val="single" w:sz="4" w:space="0" w:color="auto"/>
              <w:right w:val="single" w:sz="4" w:space="0" w:color="auto"/>
            </w:tcBorders>
            <w:shd w:val="clear" w:color="auto" w:fill="auto"/>
            <w:vAlign w:val="center"/>
            <w:hideMark/>
          </w:tcPr>
          <w:p w:rsidR="00CE5EDA" w:rsidRPr="00A31908" w:rsidRDefault="00CE5EDA" w:rsidP="004B7801">
            <w:pPr>
              <w:spacing w:after="0" w:line="240" w:lineRule="auto"/>
              <w:jc w:val="center"/>
              <w:rPr>
                <w:rFonts w:ascii="Times New Roman" w:hAnsi="Times New Roman" w:cs="Times New Roman"/>
                <w:b/>
                <w:bCs/>
                <w:color w:val="000000"/>
              </w:rPr>
            </w:pPr>
            <w:r w:rsidRPr="00A31908">
              <w:rPr>
                <w:rFonts w:ascii="Times New Roman" w:hAnsi="Times New Roman" w:cs="Times New Roman"/>
                <w:b/>
                <w:bCs/>
                <w:color w:val="000000"/>
              </w:rPr>
              <w:t>Показатель</w:t>
            </w:r>
          </w:p>
        </w:tc>
        <w:tc>
          <w:tcPr>
            <w:tcW w:w="2693" w:type="dxa"/>
            <w:gridSpan w:val="2"/>
            <w:tcBorders>
              <w:top w:val="single" w:sz="4" w:space="0" w:color="auto"/>
              <w:left w:val="nil"/>
              <w:bottom w:val="single" w:sz="4" w:space="0" w:color="auto"/>
              <w:right w:val="single" w:sz="4" w:space="0" w:color="auto"/>
            </w:tcBorders>
            <w:shd w:val="clear" w:color="auto" w:fill="auto"/>
            <w:noWrap/>
            <w:vAlign w:val="center"/>
            <w:hideMark/>
          </w:tcPr>
          <w:p w:rsidR="00CE5EDA" w:rsidRPr="00A31908" w:rsidRDefault="00CE5EDA" w:rsidP="004B7801">
            <w:pPr>
              <w:spacing w:after="0" w:line="240" w:lineRule="auto"/>
              <w:jc w:val="center"/>
              <w:rPr>
                <w:rFonts w:ascii="Times New Roman" w:hAnsi="Times New Roman" w:cs="Times New Roman"/>
                <w:b/>
                <w:bCs/>
                <w:color w:val="000000"/>
              </w:rPr>
            </w:pPr>
            <w:r w:rsidRPr="00A31908">
              <w:rPr>
                <w:rFonts w:ascii="Times New Roman" w:hAnsi="Times New Roman" w:cs="Times New Roman"/>
                <w:b/>
                <w:bCs/>
              </w:rPr>
              <w:t>Государственные и муниципальные</w:t>
            </w:r>
          </w:p>
        </w:tc>
        <w:tc>
          <w:tcPr>
            <w:tcW w:w="2552" w:type="dxa"/>
            <w:gridSpan w:val="2"/>
            <w:tcBorders>
              <w:top w:val="single" w:sz="4" w:space="0" w:color="auto"/>
              <w:left w:val="nil"/>
              <w:bottom w:val="single" w:sz="4" w:space="0" w:color="auto"/>
              <w:right w:val="single" w:sz="4" w:space="0" w:color="auto"/>
            </w:tcBorders>
            <w:vAlign w:val="center"/>
          </w:tcPr>
          <w:p w:rsidR="00CE5EDA" w:rsidRPr="00A31908" w:rsidRDefault="00CE5EDA" w:rsidP="004B7801">
            <w:pPr>
              <w:spacing w:after="0" w:line="240" w:lineRule="auto"/>
              <w:jc w:val="center"/>
              <w:rPr>
                <w:rFonts w:ascii="Times New Roman" w:hAnsi="Times New Roman" w:cs="Times New Roman"/>
                <w:b/>
                <w:bCs/>
                <w:color w:val="000000"/>
              </w:rPr>
            </w:pPr>
            <w:r w:rsidRPr="00A31908">
              <w:rPr>
                <w:rFonts w:ascii="Times New Roman" w:hAnsi="Times New Roman" w:cs="Times New Roman"/>
                <w:b/>
                <w:bCs/>
              </w:rPr>
              <w:t>Негосударственные</w:t>
            </w:r>
          </w:p>
        </w:tc>
      </w:tr>
      <w:tr w:rsidR="00CE5EDA" w:rsidRPr="00A31908" w:rsidTr="004B7801">
        <w:trPr>
          <w:trHeight w:val="300"/>
          <w:tblHeader/>
        </w:trPr>
        <w:tc>
          <w:tcPr>
            <w:tcW w:w="656" w:type="dxa"/>
            <w:vMerge/>
            <w:tcBorders>
              <w:left w:val="single" w:sz="4" w:space="0" w:color="auto"/>
              <w:right w:val="single" w:sz="4" w:space="0" w:color="auto"/>
            </w:tcBorders>
            <w:vAlign w:val="center"/>
            <w:hideMark/>
          </w:tcPr>
          <w:p w:rsidR="00CE5EDA" w:rsidRPr="00A31908" w:rsidRDefault="00CE5EDA" w:rsidP="004B7801">
            <w:pPr>
              <w:spacing w:after="0" w:line="240" w:lineRule="auto"/>
              <w:rPr>
                <w:rFonts w:ascii="Times New Roman" w:hAnsi="Times New Roman" w:cs="Times New Roman"/>
                <w:b/>
                <w:bCs/>
                <w:color w:val="000000"/>
              </w:rPr>
            </w:pPr>
          </w:p>
        </w:tc>
        <w:tc>
          <w:tcPr>
            <w:tcW w:w="8431" w:type="dxa"/>
            <w:vMerge/>
            <w:tcBorders>
              <w:left w:val="single" w:sz="4" w:space="0" w:color="auto"/>
              <w:bottom w:val="single" w:sz="4" w:space="0" w:color="auto"/>
              <w:right w:val="single" w:sz="4" w:space="0" w:color="auto"/>
            </w:tcBorders>
            <w:shd w:val="clear" w:color="auto" w:fill="auto"/>
            <w:vAlign w:val="center"/>
          </w:tcPr>
          <w:p w:rsidR="00CE5EDA" w:rsidRPr="00A31908" w:rsidRDefault="00CE5EDA" w:rsidP="004B7801">
            <w:pPr>
              <w:spacing w:after="0" w:line="240" w:lineRule="auto"/>
              <w:jc w:val="center"/>
              <w:rPr>
                <w:rFonts w:ascii="Times New Roman" w:hAnsi="Times New Roman" w:cs="Times New Roman"/>
                <w:color w:val="000000"/>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CE5EDA" w:rsidRPr="00A31908" w:rsidRDefault="00CE5EDA" w:rsidP="004B7801">
            <w:pPr>
              <w:spacing w:after="0" w:line="240" w:lineRule="auto"/>
              <w:jc w:val="center"/>
              <w:rPr>
                <w:rFonts w:ascii="Times New Roman" w:hAnsi="Times New Roman" w:cs="Times New Roman"/>
                <w:b/>
                <w:color w:val="000000"/>
              </w:rPr>
            </w:pPr>
            <w:r w:rsidRPr="00A31908">
              <w:rPr>
                <w:rFonts w:ascii="Times New Roman" w:hAnsi="Times New Roman" w:cs="Times New Roman"/>
                <w:b/>
                <w:color w:val="000000"/>
              </w:rPr>
              <w:t>2016</w:t>
            </w:r>
          </w:p>
        </w:tc>
        <w:tc>
          <w:tcPr>
            <w:tcW w:w="1134" w:type="dxa"/>
            <w:tcBorders>
              <w:top w:val="single" w:sz="4" w:space="0" w:color="auto"/>
              <w:left w:val="nil"/>
              <w:bottom w:val="single" w:sz="4" w:space="0" w:color="auto"/>
              <w:right w:val="single" w:sz="4" w:space="0" w:color="auto"/>
            </w:tcBorders>
          </w:tcPr>
          <w:p w:rsidR="00CE5EDA" w:rsidRPr="00A31908" w:rsidRDefault="00CE5EDA" w:rsidP="004B7801">
            <w:pPr>
              <w:spacing w:after="0" w:line="240" w:lineRule="auto"/>
              <w:jc w:val="center"/>
              <w:rPr>
                <w:rFonts w:ascii="Times New Roman" w:hAnsi="Times New Roman" w:cs="Times New Roman"/>
                <w:b/>
                <w:color w:val="000000"/>
              </w:rPr>
            </w:pPr>
            <w:r w:rsidRPr="00A31908">
              <w:rPr>
                <w:rFonts w:ascii="Times New Roman" w:hAnsi="Times New Roman" w:cs="Times New Roman"/>
                <w:b/>
                <w:color w:val="000000"/>
              </w:rPr>
              <w:t>2017</w:t>
            </w:r>
          </w:p>
        </w:tc>
        <w:tc>
          <w:tcPr>
            <w:tcW w:w="1359" w:type="dxa"/>
            <w:tcBorders>
              <w:top w:val="single" w:sz="4" w:space="0" w:color="auto"/>
              <w:left w:val="nil"/>
              <w:bottom w:val="single" w:sz="4" w:space="0" w:color="auto"/>
              <w:right w:val="single" w:sz="4" w:space="0" w:color="auto"/>
            </w:tcBorders>
            <w:vAlign w:val="center"/>
          </w:tcPr>
          <w:p w:rsidR="00CE5EDA" w:rsidRPr="00A31908" w:rsidRDefault="00CE5EDA" w:rsidP="004B7801">
            <w:pPr>
              <w:spacing w:after="0" w:line="240" w:lineRule="auto"/>
              <w:jc w:val="center"/>
              <w:rPr>
                <w:rFonts w:ascii="Times New Roman" w:hAnsi="Times New Roman" w:cs="Times New Roman"/>
                <w:b/>
                <w:color w:val="000000"/>
              </w:rPr>
            </w:pPr>
            <w:r w:rsidRPr="00A31908">
              <w:rPr>
                <w:rFonts w:ascii="Times New Roman" w:hAnsi="Times New Roman" w:cs="Times New Roman"/>
                <w:b/>
                <w:color w:val="000000"/>
              </w:rPr>
              <w:t>2016</w:t>
            </w:r>
          </w:p>
        </w:tc>
        <w:tc>
          <w:tcPr>
            <w:tcW w:w="1193" w:type="dxa"/>
            <w:tcBorders>
              <w:top w:val="single" w:sz="4" w:space="0" w:color="auto"/>
              <w:left w:val="nil"/>
              <w:bottom w:val="single" w:sz="4" w:space="0" w:color="auto"/>
              <w:right w:val="single" w:sz="4" w:space="0" w:color="auto"/>
            </w:tcBorders>
          </w:tcPr>
          <w:p w:rsidR="00CE5EDA" w:rsidRPr="00A31908" w:rsidRDefault="00CE5EDA" w:rsidP="004B7801">
            <w:pPr>
              <w:spacing w:after="0" w:line="240" w:lineRule="auto"/>
              <w:jc w:val="center"/>
              <w:rPr>
                <w:rFonts w:ascii="Times New Roman" w:hAnsi="Times New Roman" w:cs="Times New Roman"/>
                <w:b/>
                <w:color w:val="000000"/>
              </w:rPr>
            </w:pPr>
            <w:r w:rsidRPr="00A31908">
              <w:rPr>
                <w:rFonts w:ascii="Times New Roman" w:hAnsi="Times New Roman" w:cs="Times New Roman"/>
                <w:b/>
                <w:color w:val="000000"/>
              </w:rPr>
              <w:t>2017</w:t>
            </w:r>
          </w:p>
        </w:tc>
      </w:tr>
      <w:tr w:rsidR="00CE5EDA" w:rsidRPr="00A31908" w:rsidTr="004B7801">
        <w:trPr>
          <w:trHeight w:val="300"/>
        </w:trPr>
        <w:tc>
          <w:tcPr>
            <w:tcW w:w="656" w:type="dxa"/>
            <w:vMerge/>
            <w:tcBorders>
              <w:left w:val="single" w:sz="4" w:space="0" w:color="auto"/>
              <w:bottom w:val="single" w:sz="4" w:space="0" w:color="auto"/>
              <w:right w:val="single" w:sz="4" w:space="0" w:color="auto"/>
            </w:tcBorders>
            <w:shd w:val="clear" w:color="auto" w:fill="auto"/>
            <w:noWrap/>
            <w:vAlign w:val="center"/>
          </w:tcPr>
          <w:p w:rsidR="00CE5EDA" w:rsidRPr="00A31908" w:rsidRDefault="00CE5EDA" w:rsidP="004B7801">
            <w:pPr>
              <w:spacing w:after="0" w:line="240" w:lineRule="auto"/>
              <w:jc w:val="center"/>
              <w:rPr>
                <w:rFonts w:ascii="Times New Roman" w:hAnsi="Times New Roman" w:cs="Times New Roman"/>
                <w:color w:val="000000"/>
              </w:rPr>
            </w:pPr>
          </w:p>
        </w:tc>
        <w:tc>
          <w:tcPr>
            <w:tcW w:w="8431" w:type="dxa"/>
            <w:tcBorders>
              <w:top w:val="nil"/>
              <w:left w:val="nil"/>
              <w:bottom w:val="single" w:sz="4" w:space="0" w:color="auto"/>
              <w:right w:val="single" w:sz="4" w:space="0" w:color="auto"/>
            </w:tcBorders>
            <w:shd w:val="clear" w:color="auto" w:fill="auto"/>
            <w:vAlign w:val="center"/>
          </w:tcPr>
          <w:p w:rsidR="00CE5EDA" w:rsidRPr="00A31908" w:rsidRDefault="00CE5EDA" w:rsidP="004B7801">
            <w:pPr>
              <w:spacing w:after="0" w:line="240" w:lineRule="auto"/>
              <w:jc w:val="center"/>
              <w:rPr>
                <w:rFonts w:ascii="Times New Roman" w:hAnsi="Times New Roman" w:cs="Times New Roman"/>
                <w:color w:val="000000"/>
              </w:rPr>
            </w:pPr>
            <w:r w:rsidRPr="00A31908">
              <w:rPr>
                <w:rFonts w:ascii="Times New Roman" w:hAnsi="Times New Roman" w:cs="Times New Roman"/>
                <w:color w:val="000000"/>
              </w:rPr>
              <w:t>1</w:t>
            </w:r>
          </w:p>
        </w:tc>
        <w:tc>
          <w:tcPr>
            <w:tcW w:w="1559" w:type="dxa"/>
            <w:tcBorders>
              <w:top w:val="nil"/>
              <w:left w:val="nil"/>
              <w:bottom w:val="single" w:sz="4" w:space="0" w:color="auto"/>
              <w:right w:val="single" w:sz="4" w:space="0" w:color="auto"/>
            </w:tcBorders>
            <w:shd w:val="clear" w:color="auto" w:fill="auto"/>
            <w:noWrap/>
            <w:vAlign w:val="center"/>
          </w:tcPr>
          <w:p w:rsidR="00CE5EDA" w:rsidRPr="00A31908" w:rsidRDefault="00CE5EDA" w:rsidP="004B7801">
            <w:pPr>
              <w:spacing w:after="0" w:line="240" w:lineRule="auto"/>
              <w:jc w:val="center"/>
              <w:rPr>
                <w:rFonts w:ascii="Times New Roman" w:hAnsi="Times New Roman" w:cs="Times New Roman"/>
                <w:color w:val="000000"/>
              </w:rPr>
            </w:pPr>
            <w:r w:rsidRPr="00A31908">
              <w:rPr>
                <w:rFonts w:ascii="Times New Roman" w:hAnsi="Times New Roman" w:cs="Times New Roman"/>
                <w:color w:val="000000"/>
              </w:rPr>
              <w:t>2</w:t>
            </w:r>
          </w:p>
        </w:tc>
        <w:tc>
          <w:tcPr>
            <w:tcW w:w="1134" w:type="dxa"/>
            <w:tcBorders>
              <w:top w:val="nil"/>
              <w:left w:val="nil"/>
              <w:bottom w:val="single" w:sz="4" w:space="0" w:color="auto"/>
              <w:right w:val="single" w:sz="4" w:space="0" w:color="auto"/>
            </w:tcBorders>
          </w:tcPr>
          <w:p w:rsidR="00CE5EDA" w:rsidRPr="00A31908" w:rsidRDefault="00CE5EDA" w:rsidP="004B7801">
            <w:pPr>
              <w:spacing w:after="0" w:line="240" w:lineRule="auto"/>
              <w:jc w:val="center"/>
              <w:rPr>
                <w:rFonts w:ascii="Times New Roman" w:hAnsi="Times New Roman" w:cs="Times New Roman"/>
                <w:color w:val="000000"/>
              </w:rPr>
            </w:pPr>
            <w:r w:rsidRPr="00A31908">
              <w:rPr>
                <w:rFonts w:ascii="Times New Roman" w:hAnsi="Times New Roman" w:cs="Times New Roman"/>
                <w:color w:val="000000"/>
              </w:rPr>
              <w:t>3</w:t>
            </w:r>
          </w:p>
        </w:tc>
        <w:tc>
          <w:tcPr>
            <w:tcW w:w="1359" w:type="dxa"/>
            <w:tcBorders>
              <w:top w:val="nil"/>
              <w:left w:val="nil"/>
              <w:bottom w:val="single" w:sz="4" w:space="0" w:color="auto"/>
              <w:right w:val="single" w:sz="4" w:space="0" w:color="auto"/>
            </w:tcBorders>
          </w:tcPr>
          <w:p w:rsidR="00CE5EDA" w:rsidRPr="00A31908" w:rsidRDefault="00CE5EDA" w:rsidP="004B7801">
            <w:pPr>
              <w:spacing w:after="0" w:line="240" w:lineRule="auto"/>
              <w:rPr>
                <w:rFonts w:ascii="Times New Roman" w:hAnsi="Times New Roman" w:cs="Times New Roman"/>
                <w:color w:val="000000"/>
              </w:rPr>
            </w:pPr>
            <w:r w:rsidRPr="00A31908">
              <w:rPr>
                <w:rFonts w:ascii="Times New Roman" w:hAnsi="Times New Roman" w:cs="Times New Roman"/>
                <w:color w:val="000000"/>
              </w:rPr>
              <w:t>4</w:t>
            </w:r>
          </w:p>
        </w:tc>
        <w:tc>
          <w:tcPr>
            <w:tcW w:w="1193" w:type="dxa"/>
            <w:tcBorders>
              <w:top w:val="nil"/>
              <w:left w:val="nil"/>
              <w:bottom w:val="single" w:sz="4" w:space="0" w:color="auto"/>
              <w:right w:val="single" w:sz="4" w:space="0" w:color="auto"/>
            </w:tcBorders>
          </w:tcPr>
          <w:p w:rsidR="00CE5EDA" w:rsidRPr="00A31908" w:rsidRDefault="00CE5EDA" w:rsidP="004B7801">
            <w:pPr>
              <w:spacing w:after="0" w:line="240" w:lineRule="auto"/>
              <w:rPr>
                <w:rFonts w:ascii="Times New Roman" w:hAnsi="Times New Roman" w:cs="Times New Roman"/>
                <w:color w:val="000000"/>
              </w:rPr>
            </w:pPr>
            <w:r w:rsidRPr="00A31908">
              <w:rPr>
                <w:rFonts w:ascii="Times New Roman" w:hAnsi="Times New Roman" w:cs="Times New Roman"/>
                <w:color w:val="000000"/>
              </w:rPr>
              <w:t>5</w:t>
            </w:r>
          </w:p>
        </w:tc>
      </w:tr>
      <w:tr w:rsidR="00CE5EDA" w:rsidRPr="00A31908" w:rsidTr="004B7801">
        <w:trPr>
          <w:trHeight w:val="30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5EDA" w:rsidRPr="00A31908" w:rsidRDefault="00CE5EDA" w:rsidP="004B7801">
            <w:pPr>
              <w:spacing w:after="0" w:line="240" w:lineRule="auto"/>
              <w:jc w:val="center"/>
              <w:rPr>
                <w:rFonts w:ascii="Times New Roman" w:hAnsi="Times New Roman" w:cs="Times New Roman"/>
                <w:color w:val="000000"/>
              </w:rPr>
            </w:pPr>
            <w:r w:rsidRPr="00A31908">
              <w:rPr>
                <w:rFonts w:ascii="Times New Roman" w:hAnsi="Times New Roman" w:cs="Times New Roman"/>
                <w:color w:val="000000"/>
              </w:rPr>
              <w:t>1</w:t>
            </w:r>
          </w:p>
        </w:tc>
        <w:tc>
          <w:tcPr>
            <w:tcW w:w="8431" w:type="dxa"/>
            <w:tcBorders>
              <w:top w:val="single" w:sz="4" w:space="0" w:color="auto"/>
              <w:left w:val="nil"/>
              <w:bottom w:val="single" w:sz="4" w:space="0" w:color="auto"/>
              <w:right w:val="single" w:sz="4" w:space="0" w:color="auto"/>
            </w:tcBorders>
            <w:shd w:val="clear" w:color="auto" w:fill="auto"/>
            <w:vAlign w:val="center"/>
            <w:hideMark/>
          </w:tcPr>
          <w:p w:rsidR="00CE5EDA" w:rsidRPr="00A31908" w:rsidRDefault="00CE5EDA" w:rsidP="004B7801">
            <w:pPr>
              <w:spacing w:after="0" w:line="240" w:lineRule="auto"/>
              <w:rPr>
                <w:rFonts w:ascii="Times New Roman" w:hAnsi="Times New Roman" w:cs="Times New Roman"/>
                <w:color w:val="000000"/>
              </w:rPr>
            </w:pPr>
            <w:r w:rsidRPr="00A31908">
              <w:rPr>
                <w:rFonts w:ascii="Times New Roman" w:hAnsi="Times New Roman" w:cs="Times New Roman"/>
                <w:color w:val="000000"/>
              </w:rPr>
              <w:t>Количество образовательных учреждений на территории субъекта Российской Федерации, реализующих программы высшего образования в области культуры и искусства, ед.</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CE5EDA" w:rsidRPr="00A31908" w:rsidRDefault="00CE5EDA" w:rsidP="004B7801">
            <w:pPr>
              <w:spacing w:after="0" w:line="240" w:lineRule="auto"/>
              <w:jc w:val="center"/>
              <w:rPr>
                <w:rFonts w:ascii="Times New Roman" w:hAnsi="Times New Roman" w:cs="Times New Roman"/>
                <w:color w:val="000000"/>
                <w:lang w:val="en-US"/>
              </w:rPr>
            </w:pPr>
            <w:r w:rsidRPr="00A31908">
              <w:rPr>
                <w:rFonts w:ascii="Times New Roman" w:hAnsi="Times New Roman" w:cs="Times New Roman"/>
                <w:color w:val="000000"/>
                <w:lang w:val="en-US"/>
              </w:rPr>
              <w:t>0</w:t>
            </w:r>
          </w:p>
        </w:tc>
        <w:tc>
          <w:tcPr>
            <w:tcW w:w="1134" w:type="dxa"/>
            <w:tcBorders>
              <w:top w:val="single" w:sz="4" w:space="0" w:color="auto"/>
              <w:left w:val="nil"/>
              <w:bottom w:val="single" w:sz="4" w:space="0" w:color="auto"/>
              <w:right w:val="single" w:sz="4" w:space="0" w:color="auto"/>
            </w:tcBorders>
            <w:vAlign w:val="center"/>
          </w:tcPr>
          <w:p w:rsidR="00CE5EDA" w:rsidRPr="00A31908" w:rsidRDefault="00CE5EDA" w:rsidP="004B7801">
            <w:pPr>
              <w:spacing w:after="0" w:line="240" w:lineRule="auto"/>
              <w:jc w:val="center"/>
              <w:rPr>
                <w:rFonts w:ascii="Times New Roman" w:hAnsi="Times New Roman" w:cs="Times New Roman"/>
                <w:color w:val="000000"/>
                <w:lang w:val="en-US"/>
              </w:rPr>
            </w:pPr>
            <w:r w:rsidRPr="00A31908">
              <w:rPr>
                <w:rFonts w:ascii="Times New Roman" w:hAnsi="Times New Roman" w:cs="Times New Roman"/>
                <w:color w:val="000000"/>
                <w:lang w:val="en-US"/>
              </w:rPr>
              <w:t>0</w:t>
            </w:r>
          </w:p>
        </w:tc>
        <w:tc>
          <w:tcPr>
            <w:tcW w:w="1359" w:type="dxa"/>
            <w:tcBorders>
              <w:top w:val="single" w:sz="4" w:space="0" w:color="auto"/>
              <w:left w:val="nil"/>
              <w:bottom w:val="single" w:sz="4" w:space="0" w:color="auto"/>
              <w:right w:val="single" w:sz="4" w:space="0" w:color="auto"/>
            </w:tcBorders>
            <w:vAlign w:val="center"/>
          </w:tcPr>
          <w:p w:rsidR="00CE5EDA" w:rsidRPr="00A31908" w:rsidRDefault="00CE5EDA" w:rsidP="004B7801">
            <w:pPr>
              <w:spacing w:after="0" w:line="240" w:lineRule="auto"/>
              <w:jc w:val="center"/>
              <w:rPr>
                <w:rFonts w:ascii="Times New Roman" w:hAnsi="Times New Roman" w:cs="Times New Roman"/>
                <w:color w:val="000000"/>
                <w:lang w:val="en-US"/>
              </w:rPr>
            </w:pPr>
            <w:r w:rsidRPr="00A31908">
              <w:rPr>
                <w:rFonts w:ascii="Times New Roman" w:hAnsi="Times New Roman" w:cs="Times New Roman"/>
                <w:color w:val="000000"/>
                <w:lang w:val="en-US"/>
              </w:rPr>
              <w:t>0</w:t>
            </w:r>
          </w:p>
        </w:tc>
        <w:tc>
          <w:tcPr>
            <w:tcW w:w="1193" w:type="dxa"/>
            <w:tcBorders>
              <w:top w:val="single" w:sz="4" w:space="0" w:color="auto"/>
              <w:left w:val="nil"/>
              <w:bottom w:val="single" w:sz="4" w:space="0" w:color="auto"/>
              <w:right w:val="single" w:sz="4" w:space="0" w:color="auto"/>
            </w:tcBorders>
            <w:vAlign w:val="center"/>
          </w:tcPr>
          <w:p w:rsidR="00CE5EDA" w:rsidRPr="00A31908" w:rsidRDefault="00CE5EDA" w:rsidP="004B7801">
            <w:pPr>
              <w:spacing w:after="0" w:line="240" w:lineRule="auto"/>
              <w:jc w:val="center"/>
              <w:rPr>
                <w:rFonts w:ascii="Times New Roman" w:hAnsi="Times New Roman" w:cs="Times New Roman"/>
                <w:color w:val="000000"/>
                <w:lang w:val="en-US"/>
              </w:rPr>
            </w:pPr>
            <w:r w:rsidRPr="00A31908">
              <w:rPr>
                <w:rFonts w:ascii="Times New Roman" w:hAnsi="Times New Roman" w:cs="Times New Roman"/>
                <w:color w:val="000000"/>
                <w:lang w:val="en-US"/>
              </w:rPr>
              <w:t>0</w:t>
            </w:r>
          </w:p>
        </w:tc>
      </w:tr>
      <w:tr w:rsidR="00CE5EDA" w:rsidRPr="00A31908" w:rsidTr="004B7801">
        <w:trPr>
          <w:trHeight w:val="399"/>
        </w:trPr>
        <w:tc>
          <w:tcPr>
            <w:tcW w:w="656" w:type="dxa"/>
            <w:tcBorders>
              <w:top w:val="nil"/>
              <w:left w:val="single" w:sz="4" w:space="0" w:color="auto"/>
              <w:bottom w:val="single" w:sz="4" w:space="0" w:color="auto"/>
              <w:right w:val="single" w:sz="4" w:space="0" w:color="auto"/>
            </w:tcBorders>
            <w:shd w:val="clear" w:color="auto" w:fill="auto"/>
            <w:noWrap/>
            <w:vAlign w:val="center"/>
          </w:tcPr>
          <w:p w:rsidR="00CE5EDA" w:rsidRPr="00A31908" w:rsidRDefault="00CE5EDA" w:rsidP="004B7801">
            <w:pPr>
              <w:spacing w:after="0" w:line="240" w:lineRule="auto"/>
              <w:jc w:val="center"/>
              <w:rPr>
                <w:rFonts w:ascii="Times New Roman" w:hAnsi="Times New Roman" w:cs="Times New Roman"/>
                <w:color w:val="000000"/>
              </w:rPr>
            </w:pPr>
            <w:r w:rsidRPr="00A31908">
              <w:rPr>
                <w:rFonts w:ascii="Times New Roman" w:hAnsi="Times New Roman" w:cs="Times New Roman"/>
                <w:color w:val="000000"/>
              </w:rPr>
              <w:t>2</w:t>
            </w:r>
          </w:p>
        </w:tc>
        <w:tc>
          <w:tcPr>
            <w:tcW w:w="8431" w:type="dxa"/>
            <w:tcBorders>
              <w:top w:val="nil"/>
              <w:left w:val="nil"/>
              <w:bottom w:val="single" w:sz="4" w:space="0" w:color="auto"/>
              <w:right w:val="single" w:sz="4" w:space="0" w:color="auto"/>
            </w:tcBorders>
            <w:shd w:val="clear" w:color="auto" w:fill="auto"/>
            <w:vAlign w:val="center"/>
          </w:tcPr>
          <w:p w:rsidR="00CE5EDA" w:rsidRPr="00A31908" w:rsidRDefault="00CE5EDA" w:rsidP="004B7801">
            <w:pPr>
              <w:spacing w:after="0" w:line="240" w:lineRule="auto"/>
              <w:rPr>
                <w:rFonts w:ascii="Times New Roman" w:hAnsi="Times New Roman" w:cs="Times New Roman"/>
                <w:color w:val="000000"/>
              </w:rPr>
            </w:pPr>
            <w:r w:rsidRPr="00A31908">
              <w:rPr>
                <w:rFonts w:ascii="Times New Roman" w:hAnsi="Times New Roman" w:cs="Times New Roman"/>
                <w:color w:val="000000"/>
              </w:rPr>
              <w:t>Количество программ высшего образования в области культуры и искусства, реализуемых образовательными учреждениями на территории субъекта Российской Федерации, ед.</w:t>
            </w:r>
          </w:p>
        </w:tc>
        <w:tc>
          <w:tcPr>
            <w:tcW w:w="1559" w:type="dxa"/>
            <w:tcBorders>
              <w:top w:val="nil"/>
              <w:left w:val="nil"/>
              <w:bottom w:val="single" w:sz="4" w:space="0" w:color="auto"/>
              <w:right w:val="single" w:sz="4" w:space="0" w:color="auto"/>
            </w:tcBorders>
            <w:shd w:val="clear" w:color="auto" w:fill="auto"/>
            <w:noWrap/>
            <w:vAlign w:val="center"/>
          </w:tcPr>
          <w:p w:rsidR="00CE5EDA" w:rsidRPr="00A31908" w:rsidRDefault="00CE5EDA" w:rsidP="004B7801">
            <w:pPr>
              <w:spacing w:after="0" w:line="240" w:lineRule="auto"/>
              <w:jc w:val="center"/>
              <w:rPr>
                <w:rFonts w:ascii="Times New Roman" w:hAnsi="Times New Roman" w:cs="Times New Roman"/>
                <w:color w:val="000000"/>
                <w:lang w:val="en-US"/>
              </w:rPr>
            </w:pPr>
            <w:r w:rsidRPr="00A31908">
              <w:rPr>
                <w:rFonts w:ascii="Times New Roman" w:hAnsi="Times New Roman" w:cs="Times New Roman"/>
                <w:color w:val="000000"/>
                <w:lang w:val="en-US"/>
              </w:rPr>
              <w:t>0</w:t>
            </w:r>
          </w:p>
        </w:tc>
        <w:tc>
          <w:tcPr>
            <w:tcW w:w="1134" w:type="dxa"/>
            <w:tcBorders>
              <w:top w:val="nil"/>
              <w:left w:val="nil"/>
              <w:bottom w:val="single" w:sz="4" w:space="0" w:color="auto"/>
              <w:right w:val="single" w:sz="4" w:space="0" w:color="auto"/>
            </w:tcBorders>
            <w:vAlign w:val="center"/>
          </w:tcPr>
          <w:p w:rsidR="00CE5EDA" w:rsidRPr="00A31908" w:rsidRDefault="00CE5EDA" w:rsidP="004B7801">
            <w:pPr>
              <w:spacing w:after="0" w:line="240" w:lineRule="auto"/>
              <w:jc w:val="center"/>
              <w:rPr>
                <w:rFonts w:ascii="Times New Roman" w:hAnsi="Times New Roman" w:cs="Times New Roman"/>
                <w:color w:val="000000"/>
                <w:lang w:val="en-US"/>
              </w:rPr>
            </w:pPr>
            <w:r w:rsidRPr="00A31908">
              <w:rPr>
                <w:rFonts w:ascii="Times New Roman" w:hAnsi="Times New Roman" w:cs="Times New Roman"/>
                <w:color w:val="000000"/>
                <w:lang w:val="en-US"/>
              </w:rPr>
              <w:t>0</w:t>
            </w:r>
          </w:p>
        </w:tc>
        <w:tc>
          <w:tcPr>
            <w:tcW w:w="1359" w:type="dxa"/>
            <w:tcBorders>
              <w:top w:val="nil"/>
              <w:left w:val="nil"/>
              <w:bottom w:val="single" w:sz="4" w:space="0" w:color="auto"/>
              <w:right w:val="single" w:sz="4" w:space="0" w:color="auto"/>
            </w:tcBorders>
            <w:vAlign w:val="center"/>
          </w:tcPr>
          <w:p w:rsidR="00CE5EDA" w:rsidRPr="00A31908" w:rsidRDefault="00CE5EDA" w:rsidP="004B7801">
            <w:pPr>
              <w:spacing w:after="0" w:line="240" w:lineRule="auto"/>
              <w:jc w:val="center"/>
              <w:rPr>
                <w:rFonts w:ascii="Times New Roman" w:hAnsi="Times New Roman" w:cs="Times New Roman"/>
                <w:color w:val="000000"/>
                <w:lang w:val="en-US"/>
              </w:rPr>
            </w:pPr>
            <w:r w:rsidRPr="00A31908">
              <w:rPr>
                <w:rFonts w:ascii="Times New Roman" w:hAnsi="Times New Roman" w:cs="Times New Roman"/>
                <w:color w:val="000000"/>
                <w:lang w:val="en-US"/>
              </w:rPr>
              <w:t>0</w:t>
            </w:r>
          </w:p>
        </w:tc>
        <w:tc>
          <w:tcPr>
            <w:tcW w:w="1193" w:type="dxa"/>
            <w:tcBorders>
              <w:top w:val="nil"/>
              <w:left w:val="nil"/>
              <w:bottom w:val="single" w:sz="4" w:space="0" w:color="auto"/>
              <w:right w:val="single" w:sz="4" w:space="0" w:color="auto"/>
            </w:tcBorders>
            <w:vAlign w:val="center"/>
          </w:tcPr>
          <w:p w:rsidR="00CE5EDA" w:rsidRPr="00A31908" w:rsidRDefault="00CE5EDA" w:rsidP="004B7801">
            <w:pPr>
              <w:spacing w:after="0" w:line="240" w:lineRule="auto"/>
              <w:jc w:val="center"/>
              <w:rPr>
                <w:rFonts w:ascii="Times New Roman" w:hAnsi="Times New Roman" w:cs="Times New Roman"/>
                <w:color w:val="000000"/>
                <w:lang w:val="en-US"/>
              </w:rPr>
            </w:pPr>
            <w:r w:rsidRPr="00A31908">
              <w:rPr>
                <w:rFonts w:ascii="Times New Roman" w:hAnsi="Times New Roman" w:cs="Times New Roman"/>
                <w:color w:val="000000"/>
                <w:lang w:val="en-US"/>
              </w:rPr>
              <w:t>0</w:t>
            </w:r>
          </w:p>
        </w:tc>
      </w:tr>
      <w:tr w:rsidR="00CE5EDA" w:rsidRPr="00A31908" w:rsidTr="004B7801">
        <w:trPr>
          <w:trHeight w:val="399"/>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CE5EDA" w:rsidRPr="00A31908" w:rsidRDefault="00CE5EDA" w:rsidP="004B7801">
            <w:pPr>
              <w:spacing w:after="0" w:line="240" w:lineRule="auto"/>
              <w:jc w:val="center"/>
              <w:rPr>
                <w:rFonts w:ascii="Times New Roman" w:hAnsi="Times New Roman" w:cs="Times New Roman"/>
                <w:color w:val="000000"/>
              </w:rPr>
            </w:pPr>
            <w:r w:rsidRPr="00A31908">
              <w:rPr>
                <w:rFonts w:ascii="Times New Roman" w:hAnsi="Times New Roman" w:cs="Times New Roman"/>
                <w:color w:val="000000"/>
              </w:rPr>
              <w:t>3</w:t>
            </w:r>
          </w:p>
        </w:tc>
        <w:tc>
          <w:tcPr>
            <w:tcW w:w="8431" w:type="dxa"/>
            <w:tcBorders>
              <w:top w:val="nil"/>
              <w:left w:val="nil"/>
              <w:bottom w:val="single" w:sz="4" w:space="0" w:color="auto"/>
              <w:right w:val="single" w:sz="4" w:space="0" w:color="auto"/>
            </w:tcBorders>
            <w:shd w:val="clear" w:color="auto" w:fill="auto"/>
            <w:vAlign w:val="center"/>
            <w:hideMark/>
          </w:tcPr>
          <w:p w:rsidR="00CE5EDA" w:rsidRPr="00A31908" w:rsidRDefault="00CE5EDA" w:rsidP="004B7801">
            <w:pPr>
              <w:spacing w:after="0" w:line="240" w:lineRule="auto"/>
              <w:rPr>
                <w:rFonts w:ascii="Times New Roman" w:hAnsi="Times New Roman" w:cs="Times New Roman"/>
                <w:color w:val="000000"/>
              </w:rPr>
            </w:pPr>
            <w:r w:rsidRPr="00A31908">
              <w:rPr>
                <w:rFonts w:ascii="Times New Roman" w:hAnsi="Times New Roman" w:cs="Times New Roman"/>
                <w:color w:val="000000"/>
              </w:rPr>
              <w:t>Количество студентов, обучавшихся по программам высшего образования в области культуры и искусства  в образовательных учреждениях на территории субъекта Российской Федерации, чел.</w:t>
            </w:r>
          </w:p>
        </w:tc>
        <w:tc>
          <w:tcPr>
            <w:tcW w:w="1559" w:type="dxa"/>
            <w:tcBorders>
              <w:top w:val="nil"/>
              <w:left w:val="nil"/>
              <w:bottom w:val="single" w:sz="4" w:space="0" w:color="auto"/>
              <w:right w:val="single" w:sz="4" w:space="0" w:color="auto"/>
            </w:tcBorders>
            <w:shd w:val="clear" w:color="auto" w:fill="auto"/>
            <w:noWrap/>
            <w:vAlign w:val="center"/>
            <w:hideMark/>
          </w:tcPr>
          <w:p w:rsidR="00CE5EDA" w:rsidRPr="00A31908" w:rsidRDefault="00CE5EDA" w:rsidP="004B7801">
            <w:pPr>
              <w:spacing w:after="0" w:line="240" w:lineRule="auto"/>
              <w:jc w:val="center"/>
              <w:rPr>
                <w:rFonts w:ascii="Times New Roman" w:hAnsi="Times New Roman" w:cs="Times New Roman"/>
                <w:color w:val="000000"/>
                <w:lang w:val="en-US"/>
              </w:rPr>
            </w:pPr>
            <w:r w:rsidRPr="00A31908">
              <w:rPr>
                <w:rFonts w:ascii="Times New Roman" w:hAnsi="Times New Roman" w:cs="Times New Roman"/>
                <w:color w:val="000000"/>
                <w:lang w:val="en-US"/>
              </w:rPr>
              <w:t>0</w:t>
            </w:r>
          </w:p>
        </w:tc>
        <w:tc>
          <w:tcPr>
            <w:tcW w:w="1134" w:type="dxa"/>
            <w:tcBorders>
              <w:top w:val="nil"/>
              <w:left w:val="nil"/>
              <w:bottom w:val="single" w:sz="4" w:space="0" w:color="auto"/>
              <w:right w:val="single" w:sz="4" w:space="0" w:color="auto"/>
            </w:tcBorders>
            <w:vAlign w:val="center"/>
          </w:tcPr>
          <w:p w:rsidR="00CE5EDA" w:rsidRPr="00A31908" w:rsidRDefault="00CE5EDA" w:rsidP="004B7801">
            <w:pPr>
              <w:spacing w:after="0" w:line="240" w:lineRule="auto"/>
              <w:jc w:val="center"/>
              <w:rPr>
                <w:rFonts w:ascii="Times New Roman" w:hAnsi="Times New Roman" w:cs="Times New Roman"/>
                <w:color w:val="000000"/>
                <w:lang w:val="en-US"/>
              </w:rPr>
            </w:pPr>
            <w:r w:rsidRPr="00A31908">
              <w:rPr>
                <w:rFonts w:ascii="Times New Roman" w:hAnsi="Times New Roman" w:cs="Times New Roman"/>
                <w:color w:val="000000"/>
                <w:lang w:val="en-US"/>
              </w:rPr>
              <w:t>0</w:t>
            </w:r>
          </w:p>
        </w:tc>
        <w:tc>
          <w:tcPr>
            <w:tcW w:w="1359" w:type="dxa"/>
            <w:tcBorders>
              <w:top w:val="nil"/>
              <w:left w:val="nil"/>
              <w:bottom w:val="single" w:sz="4" w:space="0" w:color="auto"/>
              <w:right w:val="single" w:sz="4" w:space="0" w:color="auto"/>
            </w:tcBorders>
            <w:vAlign w:val="center"/>
          </w:tcPr>
          <w:p w:rsidR="00CE5EDA" w:rsidRPr="00A31908" w:rsidRDefault="00CE5EDA" w:rsidP="004B7801">
            <w:pPr>
              <w:spacing w:after="0" w:line="240" w:lineRule="auto"/>
              <w:jc w:val="center"/>
              <w:rPr>
                <w:rFonts w:ascii="Times New Roman" w:hAnsi="Times New Roman" w:cs="Times New Roman"/>
                <w:color w:val="000000"/>
                <w:lang w:val="en-US"/>
              </w:rPr>
            </w:pPr>
            <w:r w:rsidRPr="00A31908">
              <w:rPr>
                <w:rFonts w:ascii="Times New Roman" w:hAnsi="Times New Roman" w:cs="Times New Roman"/>
                <w:color w:val="000000"/>
                <w:lang w:val="en-US"/>
              </w:rPr>
              <w:t>0</w:t>
            </w:r>
          </w:p>
        </w:tc>
        <w:tc>
          <w:tcPr>
            <w:tcW w:w="1193" w:type="dxa"/>
            <w:tcBorders>
              <w:top w:val="nil"/>
              <w:left w:val="nil"/>
              <w:bottom w:val="single" w:sz="4" w:space="0" w:color="auto"/>
              <w:right w:val="single" w:sz="4" w:space="0" w:color="auto"/>
            </w:tcBorders>
            <w:vAlign w:val="center"/>
          </w:tcPr>
          <w:p w:rsidR="00CE5EDA" w:rsidRPr="00A31908" w:rsidRDefault="00CE5EDA" w:rsidP="004B7801">
            <w:pPr>
              <w:spacing w:after="0" w:line="240" w:lineRule="auto"/>
              <w:jc w:val="center"/>
              <w:rPr>
                <w:rFonts w:ascii="Times New Roman" w:hAnsi="Times New Roman" w:cs="Times New Roman"/>
                <w:color w:val="000000"/>
                <w:lang w:val="en-US"/>
              </w:rPr>
            </w:pPr>
            <w:r w:rsidRPr="00A31908">
              <w:rPr>
                <w:rFonts w:ascii="Times New Roman" w:hAnsi="Times New Roman" w:cs="Times New Roman"/>
                <w:color w:val="000000"/>
                <w:lang w:val="en-US"/>
              </w:rPr>
              <w:t>0</w:t>
            </w:r>
          </w:p>
        </w:tc>
      </w:tr>
      <w:tr w:rsidR="00CE5EDA" w:rsidRPr="00A31908" w:rsidTr="004B7801">
        <w:trPr>
          <w:trHeight w:val="60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CE5EDA" w:rsidRPr="00A31908" w:rsidRDefault="00CE5EDA" w:rsidP="004B7801">
            <w:pPr>
              <w:spacing w:after="0" w:line="240" w:lineRule="auto"/>
              <w:jc w:val="center"/>
              <w:rPr>
                <w:rFonts w:ascii="Times New Roman" w:hAnsi="Times New Roman" w:cs="Times New Roman"/>
                <w:color w:val="000000"/>
              </w:rPr>
            </w:pPr>
            <w:r w:rsidRPr="00A31908">
              <w:rPr>
                <w:rFonts w:ascii="Times New Roman" w:hAnsi="Times New Roman" w:cs="Times New Roman"/>
                <w:color w:val="000000"/>
              </w:rPr>
              <w:t>4</w:t>
            </w:r>
          </w:p>
        </w:tc>
        <w:tc>
          <w:tcPr>
            <w:tcW w:w="8431" w:type="dxa"/>
            <w:tcBorders>
              <w:top w:val="nil"/>
              <w:left w:val="nil"/>
              <w:bottom w:val="single" w:sz="4" w:space="0" w:color="auto"/>
              <w:right w:val="single" w:sz="4" w:space="0" w:color="auto"/>
            </w:tcBorders>
            <w:shd w:val="clear" w:color="auto" w:fill="auto"/>
            <w:vAlign w:val="center"/>
            <w:hideMark/>
          </w:tcPr>
          <w:p w:rsidR="00CE5EDA" w:rsidRPr="00A31908" w:rsidRDefault="00CE5EDA" w:rsidP="004B7801">
            <w:pPr>
              <w:spacing w:after="0" w:line="240" w:lineRule="auto"/>
              <w:rPr>
                <w:rFonts w:ascii="Times New Roman" w:hAnsi="Times New Roman" w:cs="Times New Roman"/>
                <w:color w:val="000000"/>
              </w:rPr>
            </w:pPr>
            <w:r w:rsidRPr="00A31908">
              <w:rPr>
                <w:rFonts w:ascii="Times New Roman" w:hAnsi="Times New Roman" w:cs="Times New Roman"/>
                <w:color w:val="000000"/>
              </w:rPr>
              <w:t>Количество выпускников соответствующего года, обучавшихся по программам высшего образования в области культуры и искусства  в образовательных учреждениях на территории субъекта Российской Федерации, чел.</w:t>
            </w:r>
          </w:p>
        </w:tc>
        <w:tc>
          <w:tcPr>
            <w:tcW w:w="1559" w:type="dxa"/>
            <w:tcBorders>
              <w:top w:val="nil"/>
              <w:left w:val="nil"/>
              <w:bottom w:val="single" w:sz="4" w:space="0" w:color="auto"/>
              <w:right w:val="single" w:sz="4" w:space="0" w:color="auto"/>
            </w:tcBorders>
            <w:shd w:val="clear" w:color="auto" w:fill="auto"/>
            <w:noWrap/>
            <w:vAlign w:val="center"/>
            <w:hideMark/>
          </w:tcPr>
          <w:p w:rsidR="00CE5EDA" w:rsidRPr="00A31908" w:rsidRDefault="00CE5EDA" w:rsidP="004B7801">
            <w:pPr>
              <w:spacing w:after="0" w:line="240" w:lineRule="auto"/>
              <w:jc w:val="center"/>
              <w:rPr>
                <w:rFonts w:ascii="Times New Roman" w:hAnsi="Times New Roman" w:cs="Times New Roman"/>
                <w:color w:val="000000"/>
                <w:lang w:val="en-US"/>
              </w:rPr>
            </w:pPr>
            <w:r w:rsidRPr="00A31908">
              <w:rPr>
                <w:rFonts w:ascii="Times New Roman" w:hAnsi="Times New Roman" w:cs="Times New Roman"/>
                <w:color w:val="000000"/>
                <w:lang w:val="en-US"/>
              </w:rPr>
              <w:t>0</w:t>
            </w:r>
          </w:p>
        </w:tc>
        <w:tc>
          <w:tcPr>
            <w:tcW w:w="1134" w:type="dxa"/>
            <w:tcBorders>
              <w:top w:val="nil"/>
              <w:left w:val="nil"/>
              <w:bottom w:val="single" w:sz="4" w:space="0" w:color="auto"/>
              <w:right w:val="single" w:sz="4" w:space="0" w:color="auto"/>
            </w:tcBorders>
            <w:vAlign w:val="center"/>
          </w:tcPr>
          <w:p w:rsidR="00CE5EDA" w:rsidRPr="00A31908" w:rsidRDefault="00CE5EDA" w:rsidP="004B7801">
            <w:pPr>
              <w:spacing w:after="0" w:line="240" w:lineRule="auto"/>
              <w:jc w:val="center"/>
              <w:rPr>
                <w:rFonts w:ascii="Times New Roman" w:hAnsi="Times New Roman" w:cs="Times New Roman"/>
                <w:color w:val="000000"/>
                <w:lang w:val="en-US"/>
              </w:rPr>
            </w:pPr>
            <w:r w:rsidRPr="00A31908">
              <w:rPr>
                <w:rFonts w:ascii="Times New Roman" w:hAnsi="Times New Roman" w:cs="Times New Roman"/>
                <w:color w:val="000000"/>
                <w:lang w:val="en-US"/>
              </w:rPr>
              <w:t>0</w:t>
            </w:r>
          </w:p>
        </w:tc>
        <w:tc>
          <w:tcPr>
            <w:tcW w:w="1359" w:type="dxa"/>
            <w:tcBorders>
              <w:top w:val="nil"/>
              <w:left w:val="nil"/>
              <w:bottom w:val="single" w:sz="4" w:space="0" w:color="auto"/>
              <w:right w:val="single" w:sz="4" w:space="0" w:color="auto"/>
            </w:tcBorders>
            <w:vAlign w:val="center"/>
          </w:tcPr>
          <w:p w:rsidR="00CE5EDA" w:rsidRPr="00A31908" w:rsidRDefault="00CE5EDA" w:rsidP="004B7801">
            <w:pPr>
              <w:spacing w:after="0" w:line="240" w:lineRule="auto"/>
              <w:jc w:val="center"/>
              <w:rPr>
                <w:rFonts w:ascii="Times New Roman" w:hAnsi="Times New Roman" w:cs="Times New Roman"/>
                <w:color w:val="000000"/>
                <w:lang w:val="en-US"/>
              </w:rPr>
            </w:pPr>
            <w:r w:rsidRPr="00A31908">
              <w:rPr>
                <w:rFonts w:ascii="Times New Roman" w:hAnsi="Times New Roman" w:cs="Times New Roman"/>
                <w:color w:val="000000"/>
                <w:lang w:val="en-US"/>
              </w:rPr>
              <w:t>0</w:t>
            </w:r>
          </w:p>
        </w:tc>
        <w:tc>
          <w:tcPr>
            <w:tcW w:w="1193" w:type="dxa"/>
            <w:tcBorders>
              <w:top w:val="nil"/>
              <w:left w:val="nil"/>
              <w:bottom w:val="single" w:sz="4" w:space="0" w:color="auto"/>
              <w:right w:val="single" w:sz="4" w:space="0" w:color="auto"/>
            </w:tcBorders>
            <w:vAlign w:val="center"/>
          </w:tcPr>
          <w:p w:rsidR="00CE5EDA" w:rsidRPr="00A31908" w:rsidRDefault="00CE5EDA" w:rsidP="004B7801">
            <w:pPr>
              <w:spacing w:after="0" w:line="240" w:lineRule="auto"/>
              <w:jc w:val="center"/>
              <w:rPr>
                <w:rFonts w:ascii="Times New Roman" w:hAnsi="Times New Roman" w:cs="Times New Roman"/>
                <w:color w:val="000000"/>
                <w:lang w:val="en-US"/>
              </w:rPr>
            </w:pPr>
            <w:r w:rsidRPr="00A31908">
              <w:rPr>
                <w:rFonts w:ascii="Times New Roman" w:hAnsi="Times New Roman" w:cs="Times New Roman"/>
                <w:color w:val="000000"/>
                <w:lang w:val="en-US"/>
              </w:rPr>
              <w:t>0</w:t>
            </w:r>
          </w:p>
        </w:tc>
      </w:tr>
      <w:tr w:rsidR="00CE5EDA" w:rsidRPr="00A31908" w:rsidTr="004B7801">
        <w:trPr>
          <w:trHeight w:val="399"/>
        </w:trPr>
        <w:tc>
          <w:tcPr>
            <w:tcW w:w="656" w:type="dxa"/>
            <w:tcBorders>
              <w:top w:val="nil"/>
              <w:left w:val="single" w:sz="4" w:space="0" w:color="auto"/>
              <w:bottom w:val="single" w:sz="4" w:space="0" w:color="auto"/>
              <w:right w:val="single" w:sz="4" w:space="0" w:color="auto"/>
            </w:tcBorders>
            <w:shd w:val="clear" w:color="auto" w:fill="auto"/>
            <w:noWrap/>
            <w:vAlign w:val="center"/>
          </w:tcPr>
          <w:p w:rsidR="00CE5EDA" w:rsidRPr="00A31908" w:rsidRDefault="00CE5EDA" w:rsidP="004B7801">
            <w:pPr>
              <w:spacing w:after="0" w:line="240" w:lineRule="auto"/>
              <w:jc w:val="center"/>
              <w:rPr>
                <w:rFonts w:ascii="Times New Roman" w:hAnsi="Times New Roman" w:cs="Times New Roman"/>
                <w:color w:val="000000"/>
              </w:rPr>
            </w:pPr>
            <w:r w:rsidRPr="00A31908">
              <w:rPr>
                <w:rFonts w:ascii="Times New Roman" w:hAnsi="Times New Roman" w:cs="Times New Roman"/>
                <w:color w:val="000000"/>
              </w:rPr>
              <w:t>5</w:t>
            </w:r>
          </w:p>
        </w:tc>
        <w:tc>
          <w:tcPr>
            <w:tcW w:w="8431" w:type="dxa"/>
            <w:tcBorders>
              <w:top w:val="nil"/>
              <w:left w:val="nil"/>
              <w:bottom w:val="single" w:sz="4" w:space="0" w:color="auto"/>
              <w:right w:val="single" w:sz="4" w:space="0" w:color="auto"/>
            </w:tcBorders>
            <w:shd w:val="clear" w:color="auto" w:fill="auto"/>
            <w:vAlign w:val="center"/>
          </w:tcPr>
          <w:p w:rsidR="00CE5EDA" w:rsidRPr="00A31908" w:rsidRDefault="00CE5EDA" w:rsidP="004B7801">
            <w:pPr>
              <w:spacing w:after="0" w:line="240" w:lineRule="auto"/>
              <w:rPr>
                <w:rFonts w:ascii="Times New Roman" w:hAnsi="Times New Roman" w:cs="Times New Roman"/>
                <w:color w:val="000000"/>
              </w:rPr>
            </w:pPr>
            <w:r w:rsidRPr="00A31908">
              <w:rPr>
                <w:rFonts w:ascii="Times New Roman" w:hAnsi="Times New Roman" w:cs="Times New Roman"/>
                <w:color w:val="000000"/>
              </w:rPr>
              <w:t>Количество образовательных учреждений на территории субъекта Российской Федерации, реализующих программы среднего профессионального образования в области культуры и искусства, ед.</w:t>
            </w:r>
          </w:p>
        </w:tc>
        <w:tc>
          <w:tcPr>
            <w:tcW w:w="1559" w:type="dxa"/>
            <w:tcBorders>
              <w:top w:val="nil"/>
              <w:left w:val="nil"/>
              <w:bottom w:val="single" w:sz="4" w:space="0" w:color="auto"/>
              <w:right w:val="single" w:sz="4" w:space="0" w:color="auto"/>
            </w:tcBorders>
            <w:shd w:val="clear" w:color="auto" w:fill="auto"/>
            <w:noWrap/>
            <w:vAlign w:val="center"/>
          </w:tcPr>
          <w:p w:rsidR="00CE5EDA" w:rsidRPr="00A31908" w:rsidRDefault="00CE5EDA" w:rsidP="004B7801">
            <w:pPr>
              <w:spacing w:after="0" w:line="240" w:lineRule="auto"/>
              <w:jc w:val="center"/>
              <w:rPr>
                <w:rFonts w:ascii="Times New Roman" w:hAnsi="Times New Roman" w:cs="Times New Roman"/>
                <w:color w:val="000000"/>
                <w:lang w:val="en-US"/>
              </w:rPr>
            </w:pPr>
            <w:r w:rsidRPr="00A31908">
              <w:rPr>
                <w:rFonts w:ascii="Times New Roman" w:hAnsi="Times New Roman" w:cs="Times New Roman"/>
                <w:color w:val="000000"/>
                <w:lang w:val="en-US"/>
              </w:rPr>
              <w:t>0</w:t>
            </w:r>
          </w:p>
        </w:tc>
        <w:tc>
          <w:tcPr>
            <w:tcW w:w="1134" w:type="dxa"/>
            <w:tcBorders>
              <w:top w:val="nil"/>
              <w:left w:val="nil"/>
              <w:bottom w:val="single" w:sz="4" w:space="0" w:color="auto"/>
              <w:right w:val="single" w:sz="4" w:space="0" w:color="auto"/>
            </w:tcBorders>
            <w:vAlign w:val="center"/>
          </w:tcPr>
          <w:p w:rsidR="00CE5EDA" w:rsidRPr="00A31908" w:rsidRDefault="00CE5EDA" w:rsidP="004B7801">
            <w:pPr>
              <w:spacing w:after="0" w:line="240" w:lineRule="auto"/>
              <w:jc w:val="center"/>
              <w:rPr>
                <w:rFonts w:ascii="Times New Roman" w:hAnsi="Times New Roman" w:cs="Times New Roman"/>
                <w:color w:val="000000"/>
                <w:lang w:val="en-US"/>
              </w:rPr>
            </w:pPr>
            <w:r w:rsidRPr="00A31908">
              <w:rPr>
                <w:rFonts w:ascii="Times New Roman" w:hAnsi="Times New Roman" w:cs="Times New Roman"/>
                <w:color w:val="000000"/>
                <w:lang w:val="en-US"/>
              </w:rPr>
              <w:t>0</w:t>
            </w:r>
          </w:p>
        </w:tc>
        <w:tc>
          <w:tcPr>
            <w:tcW w:w="1359" w:type="dxa"/>
            <w:tcBorders>
              <w:top w:val="nil"/>
              <w:left w:val="nil"/>
              <w:bottom w:val="single" w:sz="4" w:space="0" w:color="auto"/>
              <w:right w:val="single" w:sz="4" w:space="0" w:color="auto"/>
            </w:tcBorders>
            <w:vAlign w:val="center"/>
          </w:tcPr>
          <w:p w:rsidR="00CE5EDA" w:rsidRPr="00A31908" w:rsidRDefault="00CE5EDA" w:rsidP="004B7801">
            <w:pPr>
              <w:spacing w:after="0" w:line="240" w:lineRule="auto"/>
              <w:jc w:val="center"/>
              <w:rPr>
                <w:rFonts w:ascii="Times New Roman" w:hAnsi="Times New Roman" w:cs="Times New Roman"/>
                <w:color w:val="000000"/>
                <w:lang w:val="en-US"/>
              </w:rPr>
            </w:pPr>
            <w:r w:rsidRPr="00A31908">
              <w:rPr>
                <w:rFonts w:ascii="Times New Roman" w:hAnsi="Times New Roman" w:cs="Times New Roman"/>
                <w:color w:val="000000"/>
                <w:lang w:val="en-US"/>
              </w:rPr>
              <w:t>0</w:t>
            </w:r>
          </w:p>
        </w:tc>
        <w:tc>
          <w:tcPr>
            <w:tcW w:w="1193" w:type="dxa"/>
            <w:tcBorders>
              <w:top w:val="nil"/>
              <w:left w:val="nil"/>
              <w:bottom w:val="single" w:sz="4" w:space="0" w:color="auto"/>
              <w:right w:val="single" w:sz="4" w:space="0" w:color="auto"/>
            </w:tcBorders>
            <w:vAlign w:val="center"/>
          </w:tcPr>
          <w:p w:rsidR="00CE5EDA" w:rsidRPr="00A31908" w:rsidRDefault="00CE5EDA" w:rsidP="004B7801">
            <w:pPr>
              <w:spacing w:after="0" w:line="240" w:lineRule="auto"/>
              <w:jc w:val="center"/>
              <w:rPr>
                <w:rFonts w:ascii="Times New Roman" w:hAnsi="Times New Roman" w:cs="Times New Roman"/>
                <w:color w:val="000000"/>
                <w:lang w:val="en-US"/>
              </w:rPr>
            </w:pPr>
            <w:r w:rsidRPr="00A31908">
              <w:rPr>
                <w:rFonts w:ascii="Times New Roman" w:hAnsi="Times New Roman" w:cs="Times New Roman"/>
                <w:color w:val="000000"/>
                <w:lang w:val="en-US"/>
              </w:rPr>
              <w:t>0</w:t>
            </w:r>
          </w:p>
        </w:tc>
      </w:tr>
      <w:tr w:rsidR="00CE5EDA" w:rsidRPr="00A31908" w:rsidTr="004B7801">
        <w:trPr>
          <w:trHeight w:val="60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CE5EDA" w:rsidRPr="00A31908" w:rsidRDefault="00CE5EDA" w:rsidP="004B7801">
            <w:pPr>
              <w:spacing w:after="0" w:line="240" w:lineRule="auto"/>
              <w:jc w:val="center"/>
              <w:rPr>
                <w:rFonts w:ascii="Times New Roman" w:hAnsi="Times New Roman" w:cs="Times New Roman"/>
                <w:color w:val="000000"/>
              </w:rPr>
            </w:pPr>
            <w:r w:rsidRPr="00A31908">
              <w:rPr>
                <w:rFonts w:ascii="Times New Roman" w:hAnsi="Times New Roman" w:cs="Times New Roman"/>
                <w:color w:val="000000"/>
              </w:rPr>
              <w:t>6</w:t>
            </w:r>
          </w:p>
        </w:tc>
        <w:tc>
          <w:tcPr>
            <w:tcW w:w="8431" w:type="dxa"/>
            <w:tcBorders>
              <w:top w:val="nil"/>
              <w:left w:val="nil"/>
              <w:bottom w:val="single" w:sz="4" w:space="0" w:color="auto"/>
              <w:right w:val="single" w:sz="4" w:space="0" w:color="auto"/>
            </w:tcBorders>
            <w:shd w:val="clear" w:color="auto" w:fill="auto"/>
            <w:vAlign w:val="center"/>
            <w:hideMark/>
          </w:tcPr>
          <w:p w:rsidR="00CE5EDA" w:rsidRPr="00A31908" w:rsidRDefault="00CE5EDA" w:rsidP="004B7801">
            <w:pPr>
              <w:spacing w:after="0" w:line="240" w:lineRule="auto"/>
              <w:rPr>
                <w:rFonts w:ascii="Times New Roman" w:hAnsi="Times New Roman" w:cs="Times New Roman"/>
                <w:color w:val="000000"/>
              </w:rPr>
            </w:pPr>
            <w:r w:rsidRPr="00A31908">
              <w:rPr>
                <w:rFonts w:ascii="Times New Roman" w:hAnsi="Times New Roman" w:cs="Times New Roman"/>
                <w:color w:val="000000"/>
              </w:rPr>
              <w:t>Количество программ среднего профессионального образования в области культуры и искусства, реализуемых образовательными учреждениями на территории субъекта Российской Федерации, ед.</w:t>
            </w:r>
          </w:p>
        </w:tc>
        <w:tc>
          <w:tcPr>
            <w:tcW w:w="1559" w:type="dxa"/>
            <w:tcBorders>
              <w:top w:val="nil"/>
              <w:left w:val="nil"/>
              <w:bottom w:val="single" w:sz="4" w:space="0" w:color="auto"/>
              <w:right w:val="single" w:sz="4" w:space="0" w:color="auto"/>
            </w:tcBorders>
            <w:shd w:val="clear" w:color="auto" w:fill="auto"/>
            <w:noWrap/>
            <w:vAlign w:val="center"/>
            <w:hideMark/>
          </w:tcPr>
          <w:p w:rsidR="00CE5EDA" w:rsidRPr="00A31908" w:rsidRDefault="00CE5EDA" w:rsidP="004B7801">
            <w:pPr>
              <w:spacing w:after="0" w:line="240" w:lineRule="auto"/>
              <w:jc w:val="center"/>
              <w:rPr>
                <w:rFonts w:ascii="Times New Roman" w:hAnsi="Times New Roman" w:cs="Times New Roman"/>
                <w:color w:val="000000"/>
                <w:lang w:val="en-US"/>
              </w:rPr>
            </w:pPr>
            <w:r w:rsidRPr="00A31908">
              <w:rPr>
                <w:rFonts w:ascii="Times New Roman" w:hAnsi="Times New Roman" w:cs="Times New Roman"/>
                <w:color w:val="000000"/>
                <w:lang w:val="en-US"/>
              </w:rPr>
              <w:t>0</w:t>
            </w:r>
          </w:p>
        </w:tc>
        <w:tc>
          <w:tcPr>
            <w:tcW w:w="1134" w:type="dxa"/>
            <w:tcBorders>
              <w:top w:val="nil"/>
              <w:left w:val="nil"/>
              <w:bottom w:val="single" w:sz="4" w:space="0" w:color="auto"/>
              <w:right w:val="single" w:sz="4" w:space="0" w:color="auto"/>
            </w:tcBorders>
            <w:vAlign w:val="center"/>
          </w:tcPr>
          <w:p w:rsidR="00CE5EDA" w:rsidRPr="00A31908" w:rsidRDefault="00CE5EDA" w:rsidP="004B7801">
            <w:pPr>
              <w:spacing w:after="0" w:line="240" w:lineRule="auto"/>
              <w:jc w:val="center"/>
              <w:rPr>
                <w:rFonts w:ascii="Times New Roman" w:hAnsi="Times New Roman" w:cs="Times New Roman"/>
                <w:color w:val="000000"/>
                <w:lang w:val="en-US"/>
              </w:rPr>
            </w:pPr>
            <w:r w:rsidRPr="00A31908">
              <w:rPr>
                <w:rFonts w:ascii="Times New Roman" w:hAnsi="Times New Roman" w:cs="Times New Roman"/>
                <w:color w:val="000000"/>
                <w:lang w:val="en-US"/>
              </w:rPr>
              <w:t>0</w:t>
            </w:r>
          </w:p>
        </w:tc>
        <w:tc>
          <w:tcPr>
            <w:tcW w:w="1359" w:type="dxa"/>
            <w:tcBorders>
              <w:top w:val="nil"/>
              <w:left w:val="nil"/>
              <w:bottom w:val="single" w:sz="4" w:space="0" w:color="auto"/>
              <w:right w:val="single" w:sz="4" w:space="0" w:color="auto"/>
            </w:tcBorders>
            <w:vAlign w:val="center"/>
          </w:tcPr>
          <w:p w:rsidR="00CE5EDA" w:rsidRPr="00A31908" w:rsidRDefault="00CE5EDA" w:rsidP="004B7801">
            <w:pPr>
              <w:spacing w:after="0" w:line="240" w:lineRule="auto"/>
              <w:jc w:val="center"/>
              <w:rPr>
                <w:rFonts w:ascii="Times New Roman" w:hAnsi="Times New Roman" w:cs="Times New Roman"/>
                <w:color w:val="000000"/>
                <w:lang w:val="en-US"/>
              </w:rPr>
            </w:pPr>
            <w:r w:rsidRPr="00A31908">
              <w:rPr>
                <w:rFonts w:ascii="Times New Roman" w:hAnsi="Times New Roman" w:cs="Times New Roman"/>
                <w:color w:val="000000"/>
                <w:lang w:val="en-US"/>
              </w:rPr>
              <w:t>0</w:t>
            </w:r>
          </w:p>
        </w:tc>
        <w:tc>
          <w:tcPr>
            <w:tcW w:w="1193" w:type="dxa"/>
            <w:tcBorders>
              <w:top w:val="nil"/>
              <w:left w:val="nil"/>
              <w:bottom w:val="single" w:sz="4" w:space="0" w:color="auto"/>
              <w:right w:val="single" w:sz="4" w:space="0" w:color="auto"/>
            </w:tcBorders>
            <w:vAlign w:val="center"/>
          </w:tcPr>
          <w:p w:rsidR="00CE5EDA" w:rsidRPr="00A31908" w:rsidRDefault="00CE5EDA" w:rsidP="004B7801">
            <w:pPr>
              <w:spacing w:after="0" w:line="240" w:lineRule="auto"/>
              <w:jc w:val="center"/>
              <w:rPr>
                <w:rFonts w:ascii="Times New Roman" w:hAnsi="Times New Roman" w:cs="Times New Roman"/>
                <w:color w:val="000000"/>
                <w:lang w:val="en-US"/>
              </w:rPr>
            </w:pPr>
            <w:r w:rsidRPr="00A31908">
              <w:rPr>
                <w:rFonts w:ascii="Times New Roman" w:hAnsi="Times New Roman" w:cs="Times New Roman"/>
                <w:color w:val="000000"/>
                <w:lang w:val="en-US"/>
              </w:rPr>
              <w:t>0</w:t>
            </w:r>
          </w:p>
        </w:tc>
      </w:tr>
      <w:tr w:rsidR="00CE5EDA" w:rsidRPr="00A31908" w:rsidTr="004B7801">
        <w:trPr>
          <w:trHeight w:val="399"/>
        </w:trPr>
        <w:tc>
          <w:tcPr>
            <w:tcW w:w="656" w:type="dxa"/>
            <w:tcBorders>
              <w:top w:val="nil"/>
              <w:left w:val="single" w:sz="4" w:space="0" w:color="auto"/>
              <w:bottom w:val="single" w:sz="4" w:space="0" w:color="auto"/>
              <w:right w:val="single" w:sz="4" w:space="0" w:color="auto"/>
            </w:tcBorders>
            <w:shd w:val="clear" w:color="auto" w:fill="auto"/>
            <w:noWrap/>
            <w:vAlign w:val="center"/>
          </w:tcPr>
          <w:p w:rsidR="00CE5EDA" w:rsidRPr="00A31908" w:rsidRDefault="00CE5EDA" w:rsidP="004B7801">
            <w:pPr>
              <w:spacing w:after="0" w:line="240" w:lineRule="auto"/>
              <w:jc w:val="center"/>
              <w:rPr>
                <w:rFonts w:ascii="Times New Roman" w:hAnsi="Times New Roman" w:cs="Times New Roman"/>
                <w:color w:val="000000"/>
              </w:rPr>
            </w:pPr>
            <w:r w:rsidRPr="00A31908">
              <w:rPr>
                <w:rFonts w:ascii="Times New Roman" w:hAnsi="Times New Roman" w:cs="Times New Roman"/>
                <w:color w:val="000000"/>
              </w:rPr>
              <w:t>7</w:t>
            </w:r>
          </w:p>
        </w:tc>
        <w:tc>
          <w:tcPr>
            <w:tcW w:w="8431" w:type="dxa"/>
            <w:tcBorders>
              <w:top w:val="nil"/>
              <w:left w:val="nil"/>
              <w:bottom w:val="single" w:sz="4" w:space="0" w:color="auto"/>
              <w:right w:val="single" w:sz="4" w:space="0" w:color="auto"/>
            </w:tcBorders>
            <w:shd w:val="clear" w:color="auto" w:fill="auto"/>
            <w:vAlign w:val="center"/>
          </w:tcPr>
          <w:p w:rsidR="00CE5EDA" w:rsidRPr="00A31908" w:rsidRDefault="00CE5EDA" w:rsidP="004B7801">
            <w:pPr>
              <w:spacing w:after="0" w:line="240" w:lineRule="auto"/>
              <w:rPr>
                <w:rFonts w:ascii="Times New Roman" w:hAnsi="Times New Roman" w:cs="Times New Roman"/>
                <w:color w:val="000000"/>
              </w:rPr>
            </w:pPr>
            <w:r w:rsidRPr="00A31908">
              <w:rPr>
                <w:rFonts w:ascii="Times New Roman" w:hAnsi="Times New Roman" w:cs="Times New Roman"/>
                <w:color w:val="000000"/>
              </w:rPr>
              <w:t>Количество профессиональных образовательных учреждений на территории субъекта Российской Федерации, реализующих программы среднего профессионального образования в области культуры и искусства, ед.</w:t>
            </w:r>
          </w:p>
        </w:tc>
        <w:tc>
          <w:tcPr>
            <w:tcW w:w="1559" w:type="dxa"/>
            <w:tcBorders>
              <w:top w:val="nil"/>
              <w:left w:val="nil"/>
              <w:bottom w:val="single" w:sz="4" w:space="0" w:color="auto"/>
              <w:right w:val="single" w:sz="4" w:space="0" w:color="auto"/>
            </w:tcBorders>
            <w:shd w:val="clear" w:color="auto" w:fill="auto"/>
            <w:noWrap/>
            <w:vAlign w:val="center"/>
          </w:tcPr>
          <w:p w:rsidR="00CE5EDA" w:rsidRPr="00A31908" w:rsidRDefault="00CE5EDA" w:rsidP="004B7801">
            <w:pPr>
              <w:spacing w:after="0" w:line="240" w:lineRule="auto"/>
              <w:jc w:val="center"/>
              <w:rPr>
                <w:rFonts w:ascii="Times New Roman" w:hAnsi="Times New Roman" w:cs="Times New Roman"/>
                <w:color w:val="000000"/>
              </w:rPr>
            </w:pPr>
            <w:r w:rsidRPr="00A31908">
              <w:rPr>
                <w:rFonts w:ascii="Times New Roman" w:hAnsi="Times New Roman" w:cs="Times New Roman"/>
                <w:color w:val="000000"/>
              </w:rPr>
              <w:t>1</w:t>
            </w:r>
          </w:p>
        </w:tc>
        <w:tc>
          <w:tcPr>
            <w:tcW w:w="1134" w:type="dxa"/>
            <w:tcBorders>
              <w:top w:val="nil"/>
              <w:left w:val="nil"/>
              <w:bottom w:val="single" w:sz="4" w:space="0" w:color="auto"/>
              <w:right w:val="single" w:sz="4" w:space="0" w:color="auto"/>
            </w:tcBorders>
            <w:vAlign w:val="center"/>
          </w:tcPr>
          <w:p w:rsidR="00CE5EDA" w:rsidRPr="00A31908" w:rsidRDefault="00CE5EDA" w:rsidP="004B7801">
            <w:pPr>
              <w:spacing w:after="0" w:line="240" w:lineRule="auto"/>
              <w:jc w:val="center"/>
              <w:rPr>
                <w:rFonts w:ascii="Times New Roman" w:hAnsi="Times New Roman" w:cs="Times New Roman"/>
                <w:color w:val="000000"/>
              </w:rPr>
            </w:pPr>
            <w:r w:rsidRPr="00A31908">
              <w:rPr>
                <w:rFonts w:ascii="Times New Roman" w:hAnsi="Times New Roman" w:cs="Times New Roman"/>
                <w:color w:val="000000"/>
              </w:rPr>
              <w:t>1</w:t>
            </w:r>
          </w:p>
        </w:tc>
        <w:tc>
          <w:tcPr>
            <w:tcW w:w="1359" w:type="dxa"/>
            <w:tcBorders>
              <w:top w:val="nil"/>
              <w:left w:val="nil"/>
              <w:bottom w:val="single" w:sz="4" w:space="0" w:color="auto"/>
              <w:right w:val="single" w:sz="4" w:space="0" w:color="auto"/>
            </w:tcBorders>
            <w:vAlign w:val="center"/>
          </w:tcPr>
          <w:p w:rsidR="00CE5EDA" w:rsidRPr="00A31908" w:rsidRDefault="00CE5EDA" w:rsidP="004B7801">
            <w:pPr>
              <w:spacing w:after="0" w:line="240" w:lineRule="auto"/>
              <w:jc w:val="center"/>
              <w:rPr>
                <w:rFonts w:ascii="Times New Roman" w:hAnsi="Times New Roman" w:cs="Times New Roman"/>
                <w:color w:val="000000"/>
                <w:lang w:val="en-US"/>
              </w:rPr>
            </w:pPr>
            <w:r w:rsidRPr="00A31908">
              <w:rPr>
                <w:rFonts w:ascii="Times New Roman" w:hAnsi="Times New Roman" w:cs="Times New Roman"/>
                <w:color w:val="000000"/>
                <w:lang w:val="en-US"/>
              </w:rPr>
              <w:t>0</w:t>
            </w:r>
          </w:p>
        </w:tc>
        <w:tc>
          <w:tcPr>
            <w:tcW w:w="1193" w:type="dxa"/>
            <w:tcBorders>
              <w:top w:val="nil"/>
              <w:left w:val="nil"/>
              <w:bottom w:val="single" w:sz="4" w:space="0" w:color="auto"/>
              <w:right w:val="single" w:sz="4" w:space="0" w:color="auto"/>
            </w:tcBorders>
            <w:vAlign w:val="center"/>
          </w:tcPr>
          <w:p w:rsidR="00CE5EDA" w:rsidRPr="00A31908" w:rsidRDefault="00CE5EDA" w:rsidP="004B7801">
            <w:pPr>
              <w:spacing w:after="0" w:line="240" w:lineRule="auto"/>
              <w:jc w:val="center"/>
              <w:rPr>
                <w:rFonts w:ascii="Times New Roman" w:hAnsi="Times New Roman" w:cs="Times New Roman"/>
                <w:color w:val="000000"/>
                <w:lang w:val="en-US"/>
              </w:rPr>
            </w:pPr>
            <w:r w:rsidRPr="00A31908">
              <w:rPr>
                <w:rFonts w:ascii="Times New Roman" w:hAnsi="Times New Roman" w:cs="Times New Roman"/>
                <w:color w:val="000000"/>
                <w:lang w:val="en-US"/>
              </w:rPr>
              <w:t>0</w:t>
            </w:r>
          </w:p>
        </w:tc>
      </w:tr>
      <w:tr w:rsidR="00CE5EDA" w:rsidRPr="00A31908" w:rsidTr="004B7801">
        <w:trPr>
          <w:trHeight w:val="60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5EDA" w:rsidRPr="00A31908" w:rsidRDefault="00CE5EDA" w:rsidP="004B7801">
            <w:pPr>
              <w:spacing w:after="0" w:line="240" w:lineRule="auto"/>
              <w:jc w:val="center"/>
              <w:rPr>
                <w:rFonts w:ascii="Times New Roman" w:hAnsi="Times New Roman" w:cs="Times New Roman"/>
                <w:color w:val="000000"/>
              </w:rPr>
            </w:pPr>
            <w:r w:rsidRPr="00A31908">
              <w:rPr>
                <w:rFonts w:ascii="Times New Roman" w:hAnsi="Times New Roman" w:cs="Times New Roman"/>
                <w:color w:val="000000"/>
              </w:rPr>
              <w:t>8</w:t>
            </w:r>
          </w:p>
        </w:tc>
        <w:tc>
          <w:tcPr>
            <w:tcW w:w="8431" w:type="dxa"/>
            <w:tcBorders>
              <w:top w:val="single" w:sz="4" w:space="0" w:color="auto"/>
              <w:left w:val="nil"/>
              <w:bottom w:val="single" w:sz="4" w:space="0" w:color="auto"/>
              <w:right w:val="single" w:sz="4" w:space="0" w:color="auto"/>
            </w:tcBorders>
            <w:shd w:val="clear" w:color="auto" w:fill="auto"/>
            <w:vAlign w:val="center"/>
            <w:hideMark/>
          </w:tcPr>
          <w:p w:rsidR="00CE5EDA" w:rsidRPr="00A31908" w:rsidRDefault="00CE5EDA" w:rsidP="004B7801">
            <w:pPr>
              <w:spacing w:after="0" w:line="240" w:lineRule="auto"/>
              <w:rPr>
                <w:rFonts w:ascii="Times New Roman" w:hAnsi="Times New Roman" w:cs="Times New Roman"/>
                <w:color w:val="000000"/>
              </w:rPr>
            </w:pPr>
            <w:r w:rsidRPr="00A31908">
              <w:rPr>
                <w:rFonts w:ascii="Times New Roman" w:hAnsi="Times New Roman" w:cs="Times New Roman"/>
                <w:color w:val="000000"/>
              </w:rPr>
              <w:t>Количество программ среднего профессионального образования в области культуры и искусства, реализуемых профессиональными образовательными учреждениями на территории субъекта Российской Федерации, ед.</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CE5EDA" w:rsidRPr="00A31908" w:rsidRDefault="00CE5EDA" w:rsidP="004B7801">
            <w:pPr>
              <w:spacing w:after="0" w:line="240" w:lineRule="auto"/>
              <w:jc w:val="center"/>
              <w:rPr>
                <w:rFonts w:ascii="Times New Roman" w:hAnsi="Times New Roman" w:cs="Times New Roman"/>
                <w:color w:val="000000"/>
              </w:rPr>
            </w:pPr>
            <w:r w:rsidRPr="00A31908">
              <w:rPr>
                <w:rFonts w:ascii="Times New Roman" w:hAnsi="Times New Roman" w:cs="Times New Roman"/>
                <w:color w:val="000000"/>
              </w:rPr>
              <w:t>8</w:t>
            </w:r>
          </w:p>
        </w:tc>
        <w:tc>
          <w:tcPr>
            <w:tcW w:w="1134" w:type="dxa"/>
            <w:tcBorders>
              <w:top w:val="single" w:sz="4" w:space="0" w:color="auto"/>
              <w:left w:val="nil"/>
              <w:bottom w:val="single" w:sz="4" w:space="0" w:color="auto"/>
              <w:right w:val="single" w:sz="4" w:space="0" w:color="auto"/>
            </w:tcBorders>
            <w:vAlign w:val="center"/>
          </w:tcPr>
          <w:p w:rsidR="00CE5EDA" w:rsidRPr="00A31908" w:rsidRDefault="00CE5EDA" w:rsidP="004B7801">
            <w:pPr>
              <w:spacing w:after="0" w:line="240" w:lineRule="auto"/>
              <w:jc w:val="center"/>
              <w:rPr>
                <w:rFonts w:ascii="Times New Roman" w:hAnsi="Times New Roman" w:cs="Times New Roman"/>
                <w:color w:val="000000"/>
              </w:rPr>
            </w:pPr>
            <w:r w:rsidRPr="00A31908">
              <w:rPr>
                <w:rFonts w:ascii="Times New Roman" w:hAnsi="Times New Roman" w:cs="Times New Roman"/>
                <w:color w:val="000000"/>
              </w:rPr>
              <w:t>8</w:t>
            </w:r>
          </w:p>
        </w:tc>
        <w:tc>
          <w:tcPr>
            <w:tcW w:w="1359" w:type="dxa"/>
            <w:tcBorders>
              <w:top w:val="single" w:sz="4" w:space="0" w:color="auto"/>
              <w:left w:val="nil"/>
              <w:bottom w:val="single" w:sz="4" w:space="0" w:color="auto"/>
              <w:right w:val="single" w:sz="4" w:space="0" w:color="auto"/>
            </w:tcBorders>
            <w:vAlign w:val="center"/>
          </w:tcPr>
          <w:p w:rsidR="00CE5EDA" w:rsidRPr="00A31908" w:rsidRDefault="00CE5EDA" w:rsidP="004B7801">
            <w:pPr>
              <w:spacing w:after="0" w:line="240" w:lineRule="auto"/>
              <w:jc w:val="center"/>
              <w:rPr>
                <w:rFonts w:ascii="Times New Roman" w:hAnsi="Times New Roman" w:cs="Times New Roman"/>
                <w:color w:val="000000"/>
                <w:lang w:val="en-US"/>
              </w:rPr>
            </w:pPr>
            <w:r w:rsidRPr="00A31908">
              <w:rPr>
                <w:rFonts w:ascii="Times New Roman" w:hAnsi="Times New Roman" w:cs="Times New Roman"/>
                <w:color w:val="000000"/>
                <w:lang w:val="en-US"/>
              </w:rPr>
              <w:t>0</w:t>
            </w:r>
          </w:p>
        </w:tc>
        <w:tc>
          <w:tcPr>
            <w:tcW w:w="1193" w:type="dxa"/>
            <w:tcBorders>
              <w:top w:val="single" w:sz="4" w:space="0" w:color="auto"/>
              <w:left w:val="nil"/>
              <w:bottom w:val="single" w:sz="4" w:space="0" w:color="auto"/>
              <w:right w:val="single" w:sz="4" w:space="0" w:color="auto"/>
            </w:tcBorders>
            <w:vAlign w:val="center"/>
          </w:tcPr>
          <w:p w:rsidR="00CE5EDA" w:rsidRPr="00A31908" w:rsidRDefault="00CE5EDA" w:rsidP="004B7801">
            <w:pPr>
              <w:spacing w:after="0" w:line="240" w:lineRule="auto"/>
              <w:jc w:val="center"/>
              <w:rPr>
                <w:rFonts w:ascii="Times New Roman" w:hAnsi="Times New Roman" w:cs="Times New Roman"/>
                <w:color w:val="000000"/>
                <w:lang w:val="en-US"/>
              </w:rPr>
            </w:pPr>
            <w:r w:rsidRPr="00A31908">
              <w:rPr>
                <w:rFonts w:ascii="Times New Roman" w:hAnsi="Times New Roman" w:cs="Times New Roman"/>
                <w:color w:val="000000"/>
                <w:lang w:val="en-US"/>
              </w:rPr>
              <w:t>0</w:t>
            </w:r>
          </w:p>
        </w:tc>
      </w:tr>
      <w:tr w:rsidR="00CE5EDA" w:rsidRPr="00A31908" w:rsidTr="004B7801">
        <w:trPr>
          <w:trHeight w:val="60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E5EDA" w:rsidRPr="00A31908" w:rsidRDefault="00CE5EDA" w:rsidP="004B7801">
            <w:pPr>
              <w:spacing w:after="0" w:line="240" w:lineRule="auto"/>
              <w:jc w:val="center"/>
              <w:rPr>
                <w:rFonts w:ascii="Times New Roman" w:hAnsi="Times New Roman" w:cs="Times New Roman"/>
                <w:color w:val="000000"/>
              </w:rPr>
            </w:pPr>
            <w:r w:rsidRPr="00A31908">
              <w:rPr>
                <w:rFonts w:ascii="Times New Roman" w:hAnsi="Times New Roman" w:cs="Times New Roman"/>
                <w:color w:val="000000"/>
              </w:rPr>
              <w:t>9</w:t>
            </w:r>
          </w:p>
        </w:tc>
        <w:tc>
          <w:tcPr>
            <w:tcW w:w="8431" w:type="dxa"/>
            <w:tcBorders>
              <w:top w:val="single" w:sz="4" w:space="0" w:color="auto"/>
              <w:left w:val="nil"/>
              <w:bottom w:val="single" w:sz="4" w:space="0" w:color="auto"/>
              <w:right w:val="single" w:sz="4" w:space="0" w:color="auto"/>
            </w:tcBorders>
            <w:shd w:val="clear" w:color="auto" w:fill="auto"/>
            <w:vAlign w:val="center"/>
          </w:tcPr>
          <w:p w:rsidR="00CE5EDA" w:rsidRPr="00A31908" w:rsidRDefault="00CE5EDA" w:rsidP="004B7801">
            <w:pPr>
              <w:spacing w:after="0" w:line="240" w:lineRule="auto"/>
              <w:rPr>
                <w:rFonts w:ascii="Times New Roman" w:hAnsi="Times New Roman" w:cs="Times New Roman"/>
                <w:color w:val="000000"/>
              </w:rPr>
            </w:pPr>
            <w:r w:rsidRPr="00A31908">
              <w:rPr>
                <w:rFonts w:ascii="Times New Roman" w:hAnsi="Times New Roman" w:cs="Times New Roman"/>
                <w:color w:val="000000"/>
              </w:rPr>
              <w:t>Количество студентов соответствующего года, обучавшихся по программам среднего профессионального образования в области культуры и искусства  в образовательных учреждениях на территории субъекта Российской Федерации, чел.</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CE5EDA" w:rsidRPr="00A31908" w:rsidRDefault="00CE5EDA" w:rsidP="004B7801">
            <w:pPr>
              <w:spacing w:after="0" w:line="240" w:lineRule="auto"/>
              <w:jc w:val="center"/>
              <w:rPr>
                <w:rFonts w:ascii="Times New Roman" w:hAnsi="Times New Roman" w:cs="Times New Roman"/>
                <w:color w:val="000000"/>
              </w:rPr>
            </w:pPr>
            <w:r w:rsidRPr="00A31908">
              <w:rPr>
                <w:rFonts w:ascii="Times New Roman" w:hAnsi="Times New Roman" w:cs="Times New Roman"/>
                <w:color w:val="000000"/>
              </w:rPr>
              <w:t>132</w:t>
            </w:r>
          </w:p>
        </w:tc>
        <w:tc>
          <w:tcPr>
            <w:tcW w:w="1134" w:type="dxa"/>
            <w:tcBorders>
              <w:top w:val="single" w:sz="4" w:space="0" w:color="auto"/>
              <w:left w:val="nil"/>
              <w:bottom w:val="single" w:sz="4" w:space="0" w:color="auto"/>
              <w:right w:val="single" w:sz="4" w:space="0" w:color="auto"/>
            </w:tcBorders>
            <w:vAlign w:val="center"/>
          </w:tcPr>
          <w:p w:rsidR="00CE5EDA" w:rsidRPr="00A31908" w:rsidRDefault="00CE5EDA" w:rsidP="004B7801">
            <w:pPr>
              <w:spacing w:after="0" w:line="240" w:lineRule="auto"/>
              <w:jc w:val="center"/>
              <w:rPr>
                <w:rFonts w:ascii="Times New Roman" w:hAnsi="Times New Roman" w:cs="Times New Roman"/>
                <w:color w:val="000000"/>
              </w:rPr>
            </w:pPr>
            <w:r w:rsidRPr="00A31908">
              <w:rPr>
                <w:rFonts w:ascii="Times New Roman" w:hAnsi="Times New Roman" w:cs="Times New Roman"/>
                <w:color w:val="000000"/>
              </w:rPr>
              <w:t>150</w:t>
            </w:r>
          </w:p>
        </w:tc>
        <w:tc>
          <w:tcPr>
            <w:tcW w:w="1359" w:type="dxa"/>
            <w:tcBorders>
              <w:top w:val="single" w:sz="4" w:space="0" w:color="auto"/>
              <w:left w:val="nil"/>
              <w:bottom w:val="single" w:sz="4" w:space="0" w:color="auto"/>
              <w:right w:val="single" w:sz="4" w:space="0" w:color="auto"/>
            </w:tcBorders>
            <w:vAlign w:val="center"/>
          </w:tcPr>
          <w:p w:rsidR="00CE5EDA" w:rsidRPr="00A31908" w:rsidRDefault="00CE5EDA" w:rsidP="004B7801">
            <w:pPr>
              <w:spacing w:after="0" w:line="240" w:lineRule="auto"/>
              <w:jc w:val="center"/>
              <w:rPr>
                <w:rFonts w:ascii="Times New Roman" w:hAnsi="Times New Roman" w:cs="Times New Roman"/>
                <w:color w:val="000000"/>
                <w:lang w:val="en-US"/>
              </w:rPr>
            </w:pPr>
            <w:r w:rsidRPr="00A31908">
              <w:rPr>
                <w:rFonts w:ascii="Times New Roman" w:hAnsi="Times New Roman" w:cs="Times New Roman"/>
                <w:color w:val="000000"/>
                <w:lang w:val="en-US"/>
              </w:rPr>
              <w:t>0</w:t>
            </w:r>
          </w:p>
        </w:tc>
        <w:tc>
          <w:tcPr>
            <w:tcW w:w="1193" w:type="dxa"/>
            <w:tcBorders>
              <w:top w:val="single" w:sz="4" w:space="0" w:color="auto"/>
              <w:left w:val="nil"/>
              <w:bottom w:val="single" w:sz="4" w:space="0" w:color="auto"/>
              <w:right w:val="single" w:sz="4" w:space="0" w:color="auto"/>
            </w:tcBorders>
            <w:vAlign w:val="center"/>
          </w:tcPr>
          <w:p w:rsidR="00CE5EDA" w:rsidRPr="00A31908" w:rsidRDefault="00CE5EDA" w:rsidP="004B7801">
            <w:pPr>
              <w:spacing w:after="0" w:line="240" w:lineRule="auto"/>
              <w:jc w:val="center"/>
              <w:rPr>
                <w:rFonts w:ascii="Times New Roman" w:hAnsi="Times New Roman" w:cs="Times New Roman"/>
                <w:color w:val="000000"/>
                <w:lang w:val="en-US"/>
              </w:rPr>
            </w:pPr>
            <w:r w:rsidRPr="00A31908">
              <w:rPr>
                <w:rFonts w:ascii="Times New Roman" w:hAnsi="Times New Roman" w:cs="Times New Roman"/>
                <w:color w:val="000000"/>
                <w:lang w:val="en-US"/>
              </w:rPr>
              <w:t>0</w:t>
            </w:r>
          </w:p>
        </w:tc>
      </w:tr>
      <w:tr w:rsidR="00CE5EDA" w:rsidRPr="00A31908" w:rsidTr="004B7801">
        <w:trPr>
          <w:trHeight w:val="60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E5EDA" w:rsidRPr="00A31908" w:rsidRDefault="00CE5EDA" w:rsidP="004B7801">
            <w:pPr>
              <w:spacing w:after="0" w:line="240" w:lineRule="auto"/>
              <w:jc w:val="center"/>
              <w:rPr>
                <w:rFonts w:ascii="Times New Roman" w:hAnsi="Times New Roman" w:cs="Times New Roman"/>
                <w:color w:val="000000"/>
              </w:rPr>
            </w:pPr>
            <w:r w:rsidRPr="00A31908">
              <w:rPr>
                <w:rFonts w:ascii="Times New Roman" w:hAnsi="Times New Roman" w:cs="Times New Roman"/>
                <w:color w:val="000000"/>
              </w:rPr>
              <w:lastRenderedPageBreak/>
              <w:t>10</w:t>
            </w:r>
          </w:p>
        </w:tc>
        <w:tc>
          <w:tcPr>
            <w:tcW w:w="8431" w:type="dxa"/>
            <w:tcBorders>
              <w:top w:val="single" w:sz="4" w:space="0" w:color="auto"/>
              <w:left w:val="nil"/>
              <w:bottom w:val="single" w:sz="4" w:space="0" w:color="auto"/>
              <w:right w:val="single" w:sz="4" w:space="0" w:color="auto"/>
            </w:tcBorders>
            <w:shd w:val="clear" w:color="auto" w:fill="auto"/>
            <w:vAlign w:val="center"/>
          </w:tcPr>
          <w:p w:rsidR="00CE5EDA" w:rsidRPr="00A31908" w:rsidRDefault="00CE5EDA" w:rsidP="004B7801">
            <w:pPr>
              <w:spacing w:after="0" w:line="240" w:lineRule="auto"/>
              <w:rPr>
                <w:rFonts w:ascii="Times New Roman" w:hAnsi="Times New Roman" w:cs="Times New Roman"/>
                <w:color w:val="000000"/>
              </w:rPr>
            </w:pPr>
            <w:r w:rsidRPr="00A31908">
              <w:rPr>
                <w:rFonts w:ascii="Times New Roman" w:hAnsi="Times New Roman" w:cs="Times New Roman"/>
                <w:color w:val="000000"/>
              </w:rPr>
              <w:t>Количество выпускников соответствующего года, обучавшихся по программам среднего профессионального образования в области культуры и искусства  в образовательных учреждениях  на территории субъекта Российской Федерации, чел.</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CE5EDA" w:rsidRPr="00A31908" w:rsidRDefault="00CE5EDA" w:rsidP="004B7801">
            <w:pPr>
              <w:spacing w:after="0" w:line="240" w:lineRule="auto"/>
              <w:jc w:val="center"/>
              <w:rPr>
                <w:rFonts w:ascii="Times New Roman" w:hAnsi="Times New Roman" w:cs="Times New Roman"/>
                <w:color w:val="000000"/>
              </w:rPr>
            </w:pPr>
            <w:r w:rsidRPr="00A31908">
              <w:rPr>
                <w:rFonts w:ascii="Times New Roman" w:hAnsi="Times New Roman" w:cs="Times New Roman"/>
                <w:color w:val="000000"/>
              </w:rPr>
              <w:t>35</w:t>
            </w:r>
          </w:p>
        </w:tc>
        <w:tc>
          <w:tcPr>
            <w:tcW w:w="1134" w:type="dxa"/>
            <w:tcBorders>
              <w:top w:val="single" w:sz="4" w:space="0" w:color="auto"/>
              <w:left w:val="nil"/>
              <w:bottom w:val="single" w:sz="4" w:space="0" w:color="auto"/>
              <w:right w:val="single" w:sz="4" w:space="0" w:color="auto"/>
            </w:tcBorders>
            <w:vAlign w:val="center"/>
          </w:tcPr>
          <w:p w:rsidR="00CE5EDA" w:rsidRPr="00A31908" w:rsidRDefault="00CE5EDA" w:rsidP="004B7801">
            <w:pPr>
              <w:spacing w:after="0" w:line="240" w:lineRule="auto"/>
              <w:jc w:val="center"/>
              <w:rPr>
                <w:rFonts w:ascii="Times New Roman" w:hAnsi="Times New Roman" w:cs="Times New Roman"/>
                <w:color w:val="000000"/>
              </w:rPr>
            </w:pPr>
            <w:r w:rsidRPr="00A31908">
              <w:rPr>
                <w:rFonts w:ascii="Times New Roman" w:hAnsi="Times New Roman" w:cs="Times New Roman"/>
                <w:color w:val="000000"/>
              </w:rPr>
              <w:t>20</w:t>
            </w:r>
          </w:p>
        </w:tc>
        <w:tc>
          <w:tcPr>
            <w:tcW w:w="1359" w:type="dxa"/>
            <w:tcBorders>
              <w:top w:val="single" w:sz="4" w:space="0" w:color="auto"/>
              <w:left w:val="nil"/>
              <w:bottom w:val="single" w:sz="4" w:space="0" w:color="auto"/>
              <w:right w:val="single" w:sz="4" w:space="0" w:color="auto"/>
            </w:tcBorders>
            <w:vAlign w:val="center"/>
          </w:tcPr>
          <w:p w:rsidR="00CE5EDA" w:rsidRPr="00A31908" w:rsidRDefault="00CE5EDA" w:rsidP="004B7801">
            <w:pPr>
              <w:spacing w:after="0" w:line="240" w:lineRule="auto"/>
              <w:jc w:val="center"/>
              <w:rPr>
                <w:rFonts w:ascii="Times New Roman" w:hAnsi="Times New Roman" w:cs="Times New Roman"/>
                <w:color w:val="000000"/>
                <w:lang w:val="en-US"/>
              </w:rPr>
            </w:pPr>
            <w:r w:rsidRPr="00A31908">
              <w:rPr>
                <w:rFonts w:ascii="Times New Roman" w:hAnsi="Times New Roman" w:cs="Times New Roman"/>
                <w:color w:val="000000"/>
                <w:lang w:val="en-US"/>
              </w:rPr>
              <w:t>0</w:t>
            </w:r>
          </w:p>
        </w:tc>
        <w:tc>
          <w:tcPr>
            <w:tcW w:w="1193" w:type="dxa"/>
            <w:tcBorders>
              <w:top w:val="single" w:sz="4" w:space="0" w:color="auto"/>
              <w:left w:val="nil"/>
              <w:bottom w:val="single" w:sz="4" w:space="0" w:color="auto"/>
              <w:right w:val="single" w:sz="4" w:space="0" w:color="auto"/>
            </w:tcBorders>
            <w:vAlign w:val="center"/>
          </w:tcPr>
          <w:p w:rsidR="00CE5EDA" w:rsidRPr="00A31908" w:rsidRDefault="00CE5EDA" w:rsidP="004B7801">
            <w:pPr>
              <w:spacing w:after="0" w:line="240" w:lineRule="auto"/>
              <w:jc w:val="center"/>
              <w:rPr>
                <w:rFonts w:ascii="Times New Roman" w:hAnsi="Times New Roman" w:cs="Times New Roman"/>
                <w:color w:val="000000"/>
                <w:lang w:val="en-US"/>
              </w:rPr>
            </w:pPr>
            <w:r w:rsidRPr="00A31908">
              <w:rPr>
                <w:rFonts w:ascii="Times New Roman" w:hAnsi="Times New Roman" w:cs="Times New Roman"/>
                <w:color w:val="000000"/>
                <w:lang w:val="en-US"/>
              </w:rPr>
              <w:t>0</w:t>
            </w:r>
          </w:p>
        </w:tc>
      </w:tr>
      <w:tr w:rsidR="00CE5EDA" w:rsidRPr="00A31908" w:rsidTr="004B7801">
        <w:trPr>
          <w:trHeight w:val="60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5EDA" w:rsidRPr="00A31908" w:rsidRDefault="00CE5EDA" w:rsidP="004B7801">
            <w:pPr>
              <w:spacing w:after="0" w:line="240" w:lineRule="auto"/>
              <w:jc w:val="center"/>
              <w:rPr>
                <w:rFonts w:ascii="Times New Roman" w:hAnsi="Times New Roman" w:cs="Times New Roman"/>
                <w:color w:val="000000"/>
              </w:rPr>
            </w:pPr>
            <w:r w:rsidRPr="00A31908">
              <w:rPr>
                <w:rFonts w:ascii="Times New Roman" w:hAnsi="Times New Roman" w:cs="Times New Roman"/>
                <w:color w:val="000000"/>
              </w:rPr>
              <w:t>11</w:t>
            </w:r>
          </w:p>
        </w:tc>
        <w:tc>
          <w:tcPr>
            <w:tcW w:w="8431" w:type="dxa"/>
            <w:tcBorders>
              <w:top w:val="single" w:sz="4" w:space="0" w:color="auto"/>
              <w:left w:val="nil"/>
              <w:bottom w:val="single" w:sz="4" w:space="0" w:color="auto"/>
              <w:right w:val="single" w:sz="4" w:space="0" w:color="auto"/>
            </w:tcBorders>
            <w:shd w:val="clear" w:color="auto" w:fill="auto"/>
            <w:vAlign w:val="center"/>
            <w:hideMark/>
          </w:tcPr>
          <w:p w:rsidR="00CE5EDA" w:rsidRPr="00A31908" w:rsidRDefault="00CE5EDA" w:rsidP="004B7801">
            <w:pPr>
              <w:spacing w:after="0" w:line="240" w:lineRule="auto"/>
              <w:rPr>
                <w:rFonts w:ascii="Times New Roman" w:hAnsi="Times New Roman" w:cs="Times New Roman"/>
                <w:color w:val="000000"/>
              </w:rPr>
            </w:pPr>
            <w:r w:rsidRPr="00A31908">
              <w:rPr>
                <w:rFonts w:ascii="Times New Roman" w:hAnsi="Times New Roman" w:cs="Times New Roman"/>
                <w:color w:val="000000"/>
              </w:rPr>
              <w:t>Количество шефских концертов в сельской местности и малых городах, проведенных студентами и преподавателями образовательных учреждений, реализующих образовательные программы в области культуры и искусства, подведомственных органу управления культурой субъекта Российской Федерации, ед.</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CE5EDA" w:rsidRPr="00A31908" w:rsidRDefault="00CE5EDA" w:rsidP="004B7801">
            <w:pPr>
              <w:spacing w:after="0" w:line="240" w:lineRule="auto"/>
              <w:jc w:val="center"/>
              <w:rPr>
                <w:rFonts w:ascii="Times New Roman" w:hAnsi="Times New Roman" w:cs="Times New Roman"/>
                <w:color w:val="000000"/>
              </w:rPr>
            </w:pPr>
            <w:r w:rsidRPr="00A31908">
              <w:rPr>
                <w:rFonts w:ascii="Times New Roman" w:hAnsi="Times New Roman" w:cs="Times New Roman"/>
                <w:color w:val="000000"/>
              </w:rPr>
              <w:t>14</w:t>
            </w:r>
          </w:p>
        </w:tc>
        <w:tc>
          <w:tcPr>
            <w:tcW w:w="1134" w:type="dxa"/>
            <w:tcBorders>
              <w:top w:val="single" w:sz="4" w:space="0" w:color="auto"/>
              <w:left w:val="nil"/>
              <w:bottom w:val="single" w:sz="4" w:space="0" w:color="auto"/>
              <w:right w:val="single" w:sz="4" w:space="0" w:color="auto"/>
            </w:tcBorders>
            <w:vAlign w:val="center"/>
          </w:tcPr>
          <w:p w:rsidR="00CE5EDA" w:rsidRPr="00A31908" w:rsidRDefault="00CE5EDA" w:rsidP="004B7801">
            <w:pPr>
              <w:spacing w:after="0" w:line="240" w:lineRule="auto"/>
              <w:jc w:val="center"/>
              <w:rPr>
                <w:rFonts w:ascii="Times New Roman" w:hAnsi="Times New Roman" w:cs="Times New Roman"/>
                <w:color w:val="000000"/>
              </w:rPr>
            </w:pPr>
            <w:r w:rsidRPr="00A31908">
              <w:rPr>
                <w:rFonts w:ascii="Times New Roman" w:hAnsi="Times New Roman" w:cs="Times New Roman"/>
                <w:color w:val="000000"/>
              </w:rPr>
              <w:t>14</w:t>
            </w:r>
          </w:p>
        </w:tc>
        <w:tc>
          <w:tcPr>
            <w:tcW w:w="1359" w:type="dxa"/>
            <w:tcBorders>
              <w:top w:val="single" w:sz="4" w:space="0" w:color="auto"/>
              <w:left w:val="nil"/>
              <w:bottom w:val="single" w:sz="4" w:space="0" w:color="auto"/>
              <w:right w:val="single" w:sz="4" w:space="0" w:color="auto"/>
            </w:tcBorders>
            <w:vAlign w:val="center"/>
          </w:tcPr>
          <w:p w:rsidR="00CE5EDA" w:rsidRPr="00A31908" w:rsidRDefault="00CE5EDA" w:rsidP="004B7801">
            <w:pPr>
              <w:spacing w:after="0" w:line="240" w:lineRule="auto"/>
              <w:jc w:val="center"/>
              <w:rPr>
                <w:rFonts w:ascii="Times New Roman" w:hAnsi="Times New Roman" w:cs="Times New Roman"/>
                <w:color w:val="000000"/>
                <w:lang w:val="en-US"/>
              </w:rPr>
            </w:pPr>
            <w:r w:rsidRPr="00A31908">
              <w:rPr>
                <w:rFonts w:ascii="Times New Roman" w:hAnsi="Times New Roman" w:cs="Times New Roman"/>
                <w:color w:val="000000"/>
                <w:lang w:val="en-US"/>
              </w:rPr>
              <w:t>0</w:t>
            </w:r>
          </w:p>
        </w:tc>
        <w:tc>
          <w:tcPr>
            <w:tcW w:w="1193" w:type="dxa"/>
            <w:tcBorders>
              <w:top w:val="single" w:sz="4" w:space="0" w:color="auto"/>
              <w:left w:val="nil"/>
              <w:bottom w:val="single" w:sz="4" w:space="0" w:color="auto"/>
              <w:right w:val="single" w:sz="4" w:space="0" w:color="auto"/>
            </w:tcBorders>
            <w:vAlign w:val="center"/>
          </w:tcPr>
          <w:p w:rsidR="00CE5EDA" w:rsidRPr="00A31908" w:rsidRDefault="00CE5EDA" w:rsidP="004B7801">
            <w:pPr>
              <w:spacing w:after="0" w:line="240" w:lineRule="auto"/>
              <w:jc w:val="center"/>
              <w:rPr>
                <w:rFonts w:ascii="Times New Roman" w:hAnsi="Times New Roman" w:cs="Times New Roman"/>
                <w:color w:val="000000"/>
                <w:lang w:val="en-US"/>
              </w:rPr>
            </w:pPr>
            <w:r w:rsidRPr="00A31908">
              <w:rPr>
                <w:rFonts w:ascii="Times New Roman" w:hAnsi="Times New Roman" w:cs="Times New Roman"/>
                <w:color w:val="000000"/>
                <w:lang w:val="en-US"/>
              </w:rPr>
              <w:t>0</w:t>
            </w:r>
          </w:p>
        </w:tc>
      </w:tr>
      <w:tr w:rsidR="00CE5EDA" w:rsidRPr="00A31908" w:rsidTr="004B7801">
        <w:trPr>
          <w:trHeight w:val="300"/>
        </w:trPr>
        <w:tc>
          <w:tcPr>
            <w:tcW w:w="656" w:type="dxa"/>
            <w:tcBorders>
              <w:top w:val="nil"/>
              <w:left w:val="single" w:sz="4" w:space="0" w:color="auto"/>
              <w:bottom w:val="single" w:sz="4" w:space="0" w:color="auto"/>
              <w:right w:val="single" w:sz="4" w:space="0" w:color="auto"/>
            </w:tcBorders>
            <w:shd w:val="clear" w:color="auto" w:fill="auto"/>
            <w:noWrap/>
            <w:vAlign w:val="center"/>
          </w:tcPr>
          <w:p w:rsidR="00CE5EDA" w:rsidRPr="00A31908" w:rsidRDefault="00CE5EDA" w:rsidP="004B7801">
            <w:pPr>
              <w:spacing w:after="0" w:line="240" w:lineRule="auto"/>
              <w:jc w:val="center"/>
              <w:rPr>
                <w:rFonts w:ascii="Times New Roman" w:hAnsi="Times New Roman" w:cs="Times New Roman"/>
                <w:color w:val="000000"/>
              </w:rPr>
            </w:pPr>
            <w:r w:rsidRPr="00A31908">
              <w:rPr>
                <w:rFonts w:ascii="Times New Roman" w:hAnsi="Times New Roman" w:cs="Times New Roman"/>
                <w:color w:val="000000"/>
              </w:rPr>
              <w:t>12</w:t>
            </w:r>
          </w:p>
        </w:tc>
        <w:tc>
          <w:tcPr>
            <w:tcW w:w="8431" w:type="dxa"/>
            <w:tcBorders>
              <w:top w:val="nil"/>
              <w:left w:val="nil"/>
              <w:bottom w:val="single" w:sz="4" w:space="0" w:color="auto"/>
              <w:right w:val="single" w:sz="4" w:space="0" w:color="auto"/>
            </w:tcBorders>
            <w:shd w:val="clear" w:color="auto" w:fill="auto"/>
            <w:vAlign w:val="center"/>
          </w:tcPr>
          <w:p w:rsidR="00CE5EDA" w:rsidRPr="00A31908" w:rsidRDefault="00CE5EDA" w:rsidP="004B7801">
            <w:pPr>
              <w:spacing w:after="0" w:line="240" w:lineRule="auto"/>
              <w:rPr>
                <w:rFonts w:ascii="Times New Roman" w:hAnsi="Times New Roman" w:cs="Times New Roman"/>
              </w:rPr>
            </w:pPr>
            <w:r w:rsidRPr="00A31908">
              <w:rPr>
                <w:rFonts w:ascii="Times New Roman" w:hAnsi="Times New Roman" w:cs="Times New Roman"/>
              </w:rPr>
              <w:t xml:space="preserve">Объем средств, выделяемых на поддержку образовательной деятельности учреждений, реализующих программы высшего образования и среднего профессионального образования в области культуры и искусства в 2016 и 2017 году из: </w:t>
            </w:r>
          </w:p>
        </w:tc>
        <w:tc>
          <w:tcPr>
            <w:tcW w:w="1559" w:type="dxa"/>
            <w:tcBorders>
              <w:top w:val="single" w:sz="4" w:space="0" w:color="auto"/>
              <w:left w:val="nil"/>
              <w:bottom w:val="single" w:sz="4" w:space="0" w:color="auto"/>
              <w:right w:val="single" w:sz="4" w:space="0" w:color="auto"/>
            </w:tcBorders>
            <w:vAlign w:val="center"/>
          </w:tcPr>
          <w:p w:rsidR="00CE5EDA" w:rsidRPr="00A31908" w:rsidRDefault="00CE5EDA" w:rsidP="004B7801">
            <w:pPr>
              <w:spacing w:after="0" w:line="240" w:lineRule="auto"/>
              <w:jc w:val="center"/>
              <w:rPr>
                <w:rFonts w:ascii="Times New Roman" w:hAnsi="Times New Roman" w:cs="Times New Roman"/>
              </w:rPr>
            </w:pPr>
            <w:r w:rsidRPr="00A31908">
              <w:rPr>
                <w:rFonts w:ascii="Times New Roman" w:hAnsi="Times New Roman" w:cs="Times New Roman"/>
              </w:rPr>
              <w:t>95 557,0</w:t>
            </w:r>
          </w:p>
        </w:tc>
        <w:tc>
          <w:tcPr>
            <w:tcW w:w="1134" w:type="dxa"/>
            <w:tcBorders>
              <w:top w:val="single" w:sz="4" w:space="0" w:color="auto"/>
              <w:left w:val="nil"/>
              <w:bottom w:val="single" w:sz="4" w:space="0" w:color="auto"/>
              <w:right w:val="single" w:sz="4" w:space="0" w:color="auto"/>
            </w:tcBorders>
            <w:vAlign w:val="center"/>
          </w:tcPr>
          <w:p w:rsidR="00CE5EDA" w:rsidRPr="00A31908" w:rsidRDefault="00CE5EDA" w:rsidP="004B7801">
            <w:pPr>
              <w:spacing w:after="0" w:line="240" w:lineRule="auto"/>
              <w:jc w:val="center"/>
              <w:rPr>
                <w:rFonts w:ascii="Times New Roman" w:hAnsi="Times New Roman" w:cs="Times New Roman"/>
              </w:rPr>
            </w:pPr>
            <w:r w:rsidRPr="00A31908">
              <w:rPr>
                <w:rFonts w:ascii="Times New Roman" w:hAnsi="Times New Roman" w:cs="Times New Roman"/>
              </w:rPr>
              <w:t>97 936,3</w:t>
            </w:r>
          </w:p>
        </w:tc>
        <w:tc>
          <w:tcPr>
            <w:tcW w:w="1359" w:type="dxa"/>
            <w:tcBorders>
              <w:top w:val="single" w:sz="4" w:space="0" w:color="auto"/>
              <w:left w:val="nil"/>
              <w:bottom w:val="single" w:sz="4" w:space="0" w:color="auto"/>
              <w:right w:val="single" w:sz="4" w:space="0" w:color="auto"/>
            </w:tcBorders>
            <w:vAlign w:val="center"/>
          </w:tcPr>
          <w:p w:rsidR="00CE5EDA" w:rsidRPr="00A31908" w:rsidRDefault="00CE5EDA" w:rsidP="004B7801">
            <w:pPr>
              <w:spacing w:after="0" w:line="240" w:lineRule="auto"/>
              <w:jc w:val="center"/>
              <w:rPr>
                <w:rFonts w:ascii="Times New Roman" w:hAnsi="Times New Roman" w:cs="Times New Roman"/>
                <w:color w:val="000000"/>
                <w:lang w:val="en-US"/>
              </w:rPr>
            </w:pPr>
            <w:r w:rsidRPr="00A31908">
              <w:rPr>
                <w:rFonts w:ascii="Times New Roman" w:hAnsi="Times New Roman" w:cs="Times New Roman"/>
                <w:color w:val="000000"/>
                <w:lang w:val="en-US"/>
              </w:rPr>
              <w:t>0</w:t>
            </w:r>
          </w:p>
        </w:tc>
        <w:tc>
          <w:tcPr>
            <w:tcW w:w="1193" w:type="dxa"/>
            <w:tcBorders>
              <w:top w:val="single" w:sz="4" w:space="0" w:color="auto"/>
              <w:left w:val="nil"/>
              <w:bottom w:val="single" w:sz="4" w:space="0" w:color="auto"/>
              <w:right w:val="single" w:sz="4" w:space="0" w:color="auto"/>
            </w:tcBorders>
            <w:vAlign w:val="center"/>
          </w:tcPr>
          <w:p w:rsidR="00CE5EDA" w:rsidRPr="00A31908" w:rsidRDefault="00CE5EDA" w:rsidP="004B7801">
            <w:pPr>
              <w:spacing w:after="0" w:line="240" w:lineRule="auto"/>
              <w:jc w:val="center"/>
              <w:rPr>
                <w:rFonts w:ascii="Times New Roman" w:hAnsi="Times New Roman" w:cs="Times New Roman"/>
                <w:color w:val="000000"/>
                <w:lang w:val="en-US"/>
              </w:rPr>
            </w:pPr>
            <w:r w:rsidRPr="00A31908">
              <w:rPr>
                <w:rFonts w:ascii="Times New Roman" w:hAnsi="Times New Roman" w:cs="Times New Roman"/>
                <w:color w:val="000000"/>
                <w:lang w:val="en-US"/>
              </w:rPr>
              <w:t>0</w:t>
            </w:r>
          </w:p>
        </w:tc>
      </w:tr>
      <w:tr w:rsidR="00CE5EDA" w:rsidRPr="00A31908" w:rsidTr="004B7801">
        <w:trPr>
          <w:trHeight w:val="300"/>
        </w:trPr>
        <w:tc>
          <w:tcPr>
            <w:tcW w:w="656" w:type="dxa"/>
            <w:tcBorders>
              <w:top w:val="nil"/>
              <w:left w:val="single" w:sz="4" w:space="0" w:color="auto"/>
              <w:bottom w:val="single" w:sz="4" w:space="0" w:color="auto"/>
              <w:right w:val="single" w:sz="4" w:space="0" w:color="auto"/>
            </w:tcBorders>
            <w:shd w:val="clear" w:color="auto" w:fill="auto"/>
            <w:noWrap/>
            <w:vAlign w:val="center"/>
          </w:tcPr>
          <w:p w:rsidR="00CE5EDA" w:rsidRPr="00A31908" w:rsidRDefault="00CE5EDA" w:rsidP="004B7801">
            <w:pPr>
              <w:spacing w:after="0" w:line="240" w:lineRule="auto"/>
              <w:jc w:val="center"/>
              <w:rPr>
                <w:rFonts w:ascii="Times New Roman" w:hAnsi="Times New Roman" w:cs="Times New Roman"/>
                <w:color w:val="000000"/>
              </w:rPr>
            </w:pPr>
            <w:r w:rsidRPr="00A31908">
              <w:rPr>
                <w:rFonts w:ascii="Times New Roman" w:hAnsi="Times New Roman" w:cs="Times New Roman"/>
                <w:color w:val="000000"/>
              </w:rPr>
              <w:t>12.1.</w:t>
            </w:r>
          </w:p>
        </w:tc>
        <w:tc>
          <w:tcPr>
            <w:tcW w:w="8431" w:type="dxa"/>
            <w:tcBorders>
              <w:top w:val="nil"/>
              <w:left w:val="nil"/>
              <w:bottom w:val="single" w:sz="4" w:space="0" w:color="auto"/>
              <w:right w:val="single" w:sz="4" w:space="0" w:color="auto"/>
            </w:tcBorders>
            <w:shd w:val="clear" w:color="auto" w:fill="auto"/>
            <w:vAlign w:val="center"/>
          </w:tcPr>
          <w:p w:rsidR="00CE5EDA" w:rsidRPr="00A31908" w:rsidRDefault="00CE5EDA" w:rsidP="004B7801">
            <w:pPr>
              <w:spacing w:after="0" w:line="240" w:lineRule="auto"/>
              <w:ind w:left="462"/>
              <w:rPr>
                <w:rFonts w:ascii="Times New Roman" w:hAnsi="Times New Roman" w:cs="Times New Roman"/>
                <w:color w:val="000000"/>
              </w:rPr>
            </w:pPr>
            <w:r w:rsidRPr="00A31908">
              <w:rPr>
                <w:rFonts w:ascii="Times New Roman" w:hAnsi="Times New Roman" w:cs="Times New Roman"/>
              </w:rPr>
              <w:t>регионального бюджета, тыс. рублей</w:t>
            </w:r>
          </w:p>
        </w:tc>
        <w:tc>
          <w:tcPr>
            <w:tcW w:w="1559" w:type="dxa"/>
            <w:tcBorders>
              <w:top w:val="single" w:sz="4" w:space="0" w:color="auto"/>
              <w:left w:val="nil"/>
              <w:bottom w:val="single" w:sz="4" w:space="0" w:color="auto"/>
              <w:right w:val="single" w:sz="4" w:space="0" w:color="auto"/>
            </w:tcBorders>
            <w:vAlign w:val="center"/>
          </w:tcPr>
          <w:p w:rsidR="00CE5EDA" w:rsidRPr="00A31908" w:rsidRDefault="00CE5EDA" w:rsidP="004B7801">
            <w:pPr>
              <w:spacing w:after="0" w:line="240" w:lineRule="auto"/>
              <w:jc w:val="center"/>
              <w:rPr>
                <w:rFonts w:ascii="Times New Roman" w:hAnsi="Times New Roman" w:cs="Times New Roman"/>
              </w:rPr>
            </w:pPr>
            <w:r w:rsidRPr="00A31908">
              <w:rPr>
                <w:rFonts w:ascii="Times New Roman" w:hAnsi="Times New Roman" w:cs="Times New Roman"/>
              </w:rPr>
              <w:t>92 829,1</w:t>
            </w:r>
          </w:p>
        </w:tc>
        <w:tc>
          <w:tcPr>
            <w:tcW w:w="1134" w:type="dxa"/>
            <w:tcBorders>
              <w:top w:val="single" w:sz="4" w:space="0" w:color="auto"/>
              <w:left w:val="nil"/>
              <w:bottom w:val="single" w:sz="4" w:space="0" w:color="auto"/>
              <w:right w:val="single" w:sz="4" w:space="0" w:color="auto"/>
            </w:tcBorders>
            <w:vAlign w:val="center"/>
          </w:tcPr>
          <w:p w:rsidR="00CE5EDA" w:rsidRPr="00A31908" w:rsidRDefault="00CE5EDA" w:rsidP="004B7801">
            <w:pPr>
              <w:spacing w:after="0" w:line="240" w:lineRule="auto"/>
              <w:jc w:val="center"/>
              <w:rPr>
                <w:rFonts w:ascii="Times New Roman" w:hAnsi="Times New Roman" w:cs="Times New Roman"/>
              </w:rPr>
            </w:pPr>
            <w:r w:rsidRPr="00A31908">
              <w:rPr>
                <w:rFonts w:ascii="Times New Roman" w:hAnsi="Times New Roman" w:cs="Times New Roman"/>
              </w:rPr>
              <w:t>95 921,5</w:t>
            </w:r>
          </w:p>
        </w:tc>
        <w:tc>
          <w:tcPr>
            <w:tcW w:w="1359" w:type="dxa"/>
            <w:tcBorders>
              <w:top w:val="single" w:sz="4" w:space="0" w:color="auto"/>
              <w:left w:val="nil"/>
              <w:bottom w:val="single" w:sz="4" w:space="0" w:color="auto"/>
              <w:right w:val="single" w:sz="4" w:space="0" w:color="auto"/>
            </w:tcBorders>
            <w:vAlign w:val="center"/>
          </w:tcPr>
          <w:p w:rsidR="00CE5EDA" w:rsidRPr="00A31908" w:rsidRDefault="00CE5EDA" w:rsidP="004B7801">
            <w:pPr>
              <w:spacing w:after="0" w:line="240" w:lineRule="auto"/>
              <w:jc w:val="center"/>
              <w:rPr>
                <w:rFonts w:ascii="Times New Roman" w:hAnsi="Times New Roman" w:cs="Times New Roman"/>
                <w:color w:val="000000"/>
                <w:lang w:val="en-US"/>
              </w:rPr>
            </w:pPr>
            <w:r w:rsidRPr="00A31908">
              <w:rPr>
                <w:rFonts w:ascii="Times New Roman" w:hAnsi="Times New Roman" w:cs="Times New Roman"/>
                <w:color w:val="000000"/>
                <w:lang w:val="en-US"/>
              </w:rPr>
              <w:t>0</w:t>
            </w:r>
          </w:p>
        </w:tc>
        <w:tc>
          <w:tcPr>
            <w:tcW w:w="1193" w:type="dxa"/>
            <w:tcBorders>
              <w:top w:val="single" w:sz="4" w:space="0" w:color="auto"/>
              <w:left w:val="nil"/>
              <w:bottom w:val="single" w:sz="4" w:space="0" w:color="auto"/>
              <w:right w:val="single" w:sz="4" w:space="0" w:color="auto"/>
            </w:tcBorders>
            <w:vAlign w:val="center"/>
          </w:tcPr>
          <w:p w:rsidR="00CE5EDA" w:rsidRPr="00A31908" w:rsidRDefault="00CE5EDA" w:rsidP="004B7801">
            <w:pPr>
              <w:spacing w:after="0" w:line="240" w:lineRule="auto"/>
              <w:jc w:val="center"/>
              <w:rPr>
                <w:rFonts w:ascii="Times New Roman" w:hAnsi="Times New Roman" w:cs="Times New Roman"/>
                <w:color w:val="000000"/>
                <w:lang w:val="en-US"/>
              </w:rPr>
            </w:pPr>
            <w:r w:rsidRPr="00A31908">
              <w:rPr>
                <w:rFonts w:ascii="Times New Roman" w:hAnsi="Times New Roman" w:cs="Times New Roman"/>
                <w:color w:val="000000"/>
                <w:lang w:val="en-US"/>
              </w:rPr>
              <w:t>0</w:t>
            </w:r>
          </w:p>
        </w:tc>
      </w:tr>
      <w:tr w:rsidR="00CE5EDA" w:rsidRPr="00A31908" w:rsidTr="004B7801">
        <w:trPr>
          <w:trHeight w:val="300"/>
        </w:trPr>
        <w:tc>
          <w:tcPr>
            <w:tcW w:w="656" w:type="dxa"/>
            <w:tcBorders>
              <w:top w:val="nil"/>
              <w:left w:val="single" w:sz="4" w:space="0" w:color="auto"/>
              <w:bottom w:val="single" w:sz="4" w:space="0" w:color="auto"/>
              <w:right w:val="single" w:sz="4" w:space="0" w:color="auto"/>
            </w:tcBorders>
            <w:shd w:val="clear" w:color="auto" w:fill="auto"/>
            <w:noWrap/>
            <w:vAlign w:val="center"/>
          </w:tcPr>
          <w:p w:rsidR="00CE5EDA" w:rsidRPr="00A31908" w:rsidRDefault="00CE5EDA" w:rsidP="004B7801">
            <w:pPr>
              <w:spacing w:after="0" w:line="240" w:lineRule="auto"/>
              <w:jc w:val="center"/>
              <w:rPr>
                <w:rFonts w:ascii="Times New Roman" w:hAnsi="Times New Roman" w:cs="Times New Roman"/>
                <w:color w:val="000000"/>
              </w:rPr>
            </w:pPr>
            <w:r w:rsidRPr="00A31908">
              <w:rPr>
                <w:rFonts w:ascii="Times New Roman" w:hAnsi="Times New Roman" w:cs="Times New Roman"/>
                <w:color w:val="000000"/>
              </w:rPr>
              <w:t>12.2.</w:t>
            </w:r>
          </w:p>
        </w:tc>
        <w:tc>
          <w:tcPr>
            <w:tcW w:w="8431" w:type="dxa"/>
            <w:tcBorders>
              <w:top w:val="nil"/>
              <w:left w:val="nil"/>
              <w:bottom w:val="single" w:sz="4" w:space="0" w:color="auto"/>
              <w:right w:val="single" w:sz="4" w:space="0" w:color="auto"/>
            </w:tcBorders>
            <w:shd w:val="clear" w:color="auto" w:fill="auto"/>
            <w:vAlign w:val="center"/>
          </w:tcPr>
          <w:p w:rsidR="00CE5EDA" w:rsidRPr="00A31908" w:rsidRDefault="00CE5EDA" w:rsidP="004B7801">
            <w:pPr>
              <w:spacing w:after="0" w:line="240" w:lineRule="auto"/>
              <w:ind w:left="462"/>
              <w:rPr>
                <w:rFonts w:ascii="Times New Roman" w:hAnsi="Times New Roman" w:cs="Times New Roman"/>
                <w:color w:val="000000"/>
              </w:rPr>
            </w:pPr>
            <w:r w:rsidRPr="00A31908">
              <w:rPr>
                <w:rFonts w:ascii="Times New Roman" w:hAnsi="Times New Roman" w:cs="Times New Roman"/>
              </w:rPr>
              <w:t>муниципальных бюджетов, тыс. рублей</w:t>
            </w:r>
          </w:p>
        </w:tc>
        <w:tc>
          <w:tcPr>
            <w:tcW w:w="1559" w:type="dxa"/>
            <w:tcBorders>
              <w:top w:val="single" w:sz="4" w:space="0" w:color="auto"/>
              <w:left w:val="nil"/>
              <w:bottom w:val="single" w:sz="4" w:space="0" w:color="auto"/>
              <w:right w:val="single" w:sz="4" w:space="0" w:color="auto"/>
            </w:tcBorders>
            <w:vAlign w:val="center"/>
          </w:tcPr>
          <w:p w:rsidR="00CE5EDA" w:rsidRPr="00A31908" w:rsidRDefault="00CE5EDA" w:rsidP="004B7801">
            <w:pPr>
              <w:spacing w:after="0" w:line="240" w:lineRule="auto"/>
              <w:jc w:val="center"/>
              <w:rPr>
                <w:rFonts w:ascii="Times New Roman" w:hAnsi="Times New Roman" w:cs="Times New Roman"/>
              </w:rPr>
            </w:pPr>
          </w:p>
        </w:tc>
        <w:tc>
          <w:tcPr>
            <w:tcW w:w="1134" w:type="dxa"/>
            <w:tcBorders>
              <w:top w:val="single" w:sz="4" w:space="0" w:color="auto"/>
              <w:left w:val="nil"/>
              <w:bottom w:val="single" w:sz="4" w:space="0" w:color="auto"/>
              <w:right w:val="single" w:sz="4" w:space="0" w:color="auto"/>
            </w:tcBorders>
            <w:vAlign w:val="center"/>
          </w:tcPr>
          <w:p w:rsidR="00CE5EDA" w:rsidRPr="00A31908" w:rsidRDefault="00CE5EDA" w:rsidP="004B7801">
            <w:pPr>
              <w:spacing w:after="0" w:line="240" w:lineRule="auto"/>
              <w:jc w:val="center"/>
              <w:rPr>
                <w:rFonts w:ascii="Times New Roman" w:hAnsi="Times New Roman" w:cs="Times New Roman"/>
              </w:rPr>
            </w:pPr>
          </w:p>
        </w:tc>
        <w:tc>
          <w:tcPr>
            <w:tcW w:w="1359" w:type="dxa"/>
            <w:tcBorders>
              <w:top w:val="single" w:sz="4" w:space="0" w:color="auto"/>
              <w:left w:val="nil"/>
              <w:bottom w:val="single" w:sz="4" w:space="0" w:color="auto"/>
              <w:right w:val="single" w:sz="4" w:space="0" w:color="auto"/>
            </w:tcBorders>
            <w:vAlign w:val="center"/>
          </w:tcPr>
          <w:p w:rsidR="00CE5EDA" w:rsidRPr="00A31908" w:rsidRDefault="00CE5EDA" w:rsidP="004B7801">
            <w:pPr>
              <w:spacing w:after="0" w:line="240" w:lineRule="auto"/>
              <w:jc w:val="center"/>
              <w:rPr>
                <w:rFonts w:ascii="Times New Roman" w:hAnsi="Times New Roman" w:cs="Times New Roman"/>
                <w:color w:val="000000"/>
                <w:lang w:val="en-US"/>
              </w:rPr>
            </w:pPr>
            <w:r w:rsidRPr="00A31908">
              <w:rPr>
                <w:rFonts w:ascii="Times New Roman" w:hAnsi="Times New Roman" w:cs="Times New Roman"/>
                <w:color w:val="000000"/>
                <w:lang w:val="en-US"/>
              </w:rPr>
              <w:t>0</w:t>
            </w:r>
          </w:p>
        </w:tc>
        <w:tc>
          <w:tcPr>
            <w:tcW w:w="1193" w:type="dxa"/>
            <w:tcBorders>
              <w:top w:val="single" w:sz="4" w:space="0" w:color="auto"/>
              <w:left w:val="nil"/>
              <w:bottom w:val="single" w:sz="4" w:space="0" w:color="auto"/>
              <w:right w:val="single" w:sz="4" w:space="0" w:color="auto"/>
            </w:tcBorders>
            <w:vAlign w:val="center"/>
          </w:tcPr>
          <w:p w:rsidR="00CE5EDA" w:rsidRPr="00A31908" w:rsidRDefault="00CE5EDA" w:rsidP="004B7801">
            <w:pPr>
              <w:spacing w:after="0" w:line="240" w:lineRule="auto"/>
              <w:jc w:val="center"/>
              <w:rPr>
                <w:rFonts w:ascii="Times New Roman" w:hAnsi="Times New Roman" w:cs="Times New Roman"/>
                <w:color w:val="000000"/>
                <w:lang w:val="en-US"/>
              </w:rPr>
            </w:pPr>
            <w:r w:rsidRPr="00A31908">
              <w:rPr>
                <w:rFonts w:ascii="Times New Roman" w:hAnsi="Times New Roman" w:cs="Times New Roman"/>
                <w:color w:val="000000"/>
                <w:lang w:val="en-US"/>
              </w:rPr>
              <w:t>0</w:t>
            </w:r>
          </w:p>
        </w:tc>
      </w:tr>
      <w:tr w:rsidR="00CE5EDA" w:rsidRPr="00A31908" w:rsidTr="004B7801">
        <w:trPr>
          <w:trHeight w:val="300"/>
        </w:trPr>
        <w:tc>
          <w:tcPr>
            <w:tcW w:w="656" w:type="dxa"/>
            <w:tcBorders>
              <w:top w:val="nil"/>
              <w:left w:val="single" w:sz="4" w:space="0" w:color="auto"/>
              <w:bottom w:val="single" w:sz="4" w:space="0" w:color="auto"/>
              <w:right w:val="single" w:sz="4" w:space="0" w:color="auto"/>
            </w:tcBorders>
            <w:shd w:val="clear" w:color="auto" w:fill="auto"/>
            <w:noWrap/>
            <w:vAlign w:val="center"/>
          </w:tcPr>
          <w:p w:rsidR="00CE5EDA" w:rsidRPr="00A31908" w:rsidRDefault="00CE5EDA" w:rsidP="004B7801">
            <w:pPr>
              <w:spacing w:after="0" w:line="240" w:lineRule="auto"/>
              <w:jc w:val="center"/>
              <w:rPr>
                <w:rFonts w:ascii="Times New Roman" w:hAnsi="Times New Roman" w:cs="Times New Roman"/>
                <w:color w:val="000000"/>
              </w:rPr>
            </w:pPr>
            <w:r w:rsidRPr="00A31908">
              <w:rPr>
                <w:rFonts w:ascii="Times New Roman" w:hAnsi="Times New Roman" w:cs="Times New Roman"/>
                <w:color w:val="000000"/>
              </w:rPr>
              <w:t>12.3.</w:t>
            </w:r>
          </w:p>
        </w:tc>
        <w:tc>
          <w:tcPr>
            <w:tcW w:w="8431" w:type="dxa"/>
            <w:tcBorders>
              <w:top w:val="nil"/>
              <w:left w:val="nil"/>
              <w:bottom w:val="single" w:sz="4" w:space="0" w:color="auto"/>
              <w:right w:val="single" w:sz="4" w:space="0" w:color="auto"/>
            </w:tcBorders>
            <w:shd w:val="clear" w:color="auto" w:fill="auto"/>
            <w:vAlign w:val="center"/>
          </w:tcPr>
          <w:p w:rsidR="00CE5EDA" w:rsidRPr="00A31908" w:rsidRDefault="00CE5EDA" w:rsidP="004B7801">
            <w:pPr>
              <w:spacing w:after="0" w:line="240" w:lineRule="auto"/>
              <w:ind w:left="462"/>
              <w:rPr>
                <w:rFonts w:ascii="Times New Roman" w:hAnsi="Times New Roman" w:cs="Times New Roman"/>
                <w:color w:val="000000"/>
              </w:rPr>
            </w:pPr>
            <w:r w:rsidRPr="00A31908">
              <w:rPr>
                <w:rFonts w:ascii="Times New Roman" w:hAnsi="Times New Roman" w:cs="Times New Roman"/>
                <w:color w:val="000000"/>
              </w:rPr>
              <w:t xml:space="preserve">иных источников (фондов), </w:t>
            </w:r>
            <w:r w:rsidRPr="00A31908">
              <w:rPr>
                <w:rFonts w:ascii="Times New Roman" w:hAnsi="Times New Roman" w:cs="Times New Roman"/>
              </w:rPr>
              <w:t>тыс. рублей</w:t>
            </w:r>
          </w:p>
        </w:tc>
        <w:tc>
          <w:tcPr>
            <w:tcW w:w="1559" w:type="dxa"/>
            <w:tcBorders>
              <w:top w:val="single" w:sz="4" w:space="0" w:color="auto"/>
              <w:left w:val="nil"/>
              <w:bottom w:val="single" w:sz="4" w:space="0" w:color="auto"/>
              <w:right w:val="single" w:sz="4" w:space="0" w:color="auto"/>
            </w:tcBorders>
            <w:vAlign w:val="center"/>
          </w:tcPr>
          <w:p w:rsidR="00CE5EDA" w:rsidRPr="00A31908" w:rsidRDefault="00CE5EDA" w:rsidP="004B7801">
            <w:pPr>
              <w:spacing w:after="0" w:line="240" w:lineRule="auto"/>
              <w:jc w:val="center"/>
              <w:rPr>
                <w:rFonts w:ascii="Times New Roman" w:hAnsi="Times New Roman" w:cs="Times New Roman"/>
              </w:rPr>
            </w:pPr>
            <w:r w:rsidRPr="00A31908">
              <w:rPr>
                <w:rFonts w:ascii="Times New Roman" w:hAnsi="Times New Roman" w:cs="Times New Roman"/>
              </w:rPr>
              <w:t>2 727,9</w:t>
            </w:r>
          </w:p>
        </w:tc>
        <w:tc>
          <w:tcPr>
            <w:tcW w:w="1134" w:type="dxa"/>
            <w:tcBorders>
              <w:top w:val="single" w:sz="4" w:space="0" w:color="auto"/>
              <w:left w:val="nil"/>
              <w:bottom w:val="single" w:sz="4" w:space="0" w:color="auto"/>
              <w:right w:val="single" w:sz="4" w:space="0" w:color="auto"/>
            </w:tcBorders>
            <w:vAlign w:val="center"/>
          </w:tcPr>
          <w:p w:rsidR="00CE5EDA" w:rsidRPr="00A31908" w:rsidRDefault="00CE5EDA" w:rsidP="004B7801">
            <w:pPr>
              <w:spacing w:after="0" w:line="240" w:lineRule="auto"/>
              <w:jc w:val="center"/>
              <w:rPr>
                <w:rFonts w:ascii="Times New Roman" w:hAnsi="Times New Roman" w:cs="Times New Roman"/>
              </w:rPr>
            </w:pPr>
            <w:r w:rsidRPr="00A31908">
              <w:rPr>
                <w:rFonts w:ascii="Times New Roman" w:hAnsi="Times New Roman" w:cs="Times New Roman"/>
              </w:rPr>
              <w:t>2 014,8</w:t>
            </w:r>
          </w:p>
        </w:tc>
        <w:tc>
          <w:tcPr>
            <w:tcW w:w="1359" w:type="dxa"/>
            <w:tcBorders>
              <w:top w:val="single" w:sz="4" w:space="0" w:color="auto"/>
              <w:left w:val="nil"/>
              <w:bottom w:val="single" w:sz="4" w:space="0" w:color="auto"/>
              <w:right w:val="single" w:sz="4" w:space="0" w:color="auto"/>
            </w:tcBorders>
            <w:vAlign w:val="center"/>
          </w:tcPr>
          <w:p w:rsidR="00CE5EDA" w:rsidRPr="00A31908" w:rsidRDefault="00CE5EDA" w:rsidP="004B7801">
            <w:pPr>
              <w:spacing w:after="0" w:line="240" w:lineRule="auto"/>
              <w:jc w:val="center"/>
              <w:rPr>
                <w:rFonts w:ascii="Times New Roman" w:hAnsi="Times New Roman" w:cs="Times New Roman"/>
                <w:color w:val="000000"/>
                <w:lang w:val="en-US"/>
              </w:rPr>
            </w:pPr>
            <w:r w:rsidRPr="00A31908">
              <w:rPr>
                <w:rFonts w:ascii="Times New Roman" w:hAnsi="Times New Roman" w:cs="Times New Roman"/>
                <w:color w:val="000000"/>
                <w:lang w:val="en-US"/>
              </w:rPr>
              <w:t>0</w:t>
            </w:r>
          </w:p>
        </w:tc>
        <w:tc>
          <w:tcPr>
            <w:tcW w:w="1193" w:type="dxa"/>
            <w:tcBorders>
              <w:top w:val="single" w:sz="4" w:space="0" w:color="auto"/>
              <w:left w:val="nil"/>
              <w:bottom w:val="single" w:sz="4" w:space="0" w:color="auto"/>
              <w:right w:val="single" w:sz="4" w:space="0" w:color="auto"/>
            </w:tcBorders>
            <w:vAlign w:val="center"/>
          </w:tcPr>
          <w:p w:rsidR="00CE5EDA" w:rsidRPr="00A31908" w:rsidRDefault="00CE5EDA" w:rsidP="004B7801">
            <w:pPr>
              <w:spacing w:after="0" w:line="240" w:lineRule="auto"/>
              <w:jc w:val="center"/>
              <w:rPr>
                <w:rFonts w:ascii="Times New Roman" w:hAnsi="Times New Roman" w:cs="Times New Roman"/>
                <w:color w:val="000000"/>
                <w:lang w:val="en-US"/>
              </w:rPr>
            </w:pPr>
            <w:r w:rsidRPr="00A31908">
              <w:rPr>
                <w:rFonts w:ascii="Times New Roman" w:hAnsi="Times New Roman" w:cs="Times New Roman"/>
                <w:color w:val="000000"/>
                <w:lang w:val="en-US"/>
              </w:rPr>
              <w:t>0</w:t>
            </w:r>
          </w:p>
        </w:tc>
      </w:tr>
      <w:tr w:rsidR="00CE5EDA" w:rsidRPr="00A31908" w:rsidTr="004B7801">
        <w:trPr>
          <w:trHeight w:val="1269"/>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E5EDA" w:rsidRPr="00A31908" w:rsidRDefault="00CE5EDA" w:rsidP="004B7801">
            <w:pPr>
              <w:spacing w:after="0" w:line="240" w:lineRule="auto"/>
              <w:jc w:val="center"/>
              <w:rPr>
                <w:rFonts w:ascii="Times New Roman" w:hAnsi="Times New Roman" w:cs="Times New Roman"/>
                <w:color w:val="000000"/>
              </w:rPr>
            </w:pPr>
            <w:r w:rsidRPr="00A31908">
              <w:rPr>
                <w:rFonts w:ascii="Times New Roman" w:hAnsi="Times New Roman" w:cs="Times New Roman"/>
                <w:color w:val="000000"/>
              </w:rPr>
              <w:t>11</w:t>
            </w:r>
          </w:p>
        </w:tc>
        <w:tc>
          <w:tcPr>
            <w:tcW w:w="8431" w:type="dxa"/>
            <w:tcBorders>
              <w:top w:val="single" w:sz="4" w:space="0" w:color="auto"/>
              <w:left w:val="nil"/>
              <w:bottom w:val="single" w:sz="4" w:space="0" w:color="auto"/>
              <w:right w:val="single" w:sz="4" w:space="0" w:color="auto"/>
            </w:tcBorders>
            <w:shd w:val="clear" w:color="auto" w:fill="auto"/>
            <w:vAlign w:val="center"/>
          </w:tcPr>
          <w:p w:rsidR="00CE5EDA" w:rsidRPr="00A31908" w:rsidRDefault="00CE5EDA" w:rsidP="004B7801">
            <w:pPr>
              <w:spacing w:after="0" w:line="240" w:lineRule="auto"/>
              <w:rPr>
                <w:rFonts w:ascii="Times New Roman" w:hAnsi="Times New Roman" w:cs="Times New Roman"/>
                <w:color w:val="000000"/>
              </w:rPr>
            </w:pPr>
            <w:r w:rsidRPr="00A31908">
              <w:rPr>
                <w:rFonts w:ascii="Times New Roman" w:hAnsi="Times New Roman" w:cs="Times New Roman"/>
                <w:color w:val="000000"/>
              </w:rPr>
              <w:t>Наиболее яркие события 2017 года, связанные с деятельностью вузов и профессиональных образовательных учреждений, реализующих образовательные программы в области культуры и искусства, подведомственных органу управления культурой субъекта Российской Федерации</w:t>
            </w:r>
          </w:p>
        </w:tc>
        <w:tc>
          <w:tcPr>
            <w:tcW w:w="5245" w:type="dxa"/>
            <w:gridSpan w:val="4"/>
            <w:tcBorders>
              <w:top w:val="single" w:sz="4" w:space="0" w:color="auto"/>
              <w:left w:val="nil"/>
              <w:bottom w:val="single" w:sz="4" w:space="0" w:color="auto"/>
              <w:right w:val="single" w:sz="4" w:space="0" w:color="auto"/>
            </w:tcBorders>
            <w:shd w:val="clear" w:color="auto" w:fill="auto"/>
            <w:noWrap/>
            <w:vAlign w:val="center"/>
          </w:tcPr>
          <w:p w:rsidR="00CE5EDA" w:rsidRPr="00C86CA3" w:rsidRDefault="00CE5EDA" w:rsidP="004B7801">
            <w:pPr>
              <w:spacing w:after="0" w:line="240" w:lineRule="auto"/>
              <w:jc w:val="both"/>
              <w:rPr>
                <w:rFonts w:ascii="Times New Roman" w:hAnsi="Times New Roman" w:cs="Times New Roman"/>
                <w:i/>
                <w:color w:val="000000"/>
              </w:rPr>
            </w:pPr>
            <w:r w:rsidRPr="00C86CA3">
              <w:rPr>
                <w:rFonts w:ascii="Times New Roman" w:hAnsi="Times New Roman" w:cs="Times New Roman"/>
                <w:i/>
                <w:color w:val="000000"/>
              </w:rPr>
              <w:t xml:space="preserve">В период с 24 по 29 апреля 2017 года в Камчатском крае проходил </w:t>
            </w:r>
            <w:r w:rsidRPr="00C86CA3">
              <w:rPr>
                <w:rFonts w:ascii="Times New Roman" w:hAnsi="Times New Roman" w:cs="Times New Roman"/>
                <w:bCs/>
                <w:i/>
                <w:color w:val="000000"/>
              </w:rPr>
              <w:t>1-й краевой фестиваль-конкурс хореографических коллективов и балетмейстеров (специальность «Балетмейстер-постановщик») «Танцевальный вернисаж»</w:t>
            </w:r>
            <w:r w:rsidRPr="00C86CA3">
              <w:rPr>
                <w:rFonts w:ascii="Times New Roman" w:hAnsi="Times New Roman" w:cs="Times New Roman"/>
                <w:i/>
                <w:color w:val="000000"/>
              </w:rPr>
              <w:t xml:space="preserve">, в котором приняли участие 24 профессиональных балетмейстера и 7 балетмейстеров-студентов в номинациях: малая форма, хореографический ансамбль, концертно-массовый номер, крупная форма. Всего в конкурсе было представлено 59 хореографических постановок. В постановках было задействовано более 300 участников коллективов из 18 образовательных и культурно-досуговых учреждений. </w:t>
            </w:r>
          </w:p>
          <w:p w:rsidR="00CE5EDA" w:rsidRPr="00C86CA3" w:rsidRDefault="00CE5EDA" w:rsidP="004B7801">
            <w:pPr>
              <w:spacing w:after="0" w:line="240" w:lineRule="auto"/>
              <w:jc w:val="both"/>
              <w:rPr>
                <w:rFonts w:ascii="Times New Roman" w:hAnsi="Times New Roman" w:cs="Times New Roman"/>
                <w:i/>
                <w:color w:val="000000"/>
              </w:rPr>
            </w:pPr>
            <w:r w:rsidRPr="00C86CA3">
              <w:rPr>
                <w:rFonts w:ascii="Times New Roman" w:hAnsi="Times New Roman" w:cs="Times New Roman"/>
                <w:i/>
                <w:color w:val="000000"/>
              </w:rPr>
              <w:t xml:space="preserve">В период с 29 ноября по 03 декабря 2017 года в г. Петропавловске-Камчатском проходил </w:t>
            </w:r>
            <w:r w:rsidRPr="00C86CA3">
              <w:rPr>
                <w:rFonts w:ascii="Times New Roman" w:hAnsi="Times New Roman" w:cs="Times New Roman"/>
                <w:i/>
                <w:color w:val="000000"/>
                <w:lang w:val="en-US"/>
              </w:rPr>
              <w:t>VI</w:t>
            </w:r>
            <w:r w:rsidRPr="00C86CA3">
              <w:rPr>
                <w:rFonts w:ascii="Times New Roman" w:hAnsi="Times New Roman" w:cs="Times New Roman"/>
                <w:i/>
                <w:color w:val="000000"/>
              </w:rPr>
              <w:t xml:space="preserve"> краевой конкурс молодых вокалистов «Поющая Камчатка».</w:t>
            </w:r>
          </w:p>
          <w:p w:rsidR="00CE5EDA" w:rsidRPr="00C86CA3" w:rsidRDefault="00CE5EDA" w:rsidP="004B7801">
            <w:pPr>
              <w:spacing w:after="0" w:line="240" w:lineRule="auto"/>
              <w:jc w:val="both"/>
              <w:rPr>
                <w:rFonts w:ascii="Times New Roman" w:hAnsi="Times New Roman" w:cs="Times New Roman"/>
                <w:i/>
                <w:color w:val="515151"/>
              </w:rPr>
            </w:pPr>
            <w:r w:rsidRPr="00C86CA3">
              <w:rPr>
                <w:rFonts w:ascii="Times New Roman" w:hAnsi="Times New Roman" w:cs="Times New Roman"/>
                <w:i/>
                <w:color w:val="000000"/>
              </w:rPr>
              <w:lastRenderedPageBreak/>
              <w:t>Номинации были представлены в четырёх возрастных категориях от девяти лет до 26-ти включительно. В конкурсе приняли участие 32 солиста и 13 вокальных ансамблей из 13 учреждений Камчатского края. Всего в конкурсе приняло участие 123 человека.</w:t>
            </w:r>
          </w:p>
        </w:tc>
      </w:tr>
      <w:tr w:rsidR="00CE5EDA" w:rsidRPr="00A31908" w:rsidTr="004B7801">
        <w:trPr>
          <w:trHeight w:val="436"/>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E5EDA" w:rsidRPr="00A31908" w:rsidRDefault="00CE5EDA" w:rsidP="004B7801">
            <w:pPr>
              <w:spacing w:after="0" w:line="240" w:lineRule="auto"/>
              <w:jc w:val="center"/>
              <w:rPr>
                <w:rFonts w:ascii="Times New Roman" w:hAnsi="Times New Roman" w:cs="Times New Roman"/>
                <w:color w:val="000000"/>
              </w:rPr>
            </w:pPr>
            <w:r w:rsidRPr="00A31908">
              <w:rPr>
                <w:rFonts w:ascii="Times New Roman" w:hAnsi="Times New Roman" w:cs="Times New Roman"/>
                <w:color w:val="000000"/>
              </w:rPr>
              <w:lastRenderedPageBreak/>
              <w:t>12</w:t>
            </w:r>
          </w:p>
        </w:tc>
        <w:tc>
          <w:tcPr>
            <w:tcW w:w="8431" w:type="dxa"/>
            <w:tcBorders>
              <w:top w:val="single" w:sz="4" w:space="0" w:color="auto"/>
              <w:left w:val="nil"/>
              <w:bottom w:val="single" w:sz="4" w:space="0" w:color="auto"/>
              <w:right w:val="single" w:sz="4" w:space="0" w:color="auto"/>
            </w:tcBorders>
            <w:shd w:val="clear" w:color="auto" w:fill="auto"/>
            <w:vAlign w:val="center"/>
          </w:tcPr>
          <w:p w:rsidR="00CE5EDA" w:rsidRPr="00A31908" w:rsidRDefault="00CE5EDA" w:rsidP="004B7801">
            <w:pPr>
              <w:spacing w:after="0" w:line="240" w:lineRule="auto"/>
              <w:rPr>
                <w:rFonts w:ascii="Times New Roman" w:hAnsi="Times New Roman" w:cs="Times New Roman"/>
                <w:color w:val="000000"/>
              </w:rPr>
            </w:pPr>
            <w:r w:rsidRPr="00A31908">
              <w:rPr>
                <w:rFonts w:ascii="Times New Roman" w:hAnsi="Times New Roman" w:cs="Times New Roman"/>
                <w:color w:val="000000"/>
              </w:rPr>
              <w:t>Основные достижения 2017 года в области культуры и искусства, связанные с деятельностью вузов и профессиональных образовательных учреждений, реализующих образовательные программы в области культуры и искусства, подведомственных органу управления культурой субъекта Российской Федерации</w:t>
            </w:r>
          </w:p>
        </w:tc>
        <w:tc>
          <w:tcPr>
            <w:tcW w:w="5245" w:type="dxa"/>
            <w:gridSpan w:val="4"/>
            <w:tcBorders>
              <w:top w:val="single" w:sz="4" w:space="0" w:color="auto"/>
              <w:left w:val="nil"/>
              <w:bottom w:val="single" w:sz="4" w:space="0" w:color="auto"/>
              <w:right w:val="single" w:sz="4" w:space="0" w:color="auto"/>
            </w:tcBorders>
            <w:shd w:val="clear" w:color="auto" w:fill="auto"/>
            <w:noWrap/>
            <w:vAlign w:val="center"/>
          </w:tcPr>
          <w:p w:rsidR="00CE5EDA" w:rsidRPr="00C86CA3" w:rsidRDefault="00CE5EDA" w:rsidP="004B7801">
            <w:pPr>
              <w:autoSpaceDE w:val="0"/>
              <w:autoSpaceDN w:val="0"/>
              <w:adjustRightInd w:val="0"/>
              <w:spacing w:after="0" w:line="240" w:lineRule="auto"/>
              <w:ind w:firstLine="709"/>
              <w:jc w:val="both"/>
              <w:rPr>
                <w:rFonts w:ascii="Times New Roman" w:hAnsi="Times New Roman" w:cs="Times New Roman"/>
                <w:i/>
              </w:rPr>
            </w:pPr>
            <w:r w:rsidRPr="00C86CA3">
              <w:rPr>
                <w:rFonts w:ascii="Times New Roman" w:hAnsi="Times New Roman" w:cs="Times New Roman"/>
                <w:i/>
              </w:rPr>
              <w:t>На территории Камчатского региона  было трудоустроено в ДШИ края 16  молодых специалистов - выпускников из КГБПОУ «Камчатский колледж искусств», что составляет 80% от выпуска.</w:t>
            </w:r>
          </w:p>
          <w:p w:rsidR="00CE5EDA" w:rsidRPr="00C86CA3" w:rsidRDefault="00CE5EDA" w:rsidP="004B7801">
            <w:pPr>
              <w:spacing w:after="0" w:line="240" w:lineRule="auto"/>
              <w:jc w:val="both"/>
              <w:rPr>
                <w:rFonts w:ascii="Times New Roman" w:hAnsi="Times New Roman" w:cs="Times New Roman"/>
                <w:i/>
              </w:rPr>
            </w:pPr>
            <w:r w:rsidRPr="00C86CA3">
              <w:rPr>
                <w:rFonts w:ascii="Times New Roman" w:hAnsi="Times New Roman" w:cs="Times New Roman"/>
                <w:i/>
              </w:rPr>
              <w:t xml:space="preserve"> Поступившие в Вузы по специальности на очную и заочную формы обучения – 6 чел.:</w:t>
            </w:r>
          </w:p>
          <w:p w:rsidR="00CE5EDA" w:rsidRPr="00C86CA3" w:rsidRDefault="00CE5EDA" w:rsidP="004B7801">
            <w:pPr>
              <w:spacing w:after="0" w:line="240" w:lineRule="auto"/>
              <w:jc w:val="both"/>
              <w:rPr>
                <w:rFonts w:ascii="Times New Roman" w:hAnsi="Times New Roman" w:cs="Times New Roman"/>
                <w:i/>
              </w:rPr>
            </w:pPr>
            <w:r w:rsidRPr="00C86CA3">
              <w:rPr>
                <w:rFonts w:ascii="Times New Roman" w:hAnsi="Times New Roman" w:cs="Times New Roman"/>
                <w:i/>
              </w:rPr>
              <w:t>- Уральская государственная консерватория имени М.П. Мусоргского – 1 чел.;</w:t>
            </w:r>
          </w:p>
          <w:p w:rsidR="00CE5EDA" w:rsidRPr="00C86CA3" w:rsidRDefault="00CE5EDA" w:rsidP="004B7801">
            <w:pPr>
              <w:spacing w:after="0" w:line="240" w:lineRule="auto"/>
              <w:jc w:val="both"/>
              <w:rPr>
                <w:rFonts w:ascii="Times New Roman" w:hAnsi="Times New Roman" w:cs="Times New Roman"/>
                <w:i/>
              </w:rPr>
            </w:pPr>
            <w:r w:rsidRPr="00C86CA3">
              <w:rPr>
                <w:rFonts w:ascii="Times New Roman" w:hAnsi="Times New Roman" w:cs="Times New Roman"/>
                <w:i/>
              </w:rPr>
              <w:t>- Омский государственный университет им.Ф.М. Достоевского  – 1 чел.;</w:t>
            </w:r>
          </w:p>
          <w:p w:rsidR="00CE5EDA" w:rsidRPr="00C86CA3" w:rsidRDefault="00CE5EDA" w:rsidP="004B7801">
            <w:pPr>
              <w:spacing w:after="0" w:line="240" w:lineRule="auto"/>
              <w:jc w:val="both"/>
              <w:rPr>
                <w:rFonts w:ascii="Times New Roman" w:hAnsi="Times New Roman" w:cs="Times New Roman"/>
                <w:i/>
              </w:rPr>
            </w:pPr>
            <w:r w:rsidRPr="00C86CA3">
              <w:rPr>
                <w:rFonts w:ascii="Times New Roman" w:hAnsi="Times New Roman" w:cs="Times New Roman"/>
                <w:i/>
              </w:rPr>
              <w:t>- Московская государственная консерватория им.Чайковского – 1 чел.;</w:t>
            </w:r>
          </w:p>
          <w:p w:rsidR="00CE5EDA" w:rsidRPr="00C86CA3" w:rsidRDefault="00CE5EDA" w:rsidP="004B7801">
            <w:pPr>
              <w:spacing w:after="0" w:line="240" w:lineRule="auto"/>
              <w:jc w:val="both"/>
              <w:rPr>
                <w:rFonts w:ascii="Times New Roman" w:hAnsi="Times New Roman" w:cs="Times New Roman"/>
                <w:i/>
              </w:rPr>
            </w:pPr>
            <w:r w:rsidRPr="00C86CA3">
              <w:rPr>
                <w:rFonts w:ascii="Times New Roman" w:hAnsi="Times New Roman" w:cs="Times New Roman"/>
                <w:i/>
              </w:rPr>
              <w:t>- Самарский государственный институт культуры – 1 чел.;</w:t>
            </w:r>
          </w:p>
          <w:p w:rsidR="00CE5EDA" w:rsidRPr="00C86CA3" w:rsidRDefault="00CE5EDA" w:rsidP="004B7801">
            <w:pPr>
              <w:spacing w:after="0" w:line="240" w:lineRule="auto"/>
              <w:jc w:val="both"/>
              <w:rPr>
                <w:rFonts w:ascii="Times New Roman" w:hAnsi="Times New Roman" w:cs="Times New Roman"/>
                <w:i/>
              </w:rPr>
            </w:pPr>
            <w:r w:rsidRPr="00C86CA3">
              <w:rPr>
                <w:rFonts w:ascii="Times New Roman" w:hAnsi="Times New Roman" w:cs="Times New Roman"/>
                <w:i/>
              </w:rPr>
              <w:t>- Санкт-Петербургский институт культуры им.Крупской – 1 чел.;</w:t>
            </w:r>
          </w:p>
          <w:p w:rsidR="00CE5EDA" w:rsidRPr="00C86CA3" w:rsidRDefault="00CE5EDA" w:rsidP="004B7801">
            <w:pPr>
              <w:spacing w:after="0" w:line="240" w:lineRule="auto"/>
              <w:jc w:val="both"/>
              <w:rPr>
                <w:rFonts w:ascii="Times New Roman" w:hAnsi="Times New Roman" w:cs="Times New Roman"/>
                <w:i/>
              </w:rPr>
            </w:pPr>
            <w:r w:rsidRPr="00C86CA3">
              <w:rPr>
                <w:rFonts w:ascii="Times New Roman" w:hAnsi="Times New Roman" w:cs="Times New Roman"/>
                <w:i/>
              </w:rPr>
              <w:t>- Казанский государственный институт культуры – 1 чел.;</w:t>
            </w:r>
          </w:p>
          <w:p w:rsidR="00CE5EDA" w:rsidRPr="00C86CA3" w:rsidRDefault="00CE5EDA" w:rsidP="004B7801">
            <w:pPr>
              <w:spacing w:after="0" w:line="240" w:lineRule="auto"/>
              <w:jc w:val="both"/>
              <w:rPr>
                <w:rFonts w:ascii="Times New Roman" w:hAnsi="Times New Roman" w:cs="Times New Roman"/>
                <w:i/>
              </w:rPr>
            </w:pPr>
            <w:r w:rsidRPr="00C86CA3">
              <w:rPr>
                <w:rFonts w:ascii="Times New Roman" w:hAnsi="Times New Roman" w:cs="Times New Roman"/>
                <w:i/>
              </w:rPr>
              <w:t xml:space="preserve"> Работающие по специальности  –  10  чел.</w:t>
            </w:r>
          </w:p>
          <w:p w:rsidR="00CE5EDA" w:rsidRPr="00C86CA3" w:rsidRDefault="00CE5EDA" w:rsidP="004B7801">
            <w:pPr>
              <w:spacing w:after="0" w:line="240" w:lineRule="auto"/>
              <w:ind w:firstLine="539"/>
              <w:jc w:val="both"/>
              <w:rPr>
                <w:rFonts w:ascii="Times New Roman" w:eastAsia="Times New Roman" w:hAnsi="Times New Roman" w:cs="Times New Roman"/>
                <w:i/>
              </w:rPr>
            </w:pPr>
            <w:r w:rsidRPr="00C86CA3">
              <w:rPr>
                <w:rFonts w:ascii="Times New Roman" w:eastAsia="Times New Roman" w:hAnsi="Times New Roman" w:cs="Times New Roman"/>
                <w:i/>
              </w:rPr>
              <w:t xml:space="preserve">Студенты колледжа ежегодно принимают участие в конкурсах, олимпиадах и фестивалях различного уровня. В 2017 году доля обучающихся, принявших участие в конкурсах, смотрах, фестивалях, соревнованиях и других творческих мероприятиях составила  48 % против 48 % </w:t>
            </w:r>
            <w:r w:rsidRPr="00C86CA3">
              <w:rPr>
                <w:rFonts w:ascii="Times New Roman" w:eastAsia="Times New Roman" w:hAnsi="Times New Roman" w:cs="Times New Roman"/>
                <w:i/>
              </w:rPr>
              <w:lastRenderedPageBreak/>
              <w:t>плановых, доля занявших призовые  места  50 % против  50 % плановых.</w:t>
            </w:r>
          </w:p>
          <w:p w:rsidR="00CE5EDA" w:rsidRPr="00C86CA3" w:rsidRDefault="00CE5EDA" w:rsidP="004B7801">
            <w:pPr>
              <w:spacing w:after="0" w:line="240" w:lineRule="auto"/>
              <w:jc w:val="both"/>
              <w:rPr>
                <w:rFonts w:ascii="Times New Roman" w:hAnsi="Times New Roman" w:cs="Times New Roman"/>
                <w:i/>
                <w:color w:val="000000"/>
              </w:rPr>
            </w:pPr>
          </w:p>
        </w:tc>
      </w:tr>
      <w:tr w:rsidR="00CE5EDA" w:rsidRPr="00A31908" w:rsidTr="004B7801">
        <w:trPr>
          <w:trHeight w:val="1549"/>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E5EDA" w:rsidRPr="00A31908" w:rsidRDefault="00CE5EDA" w:rsidP="004B7801">
            <w:pPr>
              <w:spacing w:after="0" w:line="240" w:lineRule="auto"/>
              <w:jc w:val="center"/>
              <w:rPr>
                <w:rFonts w:ascii="Times New Roman" w:hAnsi="Times New Roman" w:cs="Times New Roman"/>
                <w:color w:val="000000"/>
              </w:rPr>
            </w:pPr>
            <w:r w:rsidRPr="00A31908">
              <w:rPr>
                <w:rFonts w:ascii="Times New Roman" w:hAnsi="Times New Roman" w:cs="Times New Roman"/>
                <w:color w:val="000000"/>
              </w:rPr>
              <w:lastRenderedPageBreak/>
              <w:t>13</w:t>
            </w:r>
          </w:p>
        </w:tc>
        <w:tc>
          <w:tcPr>
            <w:tcW w:w="8431" w:type="dxa"/>
            <w:tcBorders>
              <w:top w:val="single" w:sz="4" w:space="0" w:color="auto"/>
              <w:left w:val="nil"/>
              <w:bottom w:val="single" w:sz="4" w:space="0" w:color="auto"/>
              <w:right w:val="single" w:sz="4" w:space="0" w:color="auto"/>
            </w:tcBorders>
            <w:shd w:val="clear" w:color="auto" w:fill="auto"/>
            <w:vAlign w:val="center"/>
          </w:tcPr>
          <w:p w:rsidR="00CE5EDA" w:rsidRPr="00A31908" w:rsidRDefault="00CE5EDA" w:rsidP="004B7801">
            <w:pPr>
              <w:spacing w:after="0" w:line="240" w:lineRule="auto"/>
              <w:rPr>
                <w:rFonts w:ascii="Times New Roman" w:hAnsi="Times New Roman" w:cs="Times New Roman"/>
                <w:color w:val="000000"/>
              </w:rPr>
            </w:pPr>
            <w:r w:rsidRPr="00A31908">
              <w:rPr>
                <w:rFonts w:ascii="Times New Roman" w:hAnsi="Times New Roman" w:cs="Times New Roman"/>
                <w:color w:val="000000"/>
              </w:rPr>
              <w:t>Основные проблемы 2017 года, связанные с деятельностью вузов и профессиональных образовательных учреждений, реализующих образовательные программы в области культуры и искусства, подведомственных органу управления культурой субъекта Российской Федерации</w:t>
            </w:r>
          </w:p>
        </w:tc>
        <w:tc>
          <w:tcPr>
            <w:tcW w:w="5245" w:type="dxa"/>
            <w:gridSpan w:val="4"/>
            <w:tcBorders>
              <w:top w:val="single" w:sz="4" w:space="0" w:color="auto"/>
              <w:left w:val="nil"/>
              <w:bottom w:val="single" w:sz="4" w:space="0" w:color="auto"/>
              <w:right w:val="single" w:sz="4" w:space="0" w:color="auto"/>
            </w:tcBorders>
            <w:shd w:val="clear" w:color="auto" w:fill="auto"/>
            <w:noWrap/>
            <w:vAlign w:val="center"/>
          </w:tcPr>
          <w:p w:rsidR="00CE5EDA" w:rsidRPr="00C86CA3" w:rsidRDefault="00CE5EDA" w:rsidP="004B7801">
            <w:pPr>
              <w:spacing w:after="0" w:line="240" w:lineRule="auto"/>
              <w:ind w:firstLine="540"/>
              <w:jc w:val="both"/>
              <w:rPr>
                <w:rFonts w:ascii="Times New Roman" w:hAnsi="Times New Roman" w:cs="Times New Roman"/>
                <w:i/>
                <w:color w:val="000000"/>
              </w:rPr>
            </w:pPr>
            <w:r>
              <w:rPr>
                <w:rFonts w:ascii="Times New Roman" w:hAnsi="Times New Roman" w:cs="Times New Roman"/>
                <w:i/>
                <w:color w:val="000000"/>
              </w:rPr>
              <w:t>Н</w:t>
            </w:r>
            <w:r w:rsidRPr="00C86CA3">
              <w:rPr>
                <w:rFonts w:ascii="Times New Roman" w:hAnsi="Times New Roman" w:cs="Times New Roman"/>
                <w:i/>
                <w:color w:val="000000"/>
              </w:rPr>
              <w:t xml:space="preserve">еобходимость строительства нового учебного корпуса. Его открытие позволит сохранить ныне действующую специальность «Живопись»  и открыть новые,  что скажется на обеспечении   профессиональными кадрами учреждений  культуры Камчатского края. </w:t>
            </w:r>
          </w:p>
          <w:p w:rsidR="00CE5EDA" w:rsidRPr="00C86CA3" w:rsidRDefault="00CE5EDA" w:rsidP="004B7801">
            <w:pPr>
              <w:spacing w:after="0" w:line="240" w:lineRule="auto"/>
              <w:ind w:firstLine="540"/>
              <w:jc w:val="both"/>
              <w:rPr>
                <w:rFonts w:ascii="Times New Roman" w:hAnsi="Times New Roman" w:cs="Times New Roman"/>
                <w:i/>
                <w:color w:val="000000"/>
              </w:rPr>
            </w:pPr>
            <w:r w:rsidRPr="00C86CA3">
              <w:rPr>
                <w:rFonts w:ascii="Times New Roman" w:hAnsi="Times New Roman" w:cs="Times New Roman"/>
                <w:i/>
                <w:color w:val="000000"/>
              </w:rPr>
              <w:t>Потребност</w:t>
            </w:r>
            <w:r>
              <w:rPr>
                <w:rFonts w:ascii="Times New Roman" w:hAnsi="Times New Roman" w:cs="Times New Roman"/>
                <w:i/>
                <w:color w:val="000000"/>
              </w:rPr>
              <w:t xml:space="preserve">ь региона </w:t>
            </w:r>
            <w:r w:rsidRPr="00C86CA3">
              <w:rPr>
                <w:rFonts w:ascii="Times New Roman" w:hAnsi="Times New Roman" w:cs="Times New Roman"/>
                <w:i/>
                <w:color w:val="000000"/>
              </w:rPr>
              <w:t>в следующих специальностях:</w:t>
            </w:r>
          </w:p>
          <w:p w:rsidR="00CE5EDA" w:rsidRPr="00C86CA3" w:rsidRDefault="00CE5EDA" w:rsidP="004B7801">
            <w:pPr>
              <w:spacing w:after="0" w:line="240" w:lineRule="auto"/>
              <w:contextualSpacing/>
              <w:jc w:val="both"/>
              <w:rPr>
                <w:rFonts w:ascii="Times New Roman" w:eastAsia="Calibri" w:hAnsi="Times New Roman" w:cs="Times New Roman"/>
                <w:i/>
                <w:color w:val="000000"/>
              </w:rPr>
            </w:pPr>
            <w:r w:rsidRPr="00C86CA3">
              <w:rPr>
                <w:rFonts w:ascii="Times New Roman" w:eastAsia="Calibri" w:hAnsi="Times New Roman" w:cs="Times New Roman"/>
                <w:i/>
                <w:color w:val="000000"/>
              </w:rPr>
              <w:t>- «Декоративно-прикладное искусство»;</w:t>
            </w:r>
          </w:p>
          <w:p w:rsidR="00CE5EDA" w:rsidRPr="00C86CA3" w:rsidRDefault="00CE5EDA" w:rsidP="004B7801">
            <w:pPr>
              <w:spacing w:after="0" w:line="240" w:lineRule="auto"/>
              <w:contextualSpacing/>
              <w:jc w:val="both"/>
              <w:rPr>
                <w:rFonts w:ascii="Times New Roman" w:eastAsia="Calibri" w:hAnsi="Times New Roman" w:cs="Times New Roman"/>
                <w:i/>
                <w:color w:val="000000"/>
              </w:rPr>
            </w:pPr>
            <w:r w:rsidRPr="00C86CA3">
              <w:rPr>
                <w:rFonts w:ascii="Times New Roman" w:eastAsia="Calibri" w:hAnsi="Times New Roman" w:cs="Times New Roman"/>
                <w:i/>
                <w:color w:val="000000"/>
              </w:rPr>
              <w:t xml:space="preserve">- «Актерское искусство»; </w:t>
            </w:r>
          </w:p>
          <w:p w:rsidR="00CE5EDA" w:rsidRPr="00C86CA3" w:rsidRDefault="00CE5EDA" w:rsidP="004B7801">
            <w:pPr>
              <w:spacing w:after="0" w:line="240" w:lineRule="auto"/>
              <w:contextualSpacing/>
              <w:jc w:val="both"/>
              <w:rPr>
                <w:rFonts w:ascii="Times New Roman" w:eastAsia="Calibri" w:hAnsi="Times New Roman" w:cs="Times New Roman"/>
                <w:i/>
                <w:color w:val="000000"/>
              </w:rPr>
            </w:pPr>
            <w:r w:rsidRPr="00C86CA3">
              <w:rPr>
                <w:rFonts w:ascii="Times New Roman" w:eastAsia="Calibri" w:hAnsi="Times New Roman" w:cs="Times New Roman"/>
                <w:i/>
                <w:color w:val="000000"/>
              </w:rPr>
              <w:t>- «Музыкальное искусство эстрады»;</w:t>
            </w:r>
          </w:p>
          <w:p w:rsidR="00CE5EDA" w:rsidRPr="00C86CA3" w:rsidRDefault="00CE5EDA" w:rsidP="004B7801">
            <w:pPr>
              <w:spacing w:after="0" w:line="240" w:lineRule="auto"/>
              <w:contextualSpacing/>
              <w:jc w:val="both"/>
              <w:rPr>
                <w:rFonts w:ascii="Times New Roman" w:hAnsi="Times New Roman" w:cs="Times New Roman"/>
                <w:i/>
                <w:color w:val="000000"/>
              </w:rPr>
            </w:pPr>
            <w:r w:rsidRPr="00C86CA3">
              <w:rPr>
                <w:rFonts w:ascii="Times New Roman" w:eastAsia="Calibri" w:hAnsi="Times New Roman" w:cs="Times New Roman"/>
                <w:i/>
                <w:color w:val="000000"/>
              </w:rPr>
              <w:t>- «Звукорежиссура».</w:t>
            </w:r>
            <w:r w:rsidRPr="00C86CA3">
              <w:rPr>
                <w:rFonts w:ascii="Times New Roman" w:hAnsi="Times New Roman" w:cs="Times New Roman"/>
                <w:i/>
                <w:color w:val="000000"/>
              </w:rPr>
              <w:t xml:space="preserve">     </w:t>
            </w:r>
          </w:p>
          <w:p w:rsidR="00CE5EDA" w:rsidRPr="00C86CA3" w:rsidRDefault="00CE5EDA" w:rsidP="004B7801">
            <w:pPr>
              <w:spacing w:after="0" w:line="240" w:lineRule="auto"/>
              <w:jc w:val="center"/>
              <w:rPr>
                <w:rFonts w:ascii="Times New Roman" w:hAnsi="Times New Roman" w:cs="Times New Roman"/>
                <w:i/>
                <w:color w:val="000000"/>
              </w:rPr>
            </w:pPr>
          </w:p>
        </w:tc>
      </w:tr>
    </w:tbl>
    <w:p w:rsidR="00CE5EDA" w:rsidRPr="00A166CF" w:rsidRDefault="00CE5EDA" w:rsidP="00CE5EDA">
      <w:pPr>
        <w:pStyle w:val="1"/>
      </w:pPr>
      <w:r w:rsidRPr="00A31908">
        <w:rPr>
          <w:sz w:val="22"/>
        </w:rPr>
        <w:br w:type="page"/>
      </w:r>
      <w:bookmarkStart w:id="51" w:name="_Toc510370045"/>
      <w:r w:rsidRPr="00A166CF">
        <w:lastRenderedPageBreak/>
        <w:t xml:space="preserve">РАЗДЕЛ 10. ИНДИКАТОРЫ И ПОКАЗАТЕЛИ, ХАРАКТЕРИЗУЮЩИЕ НАУЧНУЮ </w:t>
      </w:r>
      <w:r w:rsidRPr="0031169E">
        <w:t>ДЕЯТЕЛЬНОСТЬ В СФЕРЕ КУЛЬТУРЫ</w:t>
      </w:r>
      <w:r>
        <w:t>*</w:t>
      </w:r>
      <w:bookmarkEnd w:id="51"/>
    </w:p>
    <w:p w:rsidR="00CE5EDA" w:rsidRPr="00A166CF" w:rsidRDefault="00CE5EDA" w:rsidP="00CE5EDA">
      <w:pPr>
        <w:pStyle w:val="2"/>
      </w:pPr>
      <w:bookmarkStart w:id="52" w:name="_Toc510370046"/>
      <w:r w:rsidRPr="00A166CF">
        <w:t xml:space="preserve">Таблица </w:t>
      </w:r>
      <w:r>
        <w:fldChar w:fldCharType="begin"/>
      </w:r>
      <w:r>
        <w:instrText xml:space="preserve"> SEQ Таблица \* ARABIC </w:instrText>
      </w:r>
      <w:r>
        <w:fldChar w:fldCharType="separate"/>
      </w:r>
      <w:r>
        <w:rPr>
          <w:noProof/>
        </w:rPr>
        <w:t>25</w:t>
      </w:r>
      <w:r>
        <w:rPr>
          <w:noProof/>
        </w:rPr>
        <w:fldChar w:fldCharType="end"/>
      </w:r>
      <w:r w:rsidRPr="00A166CF">
        <w:t xml:space="preserve">. </w:t>
      </w:r>
      <w:r>
        <w:t>П</w:t>
      </w:r>
      <w:r w:rsidRPr="00A166CF">
        <w:t xml:space="preserve">оказатели научной </w:t>
      </w:r>
      <w:r w:rsidRPr="00A166CF">
        <w:rPr>
          <w:rFonts w:eastAsia="Times New Roman"/>
          <w:color w:val="000000" w:themeColor="text1"/>
          <w:szCs w:val="28"/>
        </w:rPr>
        <w:t>деятельности в сфере культуры.</w:t>
      </w:r>
      <w:bookmarkEnd w:id="52"/>
    </w:p>
    <w:tbl>
      <w:tblPr>
        <w:tblW w:w="14474" w:type="dxa"/>
        <w:tblInd w:w="93" w:type="dxa"/>
        <w:tblLook w:val="04A0" w:firstRow="1" w:lastRow="0" w:firstColumn="1" w:lastColumn="0" w:noHBand="0" w:noVBand="1"/>
      </w:tblPr>
      <w:tblGrid>
        <w:gridCol w:w="447"/>
        <w:gridCol w:w="9491"/>
        <w:gridCol w:w="2268"/>
        <w:gridCol w:w="2268"/>
      </w:tblGrid>
      <w:tr w:rsidR="00CE5EDA" w:rsidRPr="00A166CF" w:rsidTr="004B7801">
        <w:trPr>
          <w:trHeight w:val="300"/>
          <w:tblHeader/>
        </w:trPr>
        <w:tc>
          <w:tcPr>
            <w:tcW w:w="44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E5EDA" w:rsidRPr="00A166CF" w:rsidRDefault="00CE5EDA" w:rsidP="004B7801">
            <w:pPr>
              <w:spacing w:after="0" w:line="240" w:lineRule="auto"/>
              <w:jc w:val="center"/>
              <w:rPr>
                <w:rFonts w:ascii="Times New Roman" w:eastAsia="Times New Roman" w:hAnsi="Times New Roman" w:cs="Times New Roman"/>
                <w:b/>
                <w:bCs/>
                <w:color w:val="000000"/>
                <w:lang w:eastAsia="ru-RU"/>
              </w:rPr>
            </w:pPr>
            <w:r w:rsidRPr="00A166CF">
              <w:rPr>
                <w:rFonts w:ascii="Times New Roman" w:eastAsia="Times New Roman" w:hAnsi="Times New Roman" w:cs="Times New Roman"/>
                <w:b/>
                <w:bCs/>
                <w:color w:val="000000"/>
                <w:lang w:eastAsia="ru-RU"/>
              </w:rPr>
              <w:t>№</w:t>
            </w:r>
          </w:p>
        </w:tc>
        <w:tc>
          <w:tcPr>
            <w:tcW w:w="9491" w:type="dxa"/>
            <w:tcBorders>
              <w:top w:val="single" w:sz="4" w:space="0" w:color="auto"/>
              <w:left w:val="nil"/>
              <w:bottom w:val="single" w:sz="4" w:space="0" w:color="auto"/>
              <w:right w:val="single" w:sz="4" w:space="0" w:color="auto"/>
            </w:tcBorders>
            <w:shd w:val="clear" w:color="auto" w:fill="auto"/>
            <w:vAlign w:val="center"/>
            <w:hideMark/>
          </w:tcPr>
          <w:p w:rsidR="00CE5EDA" w:rsidRPr="00A166CF" w:rsidRDefault="00CE5EDA" w:rsidP="004B7801">
            <w:pPr>
              <w:spacing w:after="0" w:line="240" w:lineRule="auto"/>
              <w:jc w:val="center"/>
              <w:rPr>
                <w:rFonts w:ascii="Times New Roman" w:eastAsia="Times New Roman" w:hAnsi="Times New Roman" w:cs="Times New Roman"/>
                <w:b/>
                <w:bCs/>
                <w:color w:val="000000"/>
                <w:lang w:eastAsia="ru-RU"/>
              </w:rPr>
            </w:pPr>
            <w:r w:rsidRPr="00A166CF">
              <w:rPr>
                <w:rFonts w:ascii="Times New Roman" w:eastAsia="Times New Roman" w:hAnsi="Times New Roman" w:cs="Times New Roman"/>
                <w:b/>
                <w:bCs/>
                <w:color w:val="000000"/>
                <w:lang w:eastAsia="ru-RU"/>
              </w:rPr>
              <w:t>Показатель</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CE5EDA" w:rsidRPr="00A166CF" w:rsidRDefault="00CE5EDA" w:rsidP="004B7801">
            <w:pPr>
              <w:spacing w:after="0" w:line="240" w:lineRule="auto"/>
              <w:jc w:val="center"/>
              <w:rPr>
                <w:rFonts w:ascii="Times New Roman" w:eastAsia="Times New Roman" w:hAnsi="Times New Roman" w:cs="Times New Roman"/>
                <w:b/>
                <w:bCs/>
                <w:color w:val="000000"/>
                <w:lang w:eastAsia="ru-RU"/>
              </w:rPr>
            </w:pPr>
            <w:r w:rsidRPr="00A166CF">
              <w:rPr>
                <w:rFonts w:ascii="Times New Roman" w:eastAsia="Times New Roman" w:hAnsi="Times New Roman" w:cs="Times New Roman"/>
                <w:b/>
                <w:bCs/>
                <w:color w:val="000000"/>
                <w:lang w:eastAsia="ru-RU"/>
              </w:rPr>
              <w:t>2016</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CE5EDA" w:rsidRPr="00A166CF" w:rsidRDefault="00CE5EDA" w:rsidP="004B7801">
            <w:pPr>
              <w:spacing w:after="0" w:line="240" w:lineRule="auto"/>
              <w:jc w:val="center"/>
              <w:rPr>
                <w:rFonts w:ascii="Times New Roman" w:eastAsia="Times New Roman" w:hAnsi="Times New Roman" w:cs="Times New Roman"/>
                <w:b/>
                <w:bCs/>
                <w:color w:val="000000"/>
                <w:lang w:eastAsia="ru-RU"/>
              </w:rPr>
            </w:pPr>
            <w:r w:rsidRPr="00A166CF">
              <w:rPr>
                <w:rFonts w:ascii="Times New Roman" w:eastAsia="Times New Roman" w:hAnsi="Times New Roman" w:cs="Times New Roman"/>
                <w:b/>
                <w:bCs/>
                <w:color w:val="000000"/>
                <w:lang w:eastAsia="ru-RU"/>
              </w:rPr>
              <w:t>2017</w:t>
            </w:r>
          </w:p>
        </w:tc>
      </w:tr>
      <w:tr w:rsidR="00CE5EDA" w:rsidRPr="00A166CF" w:rsidTr="004B7801">
        <w:trPr>
          <w:trHeight w:val="300"/>
          <w:tblHeader/>
        </w:trPr>
        <w:tc>
          <w:tcPr>
            <w:tcW w:w="447" w:type="dxa"/>
            <w:vMerge/>
            <w:tcBorders>
              <w:top w:val="single" w:sz="4" w:space="0" w:color="auto"/>
              <w:left w:val="single" w:sz="4" w:space="0" w:color="auto"/>
              <w:bottom w:val="single" w:sz="4" w:space="0" w:color="000000"/>
              <w:right w:val="single" w:sz="4" w:space="0" w:color="auto"/>
            </w:tcBorders>
            <w:vAlign w:val="center"/>
            <w:hideMark/>
          </w:tcPr>
          <w:p w:rsidR="00CE5EDA" w:rsidRPr="00A166CF" w:rsidRDefault="00CE5EDA" w:rsidP="004B7801">
            <w:pPr>
              <w:spacing w:after="0" w:line="240" w:lineRule="auto"/>
              <w:jc w:val="center"/>
              <w:rPr>
                <w:rFonts w:ascii="Times New Roman" w:eastAsia="Times New Roman" w:hAnsi="Times New Roman" w:cs="Times New Roman"/>
                <w:b/>
                <w:bCs/>
                <w:color w:val="000000"/>
                <w:lang w:eastAsia="ru-RU"/>
              </w:rPr>
            </w:pPr>
          </w:p>
        </w:tc>
        <w:tc>
          <w:tcPr>
            <w:tcW w:w="9491" w:type="dxa"/>
            <w:tcBorders>
              <w:top w:val="nil"/>
              <w:left w:val="nil"/>
              <w:bottom w:val="single" w:sz="4" w:space="0" w:color="auto"/>
              <w:right w:val="single" w:sz="4" w:space="0" w:color="auto"/>
            </w:tcBorders>
            <w:shd w:val="clear" w:color="auto" w:fill="auto"/>
            <w:vAlign w:val="center"/>
            <w:hideMark/>
          </w:tcPr>
          <w:p w:rsidR="00CE5EDA" w:rsidRPr="00A166CF" w:rsidRDefault="00CE5EDA" w:rsidP="004B7801">
            <w:pPr>
              <w:spacing w:after="0" w:line="240" w:lineRule="auto"/>
              <w:jc w:val="center"/>
              <w:rPr>
                <w:rFonts w:ascii="Times New Roman" w:eastAsia="Times New Roman" w:hAnsi="Times New Roman" w:cs="Times New Roman"/>
                <w:bCs/>
                <w:color w:val="000000"/>
                <w:lang w:eastAsia="ru-RU"/>
              </w:rPr>
            </w:pPr>
            <w:r w:rsidRPr="00A166CF">
              <w:rPr>
                <w:rFonts w:ascii="Times New Roman" w:eastAsia="Times New Roman" w:hAnsi="Times New Roman" w:cs="Times New Roman"/>
                <w:bCs/>
                <w:color w:val="000000"/>
                <w:lang w:eastAsia="ru-RU"/>
              </w:rPr>
              <w:t>1</w:t>
            </w:r>
          </w:p>
        </w:tc>
        <w:tc>
          <w:tcPr>
            <w:tcW w:w="2268" w:type="dxa"/>
            <w:tcBorders>
              <w:top w:val="nil"/>
              <w:left w:val="nil"/>
              <w:bottom w:val="single" w:sz="4" w:space="0" w:color="auto"/>
              <w:right w:val="single" w:sz="4" w:space="0" w:color="auto"/>
            </w:tcBorders>
            <w:shd w:val="clear" w:color="auto" w:fill="auto"/>
            <w:vAlign w:val="center"/>
            <w:hideMark/>
          </w:tcPr>
          <w:p w:rsidR="00CE5EDA" w:rsidRPr="00A166CF" w:rsidRDefault="00CE5EDA" w:rsidP="004B7801">
            <w:pPr>
              <w:spacing w:after="0" w:line="240" w:lineRule="auto"/>
              <w:jc w:val="center"/>
              <w:rPr>
                <w:rFonts w:ascii="Times New Roman" w:eastAsia="Times New Roman" w:hAnsi="Times New Roman" w:cs="Times New Roman"/>
                <w:bCs/>
                <w:color w:val="000000"/>
                <w:lang w:eastAsia="ru-RU"/>
              </w:rPr>
            </w:pPr>
            <w:r w:rsidRPr="00A166CF">
              <w:rPr>
                <w:rFonts w:ascii="Times New Roman" w:eastAsia="Times New Roman" w:hAnsi="Times New Roman" w:cs="Times New Roman"/>
                <w:bCs/>
                <w:color w:val="000000"/>
                <w:lang w:eastAsia="ru-RU"/>
              </w:rPr>
              <w:t>2</w:t>
            </w:r>
          </w:p>
        </w:tc>
        <w:tc>
          <w:tcPr>
            <w:tcW w:w="2268" w:type="dxa"/>
            <w:tcBorders>
              <w:top w:val="nil"/>
              <w:left w:val="nil"/>
              <w:bottom w:val="single" w:sz="4" w:space="0" w:color="auto"/>
              <w:right w:val="single" w:sz="4" w:space="0" w:color="auto"/>
            </w:tcBorders>
            <w:shd w:val="clear" w:color="auto" w:fill="auto"/>
            <w:vAlign w:val="center"/>
            <w:hideMark/>
          </w:tcPr>
          <w:p w:rsidR="00CE5EDA" w:rsidRPr="00A166CF" w:rsidRDefault="00CE5EDA" w:rsidP="004B7801">
            <w:pPr>
              <w:spacing w:after="0" w:line="240" w:lineRule="auto"/>
              <w:jc w:val="center"/>
              <w:rPr>
                <w:rFonts w:ascii="Times New Roman" w:eastAsia="Times New Roman" w:hAnsi="Times New Roman" w:cs="Times New Roman"/>
                <w:bCs/>
                <w:color w:val="000000"/>
                <w:lang w:eastAsia="ru-RU"/>
              </w:rPr>
            </w:pPr>
            <w:r w:rsidRPr="00A166CF">
              <w:rPr>
                <w:rFonts w:ascii="Times New Roman" w:eastAsia="Times New Roman" w:hAnsi="Times New Roman" w:cs="Times New Roman"/>
                <w:bCs/>
                <w:color w:val="000000"/>
                <w:lang w:eastAsia="ru-RU"/>
              </w:rPr>
              <w:t>3</w:t>
            </w:r>
          </w:p>
        </w:tc>
      </w:tr>
      <w:tr w:rsidR="00CE5EDA" w:rsidRPr="00A166CF" w:rsidTr="004B7801">
        <w:trPr>
          <w:trHeight w:val="300"/>
        </w:trPr>
        <w:tc>
          <w:tcPr>
            <w:tcW w:w="447" w:type="dxa"/>
            <w:tcBorders>
              <w:top w:val="nil"/>
              <w:left w:val="single" w:sz="4" w:space="0" w:color="auto"/>
              <w:bottom w:val="single" w:sz="4" w:space="0" w:color="auto"/>
              <w:right w:val="single" w:sz="4" w:space="0" w:color="auto"/>
            </w:tcBorders>
            <w:shd w:val="clear" w:color="auto" w:fill="auto"/>
            <w:noWrap/>
            <w:vAlign w:val="center"/>
          </w:tcPr>
          <w:p w:rsidR="00CE5EDA" w:rsidRPr="00A166CF" w:rsidRDefault="00CE5EDA" w:rsidP="004B7801">
            <w:pPr>
              <w:spacing w:after="0" w:line="240" w:lineRule="auto"/>
              <w:jc w:val="center"/>
              <w:rPr>
                <w:rFonts w:ascii="Times New Roman" w:eastAsia="Times New Roman" w:hAnsi="Times New Roman" w:cs="Times New Roman"/>
                <w:lang w:eastAsia="ru-RU"/>
              </w:rPr>
            </w:pPr>
            <w:r w:rsidRPr="00A166CF">
              <w:rPr>
                <w:rFonts w:ascii="Times New Roman" w:eastAsia="Times New Roman" w:hAnsi="Times New Roman" w:cs="Times New Roman"/>
                <w:lang w:eastAsia="ru-RU"/>
              </w:rPr>
              <w:t>1</w:t>
            </w:r>
          </w:p>
        </w:tc>
        <w:tc>
          <w:tcPr>
            <w:tcW w:w="9491" w:type="dxa"/>
            <w:tcBorders>
              <w:top w:val="nil"/>
              <w:left w:val="nil"/>
              <w:bottom w:val="single" w:sz="4" w:space="0" w:color="auto"/>
              <w:right w:val="single" w:sz="4" w:space="0" w:color="auto"/>
            </w:tcBorders>
            <w:shd w:val="clear" w:color="auto" w:fill="auto"/>
            <w:noWrap/>
            <w:vAlign w:val="center"/>
          </w:tcPr>
          <w:p w:rsidR="00CE5EDA" w:rsidRPr="00A166CF" w:rsidRDefault="00CE5EDA" w:rsidP="004B7801">
            <w:pPr>
              <w:spacing w:after="0" w:line="240" w:lineRule="auto"/>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Количество научных и научно-исследовательских учреждений в сфере культуры и искусства, подведомственных органу исполнительной власти субъекта Российской Федерации, ед.</w:t>
            </w:r>
          </w:p>
        </w:tc>
        <w:tc>
          <w:tcPr>
            <w:tcW w:w="2268" w:type="dxa"/>
            <w:tcBorders>
              <w:top w:val="nil"/>
              <w:left w:val="nil"/>
              <w:bottom w:val="single" w:sz="4" w:space="0" w:color="auto"/>
              <w:right w:val="single" w:sz="4" w:space="0" w:color="auto"/>
            </w:tcBorders>
            <w:shd w:val="clear" w:color="auto" w:fill="auto"/>
            <w:noWrap/>
            <w:vAlign w:val="center"/>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p>
        </w:tc>
        <w:tc>
          <w:tcPr>
            <w:tcW w:w="2268" w:type="dxa"/>
            <w:tcBorders>
              <w:top w:val="nil"/>
              <w:left w:val="nil"/>
              <w:bottom w:val="single" w:sz="4" w:space="0" w:color="auto"/>
              <w:right w:val="single" w:sz="4" w:space="0" w:color="auto"/>
            </w:tcBorders>
            <w:shd w:val="clear" w:color="auto" w:fill="auto"/>
            <w:noWrap/>
            <w:vAlign w:val="center"/>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p>
        </w:tc>
      </w:tr>
      <w:tr w:rsidR="00CE5EDA" w:rsidRPr="00A166CF" w:rsidTr="004B7801">
        <w:trPr>
          <w:trHeight w:val="300"/>
        </w:trPr>
        <w:tc>
          <w:tcPr>
            <w:tcW w:w="447" w:type="dxa"/>
            <w:tcBorders>
              <w:top w:val="nil"/>
              <w:left w:val="single" w:sz="4" w:space="0" w:color="auto"/>
              <w:bottom w:val="single" w:sz="4" w:space="0" w:color="auto"/>
              <w:right w:val="single" w:sz="4" w:space="0" w:color="auto"/>
            </w:tcBorders>
            <w:shd w:val="clear" w:color="auto" w:fill="auto"/>
            <w:noWrap/>
            <w:vAlign w:val="center"/>
          </w:tcPr>
          <w:p w:rsidR="00CE5EDA" w:rsidRPr="00A166CF" w:rsidRDefault="00CE5EDA" w:rsidP="004B7801">
            <w:pPr>
              <w:spacing w:after="0" w:line="240" w:lineRule="auto"/>
              <w:jc w:val="center"/>
              <w:rPr>
                <w:rFonts w:ascii="Times New Roman" w:eastAsia="Times New Roman" w:hAnsi="Times New Roman" w:cs="Times New Roman"/>
                <w:lang w:eastAsia="ru-RU"/>
              </w:rPr>
            </w:pPr>
            <w:r w:rsidRPr="00A166CF">
              <w:rPr>
                <w:rFonts w:ascii="Times New Roman" w:eastAsia="Times New Roman" w:hAnsi="Times New Roman" w:cs="Times New Roman"/>
                <w:lang w:eastAsia="ru-RU"/>
              </w:rPr>
              <w:t>2</w:t>
            </w:r>
          </w:p>
        </w:tc>
        <w:tc>
          <w:tcPr>
            <w:tcW w:w="9491" w:type="dxa"/>
            <w:tcBorders>
              <w:top w:val="nil"/>
              <w:left w:val="nil"/>
              <w:bottom w:val="single" w:sz="4" w:space="0" w:color="auto"/>
              <w:right w:val="single" w:sz="4" w:space="0" w:color="auto"/>
            </w:tcBorders>
            <w:shd w:val="clear" w:color="auto" w:fill="auto"/>
            <w:noWrap/>
            <w:vAlign w:val="center"/>
          </w:tcPr>
          <w:p w:rsidR="00CE5EDA" w:rsidRPr="00A166CF" w:rsidRDefault="00CE5EDA" w:rsidP="004B7801">
            <w:pPr>
              <w:spacing w:after="0" w:line="240" w:lineRule="auto"/>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Количество научных публикаций в зарубежных научных изданиях сотрудников научных и научно-исследовательских учреждений в сфере культуры и искусства, подведомственных органу исполнительной власти субъекта Российской Федерации, ед.</w:t>
            </w:r>
          </w:p>
        </w:tc>
        <w:tc>
          <w:tcPr>
            <w:tcW w:w="2268" w:type="dxa"/>
            <w:tcBorders>
              <w:top w:val="nil"/>
              <w:left w:val="nil"/>
              <w:bottom w:val="single" w:sz="4" w:space="0" w:color="auto"/>
              <w:right w:val="single" w:sz="4" w:space="0" w:color="auto"/>
            </w:tcBorders>
            <w:shd w:val="clear" w:color="auto" w:fill="auto"/>
            <w:noWrap/>
            <w:vAlign w:val="center"/>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p>
        </w:tc>
        <w:tc>
          <w:tcPr>
            <w:tcW w:w="2268" w:type="dxa"/>
            <w:tcBorders>
              <w:top w:val="nil"/>
              <w:left w:val="nil"/>
              <w:bottom w:val="single" w:sz="4" w:space="0" w:color="auto"/>
              <w:right w:val="single" w:sz="4" w:space="0" w:color="auto"/>
            </w:tcBorders>
            <w:shd w:val="clear" w:color="auto" w:fill="auto"/>
            <w:noWrap/>
            <w:vAlign w:val="center"/>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p>
        </w:tc>
      </w:tr>
      <w:tr w:rsidR="00CE5EDA" w:rsidRPr="00A166CF" w:rsidTr="004B7801">
        <w:trPr>
          <w:trHeight w:val="1146"/>
        </w:trPr>
        <w:tc>
          <w:tcPr>
            <w:tcW w:w="447" w:type="dxa"/>
            <w:tcBorders>
              <w:top w:val="nil"/>
              <w:left w:val="single" w:sz="4" w:space="0" w:color="auto"/>
              <w:bottom w:val="single" w:sz="4" w:space="0" w:color="auto"/>
              <w:right w:val="single" w:sz="4" w:space="0" w:color="auto"/>
            </w:tcBorders>
            <w:shd w:val="clear" w:color="auto" w:fill="auto"/>
            <w:noWrap/>
            <w:vAlign w:val="center"/>
          </w:tcPr>
          <w:p w:rsidR="00CE5EDA" w:rsidRPr="00A166CF" w:rsidRDefault="00CE5EDA" w:rsidP="004B7801">
            <w:pPr>
              <w:spacing w:after="0" w:line="240" w:lineRule="auto"/>
              <w:jc w:val="center"/>
              <w:rPr>
                <w:rFonts w:ascii="Times New Roman" w:eastAsia="Times New Roman" w:hAnsi="Times New Roman" w:cs="Times New Roman"/>
                <w:lang w:eastAsia="ru-RU"/>
              </w:rPr>
            </w:pPr>
            <w:r w:rsidRPr="00A166CF">
              <w:rPr>
                <w:rFonts w:ascii="Times New Roman" w:eastAsia="Times New Roman" w:hAnsi="Times New Roman" w:cs="Times New Roman"/>
                <w:lang w:eastAsia="ru-RU"/>
              </w:rPr>
              <w:t>3</w:t>
            </w:r>
          </w:p>
        </w:tc>
        <w:tc>
          <w:tcPr>
            <w:tcW w:w="9491" w:type="dxa"/>
            <w:tcBorders>
              <w:top w:val="nil"/>
              <w:left w:val="nil"/>
              <w:bottom w:val="single" w:sz="4" w:space="0" w:color="auto"/>
              <w:right w:val="single" w:sz="4" w:space="0" w:color="auto"/>
            </w:tcBorders>
            <w:shd w:val="clear" w:color="auto" w:fill="auto"/>
            <w:noWrap/>
            <w:vAlign w:val="center"/>
          </w:tcPr>
          <w:p w:rsidR="00CE5EDA" w:rsidRPr="00A166CF" w:rsidRDefault="00CE5EDA" w:rsidP="004B7801">
            <w:pPr>
              <w:spacing w:after="0" w:line="240" w:lineRule="auto"/>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Количество научных степеней, полученных сотрудниками научных и научно-исследовательских учреждений в сфере культуры и искусства, подведомственных органу исполнительной власти субъекта Российской Федерации, ед.</w:t>
            </w:r>
          </w:p>
        </w:tc>
        <w:tc>
          <w:tcPr>
            <w:tcW w:w="2268" w:type="dxa"/>
            <w:tcBorders>
              <w:top w:val="nil"/>
              <w:left w:val="nil"/>
              <w:bottom w:val="single" w:sz="4" w:space="0" w:color="auto"/>
              <w:right w:val="single" w:sz="4" w:space="0" w:color="auto"/>
            </w:tcBorders>
            <w:shd w:val="clear" w:color="auto" w:fill="auto"/>
            <w:noWrap/>
            <w:vAlign w:val="center"/>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p>
        </w:tc>
        <w:tc>
          <w:tcPr>
            <w:tcW w:w="2268" w:type="dxa"/>
            <w:tcBorders>
              <w:top w:val="nil"/>
              <w:left w:val="nil"/>
              <w:bottom w:val="single" w:sz="4" w:space="0" w:color="auto"/>
              <w:right w:val="single" w:sz="4" w:space="0" w:color="auto"/>
            </w:tcBorders>
            <w:shd w:val="clear" w:color="auto" w:fill="auto"/>
            <w:noWrap/>
            <w:vAlign w:val="center"/>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p>
        </w:tc>
      </w:tr>
      <w:tr w:rsidR="00CE5EDA" w:rsidRPr="00A166CF" w:rsidTr="004B7801">
        <w:trPr>
          <w:trHeight w:val="630"/>
        </w:trPr>
        <w:tc>
          <w:tcPr>
            <w:tcW w:w="447" w:type="dxa"/>
            <w:tcBorders>
              <w:top w:val="nil"/>
              <w:left w:val="single" w:sz="4" w:space="0" w:color="auto"/>
              <w:bottom w:val="single" w:sz="4" w:space="0" w:color="auto"/>
              <w:right w:val="single" w:sz="4" w:space="0" w:color="auto"/>
            </w:tcBorders>
            <w:shd w:val="clear" w:color="auto" w:fill="auto"/>
            <w:noWrap/>
            <w:vAlign w:val="center"/>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4</w:t>
            </w:r>
          </w:p>
        </w:tc>
        <w:tc>
          <w:tcPr>
            <w:tcW w:w="9491" w:type="dxa"/>
            <w:tcBorders>
              <w:top w:val="nil"/>
              <w:left w:val="nil"/>
              <w:bottom w:val="single" w:sz="4" w:space="0" w:color="auto"/>
              <w:right w:val="single" w:sz="4" w:space="0" w:color="auto"/>
            </w:tcBorders>
            <w:shd w:val="clear" w:color="auto" w:fill="auto"/>
            <w:noWrap/>
            <w:vAlign w:val="center"/>
          </w:tcPr>
          <w:p w:rsidR="00CE5EDA" w:rsidRPr="00A166CF" w:rsidRDefault="00CE5EDA" w:rsidP="004B7801">
            <w:pPr>
              <w:spacing w:after="0" w:line="240" w:lineRule="auto"/>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Число лауреатов всероссийского конкурса молодых ученых в области искусств и культуры, чел.</w:t>
            </w:r>
          </w:p>
        </w:tc>
        <w:tc>
          <w:tcPr>
            <w:tcW w:w="2268" w:type="dxa"/>
            <w:tcBorders>
              <w:top w:val="nil"/>
              <w:left w:val="nil"/>
              <w:bottom w:val="single" w:sz="4" w:space="0" w:color="auto"/>
              <w:right w:val="single" w:sz="4" w:space="0" w:color="auto"/>
            </w:tcBorders>
            <w:shd w:val="clear" w:color="auto" w:fill="auto"/>
            <w:noWrap/>
            <w:vAlign w:val="center"/>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p>
        </w:tc>
        <w:tc>
          <w:tcPr>
            <w:tcW w:w="2268" w:type="dxa"/>
            <w:tcBorders>
              <w:top w:val="nil"/>
              <w:left w:val="nil"/>
              <w:bottom w:val="single" w:sz="4" w:space="0" w:color="auto"/>
              <w:right w:val="single" w:sz="4" w:space="0" w:color="auto"/>
            </w:tcBorders>
            <w:shd w:val="clear" w:color="auto" w:fill="auto"/>
            <w:vAlign w:val="center"/>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p>
        </w:tc>
      </w:tr>
      <w:tr w:rsidR="00CE5EDA" w:rsidRPr="00A166CF" w:rsidTr="004B7801">
        <w:trPr>
          <w:trHeight w:val="300"/>
        </w:trPr>
        <w:tc>
          <w:tcPr>
            <w:tcW w:w="447" w:type="dxa"/>
            <w:tcBorders>
              <w:top w:val="nil"/>
              <w:left w:val="single" w:sz="4" w:space="0" w:color="auto"/>
              <w:bottom w:val="single" w:sz="4" w:space="0" w:color="auto"/>
              <w:right w:val="single" w:sz="4" w:space="0" w:color="auto"/>
            </w:tcBorders>
            <w:shd w:val="clear" w:color="auto" w:fill="auto"/>
            <w:noWrap/>
            <w:vAlign w:val="center"/>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5</w:t>
            </w:r>
          </w:p>
        </w:tc>
        <w:tc>
          <w:tcPr>
            <w:tcW w:w="9491" w:type="dxa"/>
            <w:tcBorders>
              <w:top w:val="nil"/>
              <w:left w:val="nil"/>
              <w:bottom w:val="single" w:sz="4" w:space="0" w:color="auto"/>
              <w:right w:val="single" w:sz="4" w:space="0" w:color="auto"/>
            </w:tcBorders>
            <w:shd w:val="clear" w:color="auto" w:fill="auto"/>
            <w:noWrap/>
            <w:vAlign w:val="center"/>
          </w:tcPr>
          <w:p w:rsidR="00CE5EDA" w:rsidRPr="00A166CF" w:rsidRDefault="00CE5EDA" w:rsidP="004B7801">
            <w:pPr>
              <w:spacing w:after="0" w:line="240" w:lineRule="auto"/>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 xml:space="preserve">Наиболее яркие события 2017 года научной деятельности в сфере культуры субъекта Российской Федерации </w:t>
            </w:r>
          </w:p>
        </w:tc>
        <w:tc>
          <w:tcPr>
            <w:tcW w:w="4536" w:type="dxa"/>
            <w:gridSpan w:val="2"/>
            <w:tcBorders>
              <w:top w:val="nil"/>
              <w:left w:val="nil"/>
              <w:bottom w:val="single" w:sz="4" w:space="0" w:color="auto"/>
              <w:right w:val="single" w:sz="4" w:space="0" w:color="auto"/>
            </w:tcBorders>
            <w:shd w:val="clear" w:color="auto" w:fill="auto"/>
            <w:noWrap/>
            <w:vAlign w:val="center"/>
            <w:hideMark/>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p>
          <w:p w:rsidR="00CE5EDA" w:rsidRPr="00A166CF" w:rsidRDefault="00CE5EDA" w:rsidP="004B7801">
            <w:pPr>
              <w:spacing w:after="0" w:line="240" w:lineRule="auto"/>
              <w:jc w:val="center"/>
              <w:rPr>
                <w:rFonts w:ascii="Times New Roman" w:eastAsia="Times New Roman" w:hAnsi="Times New Roman" w:cs="Times New Roman"/>
                <w:i/>
                <w:color w:val="000000"/>
                <w:lang w:eastAsia="ru-RU"/>
              </w:rPr>
            </w:pPr>
          </w:p>
          <w:p w:rsidR="00CE5EDA" w:rsidRPr="00A166CF" w:rsidRDefault="00CE5EDA" w:rsidP="004B7801">
            <w:pPr>
              <w:spacing w:after="0" w:line="240" w:lineRule="auto"/>
              <w:jc w:val="center"/>
              <w:rPr>
                <w:rFonts w:ascii="Times New Roman" w:eastAsia="Times New Roman" w:hAnsi="Times New Roman" w:cs="Times New Roman"/>
                <w:i/>
                <w:color w:val="000000"/>
                <w:lang w:eastAsia="ru-RU"/>
              </w:rPr>
            </w:pPr>
            <w:r w:rsidRPr="00A166CF">
              <w:rPr>
                <w:rFonts w:ascii="Times New Roman" w:eastAsia="Times New Roman" w:hAnsi="Times New Roman" w:cs="Times New Roman"/>
                <w:i/>
                <w:color w:val="000000"/>
                <w:lang w:eastAsia="ru-RU"/>
              </w:rPr>
              <w:t>(перечень, краткое описание, количественные показатели)</w:t>
            </w:r>
          </w:p>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p>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p>
        </w:tc>
      </w:tr>
      <w:tr w:rsidR="00CE5EDA" w:rsidRPr="00A166CF" w:rsidTr="004B7801">
        <w:trPr>
          <w:trHeight w:val="954"/>
        </w:trPr>
        <w:tc>
          <w:tcPr>
            <w:tcW w:w="447" w:type="dxa"/>
            <w:tcBorders>
              <w:top w:val="nil"/>
              <w:left w:val="single" w:sz="4" w:space="0" w:color="auto"/>
              <w:bottom w:val="single" w:sz="4" w:space="0" w:color="auto"/>
              <w:right w:val="single" w:sz="4" w:space="0" w:color="auto"/>
            </w:tcBorders>
            <w:shd w:val="clear" w:color="auto" w:fill="auto"/>
            <w:noWrap/>
            <w:vAlign w:val="center"/>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6</w:t>
            </w:r>
          </w:p>
        </w:tc>
        <w:tc>
          <w:tcPr>
            <w:tcW w:w="9491" w:type="dxa"/>
            <w:tcBorders>
              <w:top w:val="nil"/>
              <w:left w:val="nil"/>
              <w:bottom w:val="single" w:sz="4" w:space="0" w:color="auto"/>
              <w:right w:val="single" w:sz="4" w:space="0" w:color="auto"/>
            </w:tcBorders>
            <w:shd w:val="clear" w:color="auto" w:fill="auto"/>
            <w:noWrap/>
            <w:vAlign w:val="center"/>
          </w:tcPr>
          <w:p w:rsidR="00CE5EDA" w:rsidRPr="00A166CF" w:rsidRDefault="00CE5EDA" w:rsidP="004B7801">
            <w:pPr>
              <w:spacing w:after="0" w:line="240" w:lineRule="auto"/>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 xml:space="preserve">Основные достижения научной деятельности в сфере культуры в субъекте Российской Федерации в 2017 году </w:t>
            </w:r>
          </w:p>
        </w:tc>
        <w:tc>
          <w:tcPr>
            <w:tcW w:w="4536" w:type="dxa"/>
            <w:gridSpan w:val="2"/>
            <w:tcBorders>
              <w:top w:val="nil"/>
              <w:left w:val="nil"/>
              <w:bottom w:val="single" w:sz="4" w:space="0" w:color="auto"/>
              <w:right w:val="single" w:sz="4" w:space="0" w:color="auto"/>
            </w:tcBorders>
            <w:shd w:val="clear" w:color="auto" w:fill="auto"/>
            <w:noWrap/>
            <w:vAlign w:val="center"/>
            <w:hideMark/>
          </w:tcPr>
          <w:p w:rsidR="00CE5EDA" w:rsidRPr="00A166CF" w:rsidRDefault="00CE5EDA" w:rsidP="004B7801">
            <w:pPr>
              <w:spacing w:after="0" w:line="240" w:lineRule="auto"/>
              <w:jc w:val="center"/>
              <w:rPr>
                <w:rFonts w:ascii="Times New Roman" w:eastAsia="Times New Roman" w:hAnsi="Times New Roman" w:cs="Times New Roman"/>
                <w:i/>
                <w:color w:val="000000"/>
                <w:lang w:eastAsia="ru-RU"/>
              </w:rPr>
            </w:pPr>
            <w:r w:rsidRPr="00A166CF">
              <w:rPr>
                <w:rFonts w:ascii="Times New Roman" w:eastAsia="Times New Roman" w:hAnsi="Times New Roman" w:cs="Times New Roman"/>
                <w:i/>
                <w:color w:val="000000"/>
                <w:lang w:eastAsia="ru-RU"/>
              </w:rPr>
              <w:t xml:space="preserve"> (краткие тезисы)</w:t>
            </w:r>
          </w:p>
        </w:tc>
      </w:tr>
      <w:tr w:rsidR="00CE5EDA" w:rsidRPr="00A166CF" w:rsidTr="004B7801">
        <w:trPr>
          <w:trHeight w:val="982"/>
        </w:trPr>
        <w:tc>
          <w:tcPr>
            <w:tcW w:w="447" w:type="dxa"/>
            <w:tcBorders>
              <w:top w:val="nil"/>
              <w:left w:val="single" w:sz="4" w:space="0" w:color="auto"/>
              <w:bottom w:val="single" w:sz="4" w:space="0" w:color="auto"/>
              <w:right w:val="single" w:sz="4" w:space="0" w:color="auto"/>
            </w:tcBorders>
            <w:shd w:val="clear" w:color="auto" w:fill="auto"/>
            <w:noWrap/>
            <w:vAlign w:val="center"/>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7</w:t>
            </w:r>
          </w:p>
        </w:tc>
        <w:tc>
          <w:tcPr>
            <w:tcW w:w="9491" w:type="dxa"/>
            <w:tcBorders>
              <w:top w:val="nil"/>
              <w:left w:val="nil"/>
              <w:bottom w:val="single" w:sz="4" w:space="0" w:color="auto"/>
              <w:right w:val="single" w:sz="4" w:space="0" w:color="auto"/>
            </w:tcBorders>
            <w:shd w:val="clear" w:color="auto" w:fill="auto"/>
            <w:noWrap/>
            <w:vAlign w:val="center"/>
          </w:tcPr>
          <w:p w:rsidR="00CE5EDA" w:rsidRPr="00A166CF" w:rsidRDefault="00CE5EDA" w:rsidP="004B7801">
            <w:pPr>
              <w:spacing w:after="0" w:line="240" w:lineRule="auto"/>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 xml:space="preserve">Основные проблемы научной деятельности в сфере культуры в субъекте Российской Федерации в 2017 году </w:t>
            </w:r>
          </w:p>
        </w:tc>
        <w:tc>
          <w:tcPr>
            <w:tcW w:w="4536" w:type="dxa"/>
            <w:gridSpan w:val="2"/>
            <w:tcBorders>
              <w:top w:val="nil"/>
              <w:left w:val="nil"/>
              <w:bottom w:val="single" w:sz="4" w:space="0" w:color="auto"/>
              <w:right w:val="single" w:sz="4" w:space="0" w:color="auto"/>
            </w:tcBorders>
            <w:shd w:val="clear" w:color="auto" w:fill="auto"/>
            <w:noWrap/>
            <w:vAlign w:val="center"/>
            <w:hideMark/>
          </w:tcPr>
          <w:p w:rsidR="00CE5EDA" w:rsidRPr="00A166CF" w:rsidRDefault="00CE5EDA" w:rsidP="004B7801">
            <w:pPr>
              <w:spacing w:after="0" w:line="240" w:lineRule="auto"/>
              <w:jc w:val="center"/>
              <w:rPr>
                <w:rFonts w:ascii="Times New Roman" w:eastAsia="Times New Roman" w:hAnsi="Times New Roman" w:cs="Times New Roman"/>
                <w:i/>
                <w:color w:val="000000"/>
                <w:lang w:eastAsia="ru-RU"/>
              </w:rPr>
            </w:pPr>
            <w:r w:rsidRPr="00A166CF">
              <w:rPr>
                <w:rFonts w:ascii="Times New Roman" w:eastAsia="Times New Roman" w:hAnsi="Times New Roman" w:cs="Times New Roman"/>
                <w:i/>
                <w:color w:val="000000"/>
                <w:lang w:eastAsia="ru-RU"/>
              </w:rPr>
              <w:t xml:space="preserve"> (краткие тезисы)</w:t>
            </w:r>
          </w:p>
        </w:tc>
      </w:tr>
    </w:tbl>
    <w:p w:rsidR="00CE5EDA" w:rsidRPr="00A166CF" w:rsidRDefault="00CE5EDA" w:rsidP="00CE5EDA">
      <w:pPr>
        <w:rPr>
          <w:rFonts w:ascii="Times New Roman" w:hAnsi="Times New Roman" w:cs="Times New Roman"/>
        </w:rPr>
      </w:pPr>
      <w:r>
        <w:rPr>
          <w:rFonts w:ascii="Times New Roman" w:hAnsi="Times New Roman" w:cs="Times New Roman"/>
        </w:rPr>
        <w:t>*Научные учреждения в сфере культуры в Камчатском крае отсутствуют</w:t>
      </w:r>
    </w:p>
    <w:p w:rsidR="00CE5EDA" w:rsidRPr="00A166CF" w:rsidRDefault="00CE5EDA" w:rsidP="00CE5EDA">
      <w:pPr>
        <w:rPr>
          <w:rFonts w:ascii="Times New Roman" w:hAnsi="Times New Roman" w:cs="Times New Roman"/>
          <w:b/>
          <w:sz w:val="24"/>
        </w:rPr>
      </w:pPr>
      <w:r w:rsidRPr="00A166CF">
        <w:rPr>
          <w:rFonts w:ascii="Times New Roman" w:hAnsi="Times New Roman" w:cs="Times New Roman"/>
        </w:rPr>
        <w:br w:type="page"/>
      </w:r>
    </w:p>
    <w:p w:rsidR="00CE5EDA" w:rsidRPr="00A166CF" w:rsidRDefault="00CE5EDA" w:rsidP="00CE5EDA">
      <w:pPr>
        <w:pStyle w:val="1"/>
      </w:pPr>
      <w:bookmarkStart w:id="53" w:name="_Toc510370047"/>
      <w:r w:rsidRPr="00756A2F">
        <w:lastRenderedPageBreak/>
        <w:t xml:space="preserve">РАЗДЕЛ 11. ИНДИКАТОРЫ И ПОКАЗАТЕЛИ, ХАРАКТЕРИЗУЮЩИЕ МЕЖДУНАРОДНОЕ КУЛЬТУРНОЕ СОТРУДНИЧЕСТВО </w:t>
      </w:r>
      <w:bookmarkEnd w:id="53"/>
    </w:p>
    <w:p w:rsidR="00CE5EDA" w:rsidRPr="00A166CF" w:rsidRDefault="00CE5EDA" w:rsidP="00CE5EDA">
      <w:pPr>
        <w:pStyle w:val="2"/>
      </w:pPr>
      <w:bookmarkStart w:id="54" w:name="_Toc510370048"/>
      <w:r w:rsidRPr="00A166CF">
        <w:t xml:space="preserve">Таблица </w:t>
      </w:r>
      <w:r>
        <w:fldChar w:fldCharType="begin"/>
      </w:r>
      <w:r>
        <w:instrText xml:space="preserve"> SEQ Таблица \* ARABIC </w:instrText>
      </w:r>
      <w:r>
        <w:fldChar w:fldCharType="separate"/>
      </w:r>
      <w:r>
        <w:rPr>
          <w:noProof/>
        </w:rPr>
        <w:t>26</w:t>
      </w:r>
      <w:r>
        <w:rPr>
          <w:noProof/>
        </w:rPr>
        <w:fldChar w:fldCharType="end"/>
      </w:r>
      <w:r w:rsidRPr="00A166CF">
        <w:t xml:space="preserve">. </w:t>
      </w:r>
      <w:r>
        <w:t>П</w:t>
      </w:r>
      <w:r w:rsidRPr="00A166CF">
        <w:t>оказатели, характеризующие международное культурное сотрудничество.</w:t>
      </w:r>
      <w:bookmarkEnd w:id="54"/>
    </w:p>
    <w:tbl>
      <w:tblPr>
        <w:tblW w:w="14332" w:type="dxa"/>
        <w:tblInd w:w="93" w:type="dxa"/>
        <w:tblLook w:val="04A0" w:firstRow="1" w:lastRow="0" w:firstColumn="1" w:lastColumn="0" w:noHBand="0" w:noVBand="1"/>
      </w:tblPr>
      <w:tblGrid>
        <w:gridCol w:w="447"/>
        <w:gridCol w:w="7932"/>
        <w:gridCol w:w="5953"/>
      </w:tblGrid>
      <w:tr w:rsidR="00CE5EDA" w:rsidRPr="00A166CF" w:rsidTr="004B7801">
        <w:trPr>
          <w:trHeight w:val="300"/>
          <w:tblHeader/>
        </w:trPr>
        <w:tc>
          <w:tcPr>
            <w:tcW w:w="44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E5EDA" w:rsidRPr="00A166CF" w:rsidRDefault="00CE5EDA" w:rsidP="004B7801">
            <w:pPr>
              <w:spacing w:after="0" w:line="240" w:lineRule="auto"/>
              <w:jc w:val="center"/>
              <w:rPr>
                <w:rFonts w:ascii="Times New Roman" w:eastAsia="Times New Roman" w:hAnsi="Times New Roman" w:cs="Times New Roman"/>
                <w:b/>
                <w:bCs/>
                <w:color w:val="000000"/>
                <w:lang w:eastAsia="ru-RU"/>
              </w:rPr>
            </w:pPr>
            <w:r w:rsidRPr="00A166CF">
              <w:rPr>
                <w:rFonts w:ascii="Times New Roman" w:eastAsia="Times New Roman" w:hAnsi="Times New Roman" w:cs="Times New Roman"/>
                <w:b/>
                <w:bCs/>
                <w:color w:val="000000"/>
                <w:lang w:eastAsia="ru-RU"/>
              </w:rPr>
              <w:t>№</w:t>
            </w:r>
          </w:p>
        </w:tc>
        <w:tc>
          <w:tcPr>
            <w:tcW w:w="7932" w:type="dxa"/>
            <w:tcBorders>
              <w:top w:val="single" w:sz="4" w:space="0" w:color="auto"/>
              <w:left w:val="nil"/>
              <w:bottom w:val="single" w:sz="4" w:space="0" w:color="auto"/>
              <w:right w:val="single" w:sz="4" w:space="0" w:color="auto"/>
            </w:tcBorders>
            <w:shd w:val="clear" w:color="auto" w:fill="auto"/>
            <w:vAlign w:val="center"/>
            <w:hideMark/>
          </w:tcPr>
          <w:p w:rsidR="00CE5EDA" w:rsidRPr="00A166CF" w:rsidRDefault="00CE5EDA" w:rsidP="004B7801">
            <w:pPr>
              <w:spacing w:after="0" w:line="240" w:lineRule="auto"/>
              <w:jc w:val="center"/>
              <w:rPr>
                <w:rFonts w:ascii="Times New Roman" w:eastAsia="Times New Roman" w:hAnsi="Times New Roman" w:cs="Times New Roman"/>
                <w:b/>
                <w:bCs/>
                <w:color w:val="000000"/>
                <w:lang w:eastAsia="ru-RU"/>
              </w:rPr>
            </w:pPr>
            <w:r w:rsidRPr="00A166CF">
              <w:rPr>
                <w:rFonts w:ascii="Times New Roman" w:eastAsia="Times New Roman" w:hAnsi="Times New Roman" w:cs="Times New Roman"/>
                <w:b/>
                <w:bCs/>
                <w:color w:val="000000"/>
                <w:lang w:eastAsia="ru-RU"/>
              </w:rPr>
              <w:t>Показатель</w:t>
            </w:r>
          </w:p>
        </w:tc>
        <w:tc>
          <w:tcPr>
            <w:tcW w:w="5953" w:type="dxa"/>
            <w:tcBorders>
              <w:top w:val="single" w:sz="4" w:space="0" w:color="auto"/>
              <w:left w:val="nil"/>
              <w:bottom w:val="single" w:sz="4" w:space="0" w:color="auto"/>
              <w:right w:val="single" w:sz="4" w:space="0" w:color="auto"/>
            </w:tcBorders>
            <w:shd w:val="clear" w:color="auto" w:fill="auto"/>
            <w:vAlign w:val="center"/>
            <w:hideMark/>
          </w:tcPr>
          <w:p w:rsidR="00CE5EDA" w:rsidRPr="00A166CF" w:rsidRDefault="00CE5EDA" w:rsidP="004B7801">
            <w:pPr>
              <w:spacing w:after="0" w:line="240" w:lineRule="auto"/>
              <w:jc w:val="center"/>
              <w:rPr>
                <w:rFonts w:ascii="Times New Roman" w:eastAsia="Times New Roman" w:hAnsi="Times New Roman" w:cs="Times New Roman"/>
                <w:b/>
                <w:bCs/>
                <w:color w:val="000000"/>
                <w:lang w:eastAsia="ru-RU"/>
              </w:rPr>
            </w:pPr>
            <w:r w:rsidRPr="00A166CF">
              <w:rPr>
                <w:rFonts w:ascii="Times New Roman" w:eastAsia="Times New Roman" w:hAnsi="Times New Roman" w:cs="Times New Roman"/>
                <w:b/>
                <w:bCs/>
                <w:color w:val="000000"/>
                <w:lang w:eastAsia="ru-RU"/>
              </w:rPr>
              <w:t>Значение</w:t>
            </w:r>
          </w:p>
        </w:tc>
      </w:tr>
      <w:tr w:rsidR="00CE5EDA" w:rsidRPr="00A166CF" w:rsidTr="004B7801">
        <w:trPr>
          <w:trHeight w:val="300"/>
          <w:tblHeader/>
        </w:trPr>
        <w:tc>
          <w:tcPr>
            <w:tcW w:w="447" w:type="dxa"/>
            <w:vMerge/>
            <w:tcBorders>
              <w:top w:val="single" w:sz="4" w:space="0" w:color="auto"/>
              <w:left w:val="single" w:sz="4" w:space="0" w:color="auto"/>
              <w:bottom w:val="single" w:sz="4" w:space="0" w:color="000000"/>
              <w:right w:val="single" w:sz="4" w:space="0" w:color="auto"/>
            </w:tcBorders>
            <w:vAlign w:val="center"/>
            <w:hideMark/>
          </w:tcPr>
          <w:p w:rsidR="00CE5EDA" w:rsidRPr="00A166CF" w:rsidRDefault="00CE5EDA" w:rsidP="004B7801">
            <w:pPr>
              <w:spacing w:after="0" w:line="240" w:lineRule="auto"/>
              <w:jc w:val="center"/>
              <w:rPr>
                <w:rFonts w:ascii="Times New Roman" w:eastAsia="Times New Roman" w:hAnsi="Times New Roman" w:cs="Times New Roman"/>
                <w:b/>
                <w:bCs/>
                <w:color w:val="000000"/>
                <w:lang w:eastAsia="ru-RU"/>
              </w:rPr>
            </w:pPr>
          </w:p>
        </w:tc>
        <w:tc>
          <w:tcPr>
            <w:tcW w:w="7932" w:type="dxa"/>
            <w:tcBorders>
              <w:top w:val="nil"/>
              <w:left w:val="nil"/>
              <w:bottom w:val="single" w:sz="4" w:space="0" w:color="auto"/>
              <w:right w:val="single" w:sz="4" w:space="0" w:color="auto"/>
            </w:tcBorders>
            <w:shd w:val="clear" w:color="auto" w:fill="auto"/>
            <w:vAlign w:val="center"/>
            <w:hideMark/>
          </w:tcPr>
          <w:p w:rsidR="00CE5EDA" w:rsidRPr="00A166CF" w:rsidRDefault="00CE5EDA" w:rsidP="004B7801">
            <w:pPr>
              <w:spacing w:after="0" w:line="240" w:lineRule="auto"/>
              <w:jc w:val="center"/>
              <w:rPr>
                <w:rFonts w:ascii="Times New Roman" w:eastAsia="Times New Roman" w:hAnsi="Times New Roman" w:cs="Times New Roman"/>
                <w:bCs/>
                <w:color w:val="000000"/>
                <w:lang w:eastAsia="ru-RU"/>
              </w:rPr>
            </w:pPr>
            <w:r w:rsidRPr="00A166CF">
              <w:rPr>
                <w:rFonts w:ascii="Times New Roman" w:eastAsia="Times New Roman" w:hAnsi="Times New Roman" w:cs="Times New Roman"/>
                <w:bCs/>
                <w:color w:val="000000"/>
                <w:lang w:eastAsia="ru-RU"/>
              </w:rPr>
              <w:t>1</w:t>
            </w:r>
          </w:p>
        </w:tc>
        <w:tc>
          <w:tcPr>
            <w:tcW w:w="5953" w:type="dxa"/>
            <w:tcBorders>
              <w:top w:val="nil"/>
              <w:left w:val="nil"/>
              <w:bottom w:val="single" w:sz="4" w:space="0" w:color="auto"/>
              <w:right w:val="single" w:sz="4" w:space="0" w:color="auto"/>
            </w:tcBorders>
            <w:shd w:val="clear" w:color="auto" w:fill="auto"/>
            <w:vAlign w:val="center"/>
            <w:hideMark/>
          </w:tcPr>
          <w:p w:rsidR="00CE5EDA" w:rsidRPr="00A166CF" w:rsidRDefault="00CE5EDA" w:rsidP="004B7801">
            <w:pPr>
              <w:spacing w:after="0" w:line="240" w:lineRule="auto"/>
              <w:jc w:val="center"/>
              <w:rPr>
                <w:rFonts w:ascii="Times New Roman" w:eastAsia="Times New Roman" w:hAnsi="Times New Roman" w:cs="Times New Roman"/>
                <w:bCs/>
                <w:color w:val="000000"/>
                <w:lang w:eastAsia="ru-RU"/>
              </w:rPr>
            </w:pPr>
            <w:r w:rsidRPr="00A166CF">
              <w:rPr>
                <w:rFonts w:ascii="Times New Roman" w:eastAsia="Times New Roman" w:hAnsi="Times New Roman" w:cs="Times New Roman"/>
                <w:bCs/>
                <w:color w:val="000000"/>
                <w:lang w:eastAsia="ru-RU"/>
              </w:rPr>
              <w:t>2</w:t>
            </w:r>
          </w:p>
        </w:tc>
      </w:tr>
      <w:tr w:rsidR="00CE5EDA" w:rsidRPr="00A166CF" w:rsidTr="004B7801">
        <w:trPr>
          <w:trHeight w:val="300"/>
        </w:trPr>
        <w:tc>
          <w:tcPr>
            <w:tcW w:w="447" w:type="dxa"/>
            <w:tcBorders>
              <w:top w:val="nil"/>
              <w:left w:val="single" w:sz="4" w:space="0" w:color="auto"/>
              <w:bottom w:val="single" w:sz="4" w:space="0" w:color="auto"/>
              <w:right w:val="single" w:sz="4" w:space="0" w:color="auto"/>
            </w:tcBorders>
            <w:shd w:val="clear" w:color="auto" w:fill="auto"/>
            <w:noWrap/>
            <w:vAlign w:val="center"/>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1</w:t>
            </w:r>
          </w:p>
        </w:tc>
        <w:tc>
          <w:tcPr>
            <w:tcW w:w="7932" w:type="dxa"/>
            <w:tcBorders>
              <w:top w:val="nil"/>
              <w:left w:val="nil"/>
              <w:bottom w:val="single" w:sz="4" w:space="0" w:color="auto"/>
              <w:right w:val="single" w:sz="4" w:space="0" w:color="auto"/>
            </w:tcBorders>
            <w:shd w:val="clear" w:color="auto" w:fill="auto"/>
            <w:noWrap/>
            <w:vAlign w:val="center"/>
          </w:tcPr>
          <w:p w:rsidR="00CE5EDA" w:rsidRPr="00A166CF" w:rsidRDefault="00CE5EDA" w:rsidP="004B7801">
            <w:pPr>
              <w:spacing w:after="0" w:line="240" w:lineRule="auto"/>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 xml:space="preserve">Наиболее яркие события 2017 года в сфере международного культурного сотрудничества субъекта Российской Федерации </w:t>
            </w:r>
          </w:p>
        </w:tc>
        <w:tc>
          <w:tcPr>
            <w:tcW w:w="5953" w:type="dxa"/>
            <w:tcBorders>
              <w:top w:val="nil"/>
              <w:left w:val="nil"/>
              <w:bottom w:val="single" w:sz="4" w:space="0" w:color="auto"/>
              <w:right w:val="single" w:sz="4" w:space="0" w:color="auto"/>
            </w:tcBorders>
            <w:shd w:val="clear" w:color="auto" w:fill="auto"/>
            <w:noWrap/>
            <w:vAlign w:val="center"/>
            <w:hideMark/>
          </w:tcPr>
          <w:p w:rsidR="00CE5EDA" w:rsidRPr="005D2BF4" w:rsidRDefault="00CE5EDA" w:rsidP="004B7801">
            <w:pPr>
              <w:spacing w:after="0" w:line="240" w:lineRule="auto"/>
              <w:jc w:val="both"/>
              <w:rPr>
                <w:rFonts w:ascii="Times New Roman" w:eastAsia="Times New Roman" w:hAnsi="Times New Roman" w:cs="Times New Roman"/>
                <w:i/>
                <w:color w:val="000000"/>
                <w:lang w:eastAsia="ru-RU"/>
              </w:rPr>
            </w:pPr>
            <w:r w:rsidRPr="005D2BF4">
              <w:rPr>
                <w:rFonts w:ascii="Times New Roman" w:eastAsia="Times New Roman" w:hAnsi="Times New Roman" w:cs="Times New Roman"/>
                <w:i/>
                <w:color w:val="000000"/>
                <w:lang w:eastAsia="ru-RU"/>
              </w:rPr>
              <w:t xml:space="preserve">Творческие коллективы и сольные исполнители Камчатского края приняли участие в мероприятиях, имеющих международную компоненту: </w:t>
            </w:r>
          </w:p>
          <w:p w:rsidR="00CE5EDA" w:rsidRPr="005D2BF4" w:rsidRDefault="00CE5EDA" w:rsidP="004B7801">
            <w:pPr>
              <w:spacing w:after="0" w:line="240" w:lineRule="auto"/>
              <w:jc w:val="both"/>
              <w:rPr>
                <w:rFonts w:ascii="Times New Roman" w:eastAsia="Times New Roman" w:hAnsi="Times New Roman" w:cs="Times New Roman"/>
                <w:i/>
                <w:color w:val="000000"/>
                <w:lang w:eastAsia="ru-RU"/>
              </w:rPr>
            </w:pPr>
            <w:r>
              <w:rPr>
                <w:rFonts w:ascii="Times New Roman" w:eastAsia="Times New Roman" w:hAnsi="Times New Roman" w:cs="Times New Roman"/>
                <w:i/>
                <w:color w:val="000000"/>
                <w:lang w:eastAsia="ru-RU"/>
              </w:rPr>
              <w:t xml:space="preserve">- </w:t>
            </w:r>
            <w:r w:rsidRPr="005D2BF4">
              <w:rPr>
                <w:rFonts w:ascii="Times New Roman" w:eastAsia="Times New Roman" w:hAnsi="Times New Roman" w:cs="Times New Roman"/>
                <w:i/>
                <w:color w:val="000000"/>
                <w:lang w:eastAsia="ru-RU"/>
              </w:rPr>
              <w:t xml:space="preserve">за пределами Камчатского края – 20, </w:t>
            </w:r>
          </w:p>
          <w:p w:rsidR="00CE5EDA" w:rsidRPr="005D2BF4" w:rsidRDefault="00CE5EDA" w:rsidP="004B7801">
            <w:pPr>
              <w:spacing w:after="0" w:line="240" w:lineRule="auto"/>
              <w:jc w:val="both"/>
              <w:rPr>
                <w:rFonts w:ascii="Times New Roman" w:eastAsia="Times New Roman" w:hAnsi="Times New Roman" w:cs="Times New Roman"/>
                <w:i/>
                <w:color w:val="000000"/>
                <w:lang w:eastAsia="ru-RU"/>
              </w:rPr>
            </w:pPr>
            <w:r>
              <w:rPr>
                <w:rFonts w:ascii="Times New Roman" w:eastAsia="Times New Roman" w:hAnsi="Times New Roman" w:cs="Times New Roman"/>
                <w:i/>
                <w:color w:val="000000"/>
                <w:lang w:eastAsia="ru-RU"/>
              </w:rPr>
              <w:t xml:space="preserve">- </w:t>
            </w:r>
            <w:r w:rsidRPr="005D2BF4">
              <w:rPr>
                <w:rFonts w:ascii="Times New Roman" w:eastAsia="Times New Roman" w:hAnsi="Times New Roman" w:cs="Times New Roman"/>
                <w:i/>
                <w:color w:val="000000"/>
                <w:lang w:eastAsia="ru-RU"/>
              </w:rPr>
              <w:t xml:space="preserve">на территории Камчатского края – 9, </w:t>
            </w:r>
          </w:p>
          <w:p w:rsidR="00CE5EDA" w:rsidRPr="00A166CF" w:rsidRDefault="00CE5EDA" w:rsidP="004B7801">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i/>
                <w:color w:val="000000"/>
                <w:lang w:eastAsia="ru-RU"/>
              </w:rPr>
              <w:t xml:space="preserve">- </w:t>
            </w:r>
            <w:r w:rsidRPr="005D2BF4">
              <w:rPr>
                <w:rFonts w:ascii="Times New Roman" w:eastAsia="Times New Roman" w:hAnsi="Times New Roman" w:cs="Times New Roman"/>
                <w:i/>
                <w:color w:val="000000"/>
                <w:lang w:eastAsia="ru-RU"/>
              </w:rPr>
              <w:t>дистанционно (онлайн) мероприятия – 63.</w:t>
            </w:r>
          </w:p>
          <w:p w:rsidR="00CE5EDA" w:rsidRPr="00A166CF" w:rsidRDefault="00CE5EDA" w:rsidP="004B7801">
            <w:pPr>
              <w:spacing w:after="0" w:line="240" w:lineRule="auto"/>
              <w:jc w:val="both"/>
              <w:rPr>
                <w:rFonts w:ascii="Times New Roman" w:eastAsia="Times New Roman" w:hAnsi="Times New Roman" w:cs="Times New Roman"/>
                <w:color w:val="000000"/>
                <w:lang w:eastAsia="ru-RU"/>
              </w:rPr>
            </w:pPr>
          </w:p>
        </w:tc>
      </w:tr>
      <w:tr w:rsidR="00CE5EDA" w:rsidRPr="00A166CF" w:rsidTr="004B7801">
        <w:trPr>
          <w:trHeight w:val="954"/>
        </w:trPr>
        <w:tc>
          <w:tcPr>
            <w:tcW w:w="447" w:type="dxa"/>
            <w:tcBorders>
              <w:top w:val="nil"/>
              <w:left w:val="single" w:sz="4" w:space="0" w:color="auto"/>
              <w:bottom w:val="single" w:sz="4" w:space="0" w:color="auto"/>
              <w:right w:val="single" w:sz="4" w:space="0" w:color="auto"/>
            </w:tcBorders>
            <w:shd w:val="clear" w:color="auto" w:fill="auto"/>
            <w:noWrap/>
            <w:vAlign w:val="center"/>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2</w:t>
            </w:r>
          </w:p>
        </w:tc>
        <w:tc>
          <w:tcPr>
            <w:tcW w:w="7932" w:type="dxa"/>
            <w:tcBorders>
              <w:top w:val="nil"/>
              <w:left w:val="nil"/>
              <w:bottom w:val="single" w:sz="4" w:space="0" w:color="auto"/>
              <w:right w:val="single" w:sz="4" w:space="0" w:color="auto"/>
            </w:tcBorders>
            <w:shd w:val="clear" w:color="auto" w:fill="auto"/>
            <w:noWrap/>
            <w:vAlign w:val="center"/>
          </w:tcPr>
          <w:p w:rsidR="00CE5EDA" w:rsidRPr="00A166CF" w:rsidRDefault="00CE5EDA" w:rsidP="004B7801">
            <w:pPr>
              <w:spacing w:after="0" w:line="240" w:lineRule="auto"/>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 xml:space="preserve">Основные достижения в сфере международного культурного сотрудничества в субъекте Российской Федерации в 2017 году </w:t>
            </w:r>
          </w:p>
        </w:tc>
        <w:tc>
          <w:tcPr>
            <w:tcW w:w="5953" w:type="dxa"/>
            <w:tcBorders>
              <w:top w:val="nil"/>
              <w:left w:val="nil"/>
              <w:bottom w:val="single" w:sz="4" w:space="0" w:color="auto"/>
              <w:right w:val="single" w:sz="4" w:space="0" w:color="auto"/>
            </w:tcBorders>
            <w:shd w:val="clear" w:color="auto" w:fill="auto"/>
            <w:noWrap/>
            <w:vAlign w:val="center"/>
            <w:hideMark/>
          </w:tcPr>
          <w:p w:rsidR="00CE5EDA" w:rsidRPr="005D2BF4" w:rsidRDefault="00CE5EDA" w:rsidP="004B7801">
            <w:pPr>
              <w:spacing w:after="0" w:line="240" w:lineRule="auto"/>
              <w:jc w:val="both"/>
              <w:rPr>
                <w:rFonts w:ascii="Times New Roman" w:eastAsia="Times New Roman" w:hAnsi="Times New Roman" w:cs="Times New Roman"/>
                <w:i/>
                <w:color w:val="000000"/>
                <w:lang w:eastAsia="ru-RU"/>
              </w:rPr>
            </w:pPr>
            <w:r>
              <w:rPr>
                <w:rFonts w:ascii="Times New Roman" w:eastAsia="Times New Roman" w:hAnsi="Times New Roman" w:cs="Times New Roman"/>
                <w:i/>
                <w:color w:val="000000"/>
                <w:lang w:eastAsia="ru-RU"/>
              </w:rPr>
              <w:t xml:space="preserve">      </w:t>
            </w:r>
            <w:r w:rsidRPr="005D2BF4">
              <w:rPr>
                <w:rFonts w:ascii="Times New Roman" w:eastAsia="Times New Roman" w:hAnsi="Times New Roman" w:cs="Times New Roman"/>
                <w:i/>
                <w:color w:val="000000"/>
                <w:lang w:eastAsia="ru-RU"/>
              </w:rPr>
              <w:t>7 ноября 2017г. с абсолютной победой на Камчатскую землю вернулся Народный казачий ансамбль «Русь» с Международного творческого форума и фестиваля-конкурса «Планета искусств» в городах Москва и Сочи. Дважды «Русь» стала обладателем премии Гран-при. Порадовали результатами солисты коллектива: 2 гран-при, 2 лауреата 1 степени, 1 лауреат 2 степени.</w:t>
            </w:r>
          </w:p>
          <w:p w:rsidR="00CE5EDA" w:rsidRPr="005D2BF4" w:rsidRDefault="00CE5EDA" w:rsidP="004B7801">
            <w:pPr>
              <w:spacing w:after="0" w:line="240" w:lineRule="auto"/>
              <w:jc w:val="both"/>
              <w:rPr>
                <w:rFonts w:ascii="Times New Roman" w:eastAsia="Times New Roman" w:hAnsi="Times New Roman" w:cs="Times New Roman"/>
                <w:i/>
                <w:color w:val="000000"/>
                <w:lang w:eastAsia="ru-RU"/>
              </w:rPr>
            </w:pPr>
            <w:r>
              <w:rPr>
                <w:rFonts w:ascii="Times New Roman" w:eastAsia="Times New Roman" w:hAnsi="Times New Roman" w:cs="Times New Roman"/>
                <w:i/>
                <w:color w:val="000000"/>
                <w:lang w:eastAsia="ru-RU"/>
              </w:rPr>
              <w:t xml:space="preserve">      </w:t>
            </w:r>
            <w:r w:rsidRPr="005D2BF4">
              <w:rPr>
                <w:rFonts w:ascii="Times New Roman" w:eastAsia="Times New Roman" w:hAnsi="Times New Roman" w:cs="Times New Roman"/>
                <w:i/>
                <w:color w:val="000000"/>
                <w:lang w:eastAsia="ru-RU"/>
              </w:rPr>
              <w:t>С 4 по 6 мая 2017 года в г. Сеул, Южная Корея на II Международном творческом фестивале-конкурсе «Цветы жизни» воспитанники МАУДО «ДМШ №6» г.Петропавловск-Камчатский одержали абсолютную победу - Вокальный ансамбль «Прелестные глазки» в номинации «Вокальные ансамбли. Академическое пение», Кузнецова Анастасия завоевала Диплом Лауреата I степени в номинации «Сольное пение. Академический вокал».</w:t>
            </w:r>
          </w:p>
          <w:p w:rsidR="00CE5EDA" w:rsidRPr="005D2BF4" w:rsidRDefault="00CE5EDA" w:rsidP="004B7801">
            <w:pPr>
              <w:spacing w:after="0" w:line="240" w:lineRule="auto"/>
              <w:jc w:val="both"/>
              <w:rPr>
                <w:rFonts w:ascii="Times New Roman" w:eastAsia="Times New Roman" w:hAnsi="Times New Roman" w:cs="Times New Roman"/>
                <w:i/>
                <w:color w:val="000000"/>
                <w:lang w:eastAsia="ru-RU"/>
              </w:rPr>
            </w:pPr>
            <w:r>
              <w:rPr>
                <w:rFonts w:ascii="Times New Roman" w:eastAsia="Times New Roman" w:hAnsi="Times New Roman" w:cs="Times New Roman"/>
                <w:i/>
                <w:color w:val="000000"/>
                <w:lang w:eastAsia="ru-RU"/>
              </w:rPr>
              <w:t xml:space="preserve">      </w:t>
            </w:r>
            <w:r w:rsidRPr="005D2BF4">
              <w:rPr>
                <w:rFonts w:ascii="Times New Roman" w:eastAsia="Times New Roman" w:hAnsi="Times New Roman" w:cs="Times New Roman"/>
                <w:i/>
                <w:color w:val="000000"/>
                <w:lang w:eastAsia="ru-RU"/>
              </w:rPr>
              <w:t>С 24-29 марта 2017г. в г. Пекин (1 место) детский национальный ансамбль «Уйкав» Елизовского муниципального района принял участие в Международном Фестивале детского творчества «Звезда Пекина».</w:t>
            </w:r>
          </w:p>
          <w:p w:rsidR="00CE5EDA" w:rsidRPr="005D2BF4" w:rsidRDefault="00CE5EDA" w:rsidP="004B7801">
            <w:pPr>
              <w:spacing w:after="0" w:line="240" w:lineRule="auto"/>
              <w:jc w:val="both"/>
              <w:rPr>
                <w:rFonts w:ascii="Times New Roman" w:eastAsia="Times New Roman" w:hAnsi="Times New Roman" w:cs="Times New Roman"/>
                <w:i/>
                <w:color w:val="000000"/>
                <w:lang w:eastAsia="ru-RU"/>
              </w:rPr>
            </w:pPr>
            <w:r>
              <w:rPr>
                <w:rFonts w:ascii="Times New Roman" w:eastAsia="Times New Roman" w:hAnsi="Times New Roman" w:cs="Times New Roman"/>
                <w:i/>
                <w:color w:val="000000"/>
                <w:lang w:eastAsia="ru-RU"/>
              </w:rPr>
              <w:t xml:space="preserve">     </w:t>
            </w:r>
            <w:r w:rsidRPr="005D2BF4">
              <w:rPr>
                <w:rFonts w:ascii="Times New Roman" w:eastAsia="Times New Roman" w:hAnsi="Times New Roman" w:cs="Times New Roman"/>
                <w:i/>
                <w:color w:val="000000"/>
                <w:lang w:eastAsia="ru-RU"/>
              </w:rPr>
              <w:t>С 14 по 22 октября в г.Сочи молодежный национальный ансамбль «КОРИТЭВ» принял участие в культурной программе (шоу «Россия») Всемирного фестиваля молодежи и студентов.</w:t>
            </w:r>
          </w:p>
          <w:p w:rsidR="00CE5EDA" w:rsidRDefault="00CE5EDA" w:rsidP="004B7801">
            <w:pPr>
              <w:spacing w:after="0" w:line="240" w:lineRule="auto"/>
              <w:jc w:val="both"/>
              <w:rPr>
                <w:rFonts w:ascii="Times New Roman" w:eastAsia="Times New Roman" w:hAnsi="Times New Roman" w:cs="Times New Roman"/>
                <w:i/>
                <w:color w:val="000000"/>
                <w:lang w:eastAsia="ru-RU"/>
              </w:rPr>
            </w:pPr>
            <w:r>
              <w:rPr>
                <w:rFonts w:ascii="Times New Roman" w:eastAsia="Times New Roman" w:hAnsi="Times New Roman" w:cs="Times New Roman"/>
                <w:i/>
                <w:color w:val="000000"/>
                <w:lang w:eastAsia="ru-RU"/>
              </w:rPr>
              <w:lastRenderedPageBreak/>
              <w:t xml:space="preserve">     </w:t>
            </w:r>
            <w:r w:rsidRPr="005D2BF4">
              <w:rPr>
                <w:rFonts w:ascii="Times New Roman" w:eastAsia="Times New Roman" w:hAnsi="Times New Roman" w:cs="Times New Roman"/>
                <w:i/>
                <w:color w:val="000000"/>
                <w:lang w:eastAsia="ru-RU"/>
              </w:rPr>
              <w:t>В июне в г.Благовещенск, г.Хэйхэ КНР (июнь 2017г) мастер Адуканов Андрей Константинович (Быстринский район) стал победителем в номинации «Изделия из дерева» на выставке в рамках VIII фестиваля «Российско-китайская ярмарка культуры и искусства».</w:t>
            </w:r>
          </w:p>
          <w:p w:rsidR="00CE5EDA" w:rsidRPr="00A166CF" w:rsidRDefault="00CE5EDA" w:rsidP="004B7801">
            <w:pPr>
              <w:spacing w:after="0" w:line="240" w:lineRule="auto"/>
              <w:jc w:val="both"/>
              <w:rPr>
                <w:rFonts w:ascii="Times New Roman" w:eastAsia="Times New Roman" w:hAnsi="Times New Roman" w:cs="Times New Roman"/>
                <w:i/>
                <w:color w:val="000000"/>
                <w:lang w:eastAsia="ru-RU"/>
              </w:rPr>
            </w:pPr>
            <w:r>
              <w:rPr>
                <w:rFonts w:ascii="Times New Roman" w:eastAsia="Times New Roman" w:hAnsi="Times New Roman" w:cs="Times New Roman"/>
                <w:i/>
                <w:color w:val="000000"/>
                <w:lang w:eastAsia="ru-RU"/>
              </w:rPr>
              <w:t xml:space="preserve">     С 16 по 18 марта в Камчатском крае прошел 50 фестиваль японского кино.</w:t>
            </w:r>
          </w:p>
        </w:tc>
      </w:tr>
      <w:tr w:rsidR="00CE5EDA" w:rsidRPr="00A166CF" w:rsidTr="004B7801">
        <w:trPr>
          <w:trHeight w:val="982"/>
        </w:trPr>
        <w:tc>
          <w:tcPr>
            <w:tcW w:w="447" w:type="dxa"/>
            <w:tcBorders>
              <w:top w:val="nil"/>
              <w:left w:val="single" w:sz="4" w:space="0" w:color="auto"/>
              <w:bottom w:val="single" w:sz="4" w:space="0" w:color="auto"/>
              <w:right w:val="single" w:sz="4" w:space="0" w:color="auto"/>
            </w:tcBorders>
            <w:shd w:val="clear" w:color="auto" w:fill="auto"/>
            <w:noWrap/>
            <w:vAlign w:val="center"/>
          </w:tcPr>
          <w:p w:rsidR="00CE5EDA" w:rsidRPr="00A166CF" w:rsidRDefault="00CE5EDA" w:rsidP="004B7801">
            <w:pPr>
              <w:spacing w:after="0" w:line="240" w:lineRule="auto"/>
              <w:jc w:val="center"/>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lastRenderedPageBreak/>
              <w:t>3</w:t>
            </w:r>
          </w:p>
        </w:tc>
        <w:tc>
          <w:tcPr>
            <w:tcW w:w="7932" w:type="dxa"/>
            <w:tcBorders>
              <w:top w:val="nil"/>
              <w:left w:val="nil"/>
              <w:bottom w:val="single" w:sz="4" w:space="0" w:color="auto"/>
              <w:right w:val="single" w:sz="4" w:space="0" w:color="auto"/>
            </w:tcBorders>
            <w:shd w:val="clear" w:color="auto" w:fill="auto"/>
            <w:noWrap/>
            <w:vAlign w:val="center"/>
          </w:tcPr>
          <w:p w:rsidR="00CE5EDA" w:rsidRPr="00A166CF" w:rsidRDefault="00CE5EDA" w:rsidP="004B7801">
            <w:pPr>
              <w:spacing w:after="0" w:line="240" w:lineRule="auto"/>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 xml:space="preserve">Основные проблемы в сфере международного культурного сотрудничества в субъекте Российской Федерации в 2017 году </w:t>
            </w:r>
          </w:p>
        </w:tc>
        <w:tc>
          <w:tcPr>
            <w:tcW w:w="5953" w:type="dxa"/>
            <w:tcBorders>
              <w:top w:val="nil"/>
              <w:left w:val="nil"/>
              <w:bottom w:val="single" w:sz="4" w:space="0" w:color="auto"/>
              <w:right w:val="single" w:sz="4" w:space="0" w:color="auto"/>
            </w:tcBorders>
            <w:shd w:val="clear" w:color="auto" w:fill="auto"/>
            <w:noWrap/>
            <w:vAlign w:val="center"/>
            <w:hideMark/>
          </w:tcPr>
          <w:p w:rsidR="00CE5EDA" w:rsidRPr="00A166CF" w:rsidRDefault="00CE5EDA" w:rsidP="004B7801">
            <w:pPr>
              <w:spacing w:after="0" w:line="240" w:lineRule="auto"/>
              <w:jc w:val="center"/>
              <w:rPr>
                <w:rFonts w:ascii="Times New Roman" w:eastAsia="Times New Roman" w:hAnsi="Times New Roman" w:cs="Times New Roman"/>
                <w:i/>
                <w:color w:val="000000"/>
                <w:lang w:eastAsia="ru-RU"/>
              </w:rPr>
            </w:pPr>
            <w:r>
              <w:rPr>
                <w:rFonts w:ascii="Times New Roman" w:eastAsia="Times New Roman" w:hAnsi="Times New Roman" w:cs="Times New Roman"/>
                <w:i/>
                <w:color w:val="000000"/>
                <w:lang w:eastAsia="ru-RU"/>
              </w:rPr>
              <w:t>Высокая себестоимость авиасообщения с материковой частью России ограничивает возможность участия представителей региона в выездных международных мероприятиях</w:t>
            </w:r>
          </w:p>
        </w:tc>
      </w:tr>
    </w:tbl>
    <w:p w:rsidR="00CE5EDA" w:rsidRPr="00A166CF" w:rsidRDefault="00CE5EDA" w:rsidP="00CE5EDA">
      <w:pPr>
        <w:rPr>
          <w:rFonts w:ascii="Times New Roman" w:hAnsi="Times New Roman" w:cs="Times New Roman"/>
        </w:rPr>
      </w:pPr>
    </w:p>
    <w:p w:rsidR="00CE5EDA" w:rsidRPr="00A166CF" w:rsidRDefault="00CE5EDA" w:rsidP="00CE5EDA">
      <w:pPr>
        <w:rPr>
          <w:rFonts w:ascii="Times New Roman" w:hAnsi="Times New Roman" w:cs="Times New Roman"/>
          <w:b/>
          <w:sz w:val="24"/>
        </w:rPr>
      </w:pPr>
      <w:r w:rsidRPr="00A166CF">
        <w:rPr>
          <w:rFonts w:ascii="Times New Roman" w:hAnsi="Times New Roman" w:cs="Times New Roman"/>
        </w:rPr>
        <w:br w:type="page"/>
      </w:r>
    </w:p>
    <w:p w:rsidR="00CE5EDA" w:rsidRPr="00A166CF" w:rsidRDefault="00CE5EDA" w:rsidP="00CE5EDA">
      <w:pPr>
        <w:pStyle w:val="1"/>
      </w:pPr>
      <w:bookmarkStart w:id="55" w:name="_Toc510370049"/>
      <w:r w:rsidRPr="00A166CF">
        <w:lastRenderedPageBreak/>
        <w:t>РАЗДЕЛ 12. ИНДИКАТОРЫ И ПОКАЗАТЕЛИ, ХАРАКТЕРИЗУЮЩИЕ УПРАВЛЕНИЕ КУЛЬТУРОЙ И КУЛЬТУРНУЮ ПОЛИТИКУ</w:t>
      </w:r>
      <w:bookmarkEnd w:id="55"/>
      <w:r w:rsidRPr="00A166CF">
        <w:t xml:space="preserve"> </w:t>
      </w:r>
    </w:p>
    <w:p w:rsidR="00CE5EDA" w:rsidRPr="00A166CF" w:rsidRDefault="00CE5EDA" w:rsidP="00CE5EDA">
      <w:pPr>
        <w:pStyle w:val="2"/>
      </w:pPr>
      <w:bookmarkStart w:id="56" w:name="_Toc510370050"/>
      <w:r w:rsidRPr="00A166CF">
        <w:t xml:space="preserve">Таблица </w:t>
      </w:r>
      <w:r>
        <w:fldChar w:fldCharType="begin"/>
      </w:r>
      <w:r>
        <w:instrText xml:space="preserve"> SEQ Таблица \* ARABIC </w:instrText>
      </w:r>
      <w:r>
        <w:fldChar w:fldCharType="separate"/>
      </w:r>
      <w:r>
        <w:rPr>
          <w:noProof/>
        </w:rPr>
        <w:t>27</w:t>
      </w:r>
      <w:r>
        <w:rPr>
          <w:noProof/>
        </w:rPr>
        <w:fldChar w:fldCharType="end"/>
      </w:r>
      <w:r w:rsidRPr="00A166CF">
        <w:t xml:space="preserve">. </w:t>
      </w:r>
      <w:r>
        <w:t>П</w:t>
      </w:r>
      <w:r w:rsidRPr="00A166CF">
        <w:t>оказатели, характеризующие управление культурой и культурную политику.</w:t>
      </w:r>
      <w:bookmarkEnd w:id="56"/>
    </w:p>
    <w:tbl>
      <w:tblPr>
        <w:tblW w:w="14474" w:type="dxa"/>
        <w:tblInd w:w="93" w:type="dxa"/>
        <w:tblLook w:val="04A0" w:firstRow="1" w:lastRow="0" w:firstColumn="1" w:lastColumn="0" w:noHBand="0" w:noVBand="1"/>
      </w:tblPr>
      <w:tblGrid>
        <w:gridCol w:w="447"/>
        <w:gridCol w:w="6656"/>
        <w:gridCol w:w="7371"/>
      </w:tblGrid>
      <w:tr w:rsidR="00CE5EDA" w:rsidRPr="00A166CF" w:rsidTr="004B7801">
        <w:trPr>
          <w:trHeight w:val="300"/>
          <w:tblHeader/>
        </w:trPr>
        <w:tc>
          <w:tcPr>
            <w:tcW w:w="44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E5EDA" w:rsidRPr="00A166CF" w:rsidRDefault="00CE5EDA" w:rsidP="004B7801">
            <w:pPr>
              <w:spacing w:after="0" w:line="240" w:lineRule="auto"/>
              <w:jc w:val="center"/>
              <w:rPr>
                <w:rFonts w:ascii="Times New Roman" w:eastAsia="Times New Roman" w:hAnsi="Times New Roman" w:cs="Times New Roman"/>
                <w:b/>
                <w:bCs/>
                <w:color w:val="000000"/>
                <w:lang w:eastAsia="ru-RU"/>
              </w:rPr>
            </w:pPr>
            <w:r w:rsidRPr="00A166CF">
              <w:rPr>
                <w:rFonts w:ascii="Times New Roman" w:eastAsia="Times New Roman" w:hAnsi="Times New Roman" w:cs="Times New Roman"/>
                <w:b/>
                <w:bCs/>
                <w:color w:val="000000"/>
                <w:lang w:eastAsia="ru-RU"/>
              </w:rPr>
              <w:t>№</w:t>
            </w:r>
          </w:p>
        </w:tc>
        <w:tc>
          <w:tcPr>
            <w:tcW w:w="6656" w:type="dxa"/>
            <w:tcBorders>
              <w:top w:val="single" w:sz="4" w:space="0" w:color="auto"/>
              <w:left w:val="nil"/>
              <w:bottom w:val="single" w:sz="4" w:space="0" w:color="auto"/>
              <w:right w:val="single" w:sz="4" w:space="0" w:color="auto"/>
            </w:tcBorders>
            <w:shd w:val="clear" w:color="auto" w:fill="auto"/>
            <w:vAlign w:val="center"/>
            <w:hideMark/>
          </w:tcPr>
          <w:p w:rsidR="00CE5EDA" w:rsidRPr="00A166CF" w:rsidRDefault="00CE5EDA" w:rsidP="004B7801">
            <w:pPr>
              <w:spacing w:after="0" w:line="240" w:lineRule="auto"/>
              <w:jc w:val="center"/>
              <w:rPr>
                <w:rFonts w:ascii="Times New Roman" w:eastAsia="Times New Roman" w:hAnsi="Times New Roman" w:cs="Times New Roman"/>
                <w:b/>
                <w:bCs/>
                <w:color w:val="000000"/>
                <w:lang w:eastAsia="ru-RU"/>
              </w:rPr>
            </w:pPr>
            <w:r w:rsidRPr="00A166CF">
              <w:rPr>
                <w:rFonts w:ascii="Times New Roman" w:eastAsia="Times New Roman" w:hAnsi="Times New Roman" w:cs="Times New Roman"/>
                <w:b/>
                <w:bCs/>
                <w:color w:val="000000"/>
                <w:lang w:eastAsia="ru-RU"/>
              </w:rPr>
              <w:t>Показатель</w:t>
            </w:r>
          </w:p>
        </w:tc>
        <w:tc>
          <w:tcPr>
            <w:tcW w:w="7371" w:type="dxa"/>
            <w:tcBorders>
              <w:top w:val="single" w:sz="4" w:space="0" w:color="auto"/>
              <w:left w:val="nil"/>
              <w:bottom w:val="single" w:sz="4" w:space="0" w:color="auto"/>
              <w:right w:val="single" w:sz="4" w:space="0" w:color="auto"/>
            </w:tcBorders>
            <w:shd w:val="clear" w:color="auto" w:fill="auto"/>
            <w:vAlign w:val="center"/>
            <w:hideMark/>
          </w:tcPr>
          <w:p w:rsidR="00CE5EDA" w:rsidRPr="00A166CF" w:rsidRDefault="00CE5EDA" w:rsidP="004B7801">
            <w:pPr>
              <w:spacing w:after="0" w:line="240" w:lineRule="auto"/>
              <w:jc w:val="center"/>
              <w:rPr>
                <w:rFonts w:ascii="Times New Roman" w:eastAsia="Times New Roman" w:hAnsi="Times New Roman" w:cs="Times New Roman"/>
                <w:b/>
                <w:bCs/>
                <w:color w:val="000000"/>
                <w:lang w:eastAsia="ru-RU"/>
              </w:rPr>
            </w:pPr>
            <w:r w:rsidRPr="00A166CF">
              <w:rPr>
                <w:rFonts w:ascii="Times New Roman" w:eastAsia="Times New Roman" w:hAnsi="Times New Roman" w:cs="Times New Roman"/>
                <w:b/>
                <w:bCs/>
                <w:color w:val="000000"/>
                <w:lang w:eastAsia="ru-RU"/>
              </w:rPr>
              <w:t>Значение</w:t>
            </w:r>
          </w:p>
        </w:tc>
      </w:tr>
      <w:tr w:rsidR="00CE5EDA" w:rsidRPr="00A166CF" w:rsidTr="004B7801">
        <w:trPr>
          <w:trHeight w:val="300"/>
          <w:tblHeader/>
        </w:trPr>
        <w:tc>
          <w:tcPr>
            <w:tcW w:w="447" w:type="dxa"/>
            <w:vMerge/>
            <w:tcBorders>
              <w:top w:val="single" w:sz="4" w:space="0" w:color="auto"/>
              <w:left w:val="single" w:sz="4" w:space="0" w:color="auto"/>
              <w:bottom w:val="single" w:sz="4" w:space="0" w:color="000000"/>
              <w:right w:val="single" w:sz="4" w:space="0" w:color="auto"/>
            </w:tcBorders>
            <w:vAlign w:val="center"/>
            <w:hideMark/>
          </w:tcPr>
          <w:p w:rsidR="00CE5EDA" w:rsidRPr="00A166CF" w:rsidRDefault="00CE5EDA" w:rsidP="004B7801">
            <w:pPr>
              <w:spacing w:after="0" w:line="240" w:lineRule="auto"/>
              <w:jc w:val="center"/>
              <w:rPr>
                <w:rFonts w:ascii="Times New Roman" w:eastAsia="Times New Roman" w:hAnsi="Times New Roman" w:cs="Times New Roman"/>
                <w:b/>
                <w:bCs/>
                <w:color w:val="000000"/>
                <w:lang w:eastAsia="ru-RU"/>
              </w:rPr>
            </w:pPr>
          </w:p>
        </w:tc>
        <w:tc>
          <w:tcPr>
            <w:tcW w:w="6656" w:type="dxa"/>
            <w:tcBorders>
              <w:top w:val="nil"/>
              <w:left w:val="nil"/>
              <w:bottom w:val="single" w:sz="4" w:space="0" w:color="auto"/>
              <w:right w:val="single" w:sz="4" w:space="0" w:color="auto"/>
            </w:tcBorders>
            <w:shd w:val="clear" w:color="auto" w:fill="auto"/>
            <w:vAlign w:val="center"/>
            <w:hideMark/>
          </w:tcPr>
          <w:p w:rsidR="00CE5EDA" w:rsidRPr="00A166CF" w:rsidRDefault="00CE5EDA" w:rsidP="004B7801">
            <w:pPr>
              <w:spacing w:after="0" w:line="240" w:lineRule="auto"/>
              <w:jc w:val="center"/>
              <w:rPr>
                <w:rFonts w:ascii="Times New Roman" w:eastAsia="Times New Roman" w:hAnsi="Times New Roman" w:cs="Times New Roman"/>
                <w:bCs/>
                <w:color w:val="000000"/>
                <w:lang w:eastAsia="ru-RU"/>
              </w:rPr>
            </w:pPr>
            <w:r w:rsidRPr="00A166CF">
              <w:rPr>
                <w:rFonts w:ascii="Times New Roman" w:eastAsia="Times New Roman" w:hAnsi="Times New Roman" w:cs="Times New Roman"/>
                <w:bCs/>
                <w:color w:val="000000"/>
                <w:lang w:eastAsia="ru-RU"/>
              </w:rPr>
              <w:t>1</w:t>
            </w:r>
          </w:p>
        </w:tc>
        <w:tc>
          <w:tcPr>
            <w:tcW w:w="7371" w:type="dxa"/>
            <w:tcBorders>
              <w:top w:val="nil"/>
              <w:left w:val="nil"/>
              <w:bottom w:val="single" w:sz="4" w:space="0" w:color="auto"/>
              <w:right w:val="single" w:sz="4" w:space="0" w:color="auto"/>
            </w:tcBorders>
            <w:shd w:val="clear" w:color="auto" w:fill="auto"/>
            <w:vAlign w:val="center"/>
            <w:hideMark/>
          </w:tcPr>
          <w:p w:rsidR="00CE5EDA" w:rsidRPr="00A166CF" w:rsidRDefault="00CE5EDA" w:rsidP="004B7801">
            <w:pPr>
              <w:spacing w:after="0" w:line="240" w:lineRule="auto"/>
              <w:jc w:val="center"/>
              <w:rPr>
                <w:rFonts w:ascii="Times New Roman" w:eastAsia="Times New Roman" w:hAnsi="Times New Roman" w:cs="Times New Roman"/>
                <w:bCs/>
                <w:color w:val="000000"/>
                <w:lang w:eastAsia="ru-RU"/>
              </w:rPr>
            </w:pPr>
            <w:r w:rsidRPr="00A166CF">
              <w:rPr>
                <w:rFonts w:ascii="Times New Roman" w:eastAsia="Times New Roman" w:hAnsi="Times New Roman" w:cs="Times New Roman"/>
                <w:bCs/>
                <w:color w:val="000000"/>
                <w:lang w:eastAsia="ru-RU"/>
              </w:rPr>
              <w:t>2</w:t>
            </w:r>
          </w:p>
        </w:tc>
      </w:tr>
      <w:tr w:rsidR="00CE5EDA" w:rsidRPr="00A166CF" w:rsidTr="004B7801">
        <w:trPr>
          <w:trHeight w:val="300"/>
        </w:trPr>
        <w:tc>
          <w:tcPr>
            <w:tcW w:w="447" w:type="dxa"/>
            <w:tcBorders>
              <w:top w:val="nil"/>
              <w:left w:val="single" w:sz="4" w:space="0" w:color="auto"/>
              <w:bottom w:val="single" w:sz="4" w:space="0" w:color="auto"/>
              <w:right w:val="single" w:sz="4" w:space="0" w:color="auto"/>
            </w:tcBorders>
            <w:shd w:val="clear" w:color="auto" w:fill="auto"/>
            <w:noWrap/>
            <w:vAlign w:val="center"/>
          </w:tcPr>
          <w:p w:rsidR="00CE5EDA" w:rsidRPr="00A166CF" w:rsidRDefault="00CE5EDA" w:rsidP="004B7801">
            <w:pPr>
              <w:spacing w:after="0" w:line="240" w:lineRule="auto"/>
              <w:jc w:val="center"/>
              <w:rPr>
                <w:rFonts w:ascii="Times New Roman" w:eastAsia="Times New Roman" w:hAnsi="Times New Roman" w:cs="Times New Roman"/>
                <w:lang w:eastAsia="ru-RU"/>
              </w:rPr>
            </w:pPr>
            <w:r w:rsidRPr="00A166CF">
              <w:rPr>
                <w:rFonts w:ascii="Times New Roman" w:eastAsia="Times New Roman" w:hAnsi="Times New Roman" w:cs="Times New Roman"/>
                <w:lang w:eastAsia="ru-RU"/>
              </w:rPr>
              <w:t>1</w:t>
            </w:r>
          </w:p>
        </w:tc>
        <w:tc>
          <w:tcPr>
            <w:tcW w:w="6656" w:type="dxa"/>
            <w:tcBorders>
              <w:top w:val="nil"/>
              <w:left w:val="nil"/>
              <w:bottom w:val="single" w:sz="4" w:space="0" w:color="auto"/>
              <w:right w:val="single" w:sz="4" w:space="0" w:color="auto"/>
            </w:tcBorders>
            <w:shd w:val="clear" w:color="auto" w:fill="auto"/>
            <w:noWrap/>
            <w:vAlign w:val="center"/>
          </w:tcPr>
          <w:p w:rsidR="00CE5EDA" w:rsidRPr="00A166CF" w:rsidRDefault="00CE5EDA" w:rsidP="004B7801">
            <w:pPr>
              <w:spacing w:after="0" w:line="240" w:lineRule="auto"/>
              <w:rPr>
                <w:rFonts w:ascii="Times New Roman" w:eastAsia="Times New Roman" w:hAnsi="Times New Roman" w:cs="Times New Roman"/>
                <w:color w:val="000000"/>
                <w:lang w:eastAsia="ru-RU"/>
              </w:rPr>
            </w:pPr>
            <w:r w:rsidRPr="00A166CF">
              <w:rPr>
                <w:rFonts w:ascii="Times New Roman" w:eastAsia="Times New Roman" w:hAnsi="Times New Roman" w:cs="Times New Roman"/>
                <w:color w:val="000000"/>
                <w:lang w:eastAsia="ru-RU"/>
              </w:rPr>
              <w:t>Укажите региональные общественные организации, филиалы общероссийских общественных организаций, некоммерческие организации, которые играют наиболее существенную роль в развитии и управлении сферой культуры в субъекте Российской Федерации</w:t>
            </w:r>
          </w:p>
        </w:tc>
        <w:tc>
          <w:tcPr>
            <w:tcW w:w="7371" w:type="dxa"/>
            <w:tcBorders>
              <w:top w:val="nil"/>
              <w:left w:val="nil"/>
              <w:bottom w:val="single" w:sz="4" w:space="0" w:color="auto"/>
              <w:right w:val="single" w:sz="4" w:space="0" w:color="auto"/>
            </w:tcBorders>
            <w:shd w:val="clear" w:color="auto" w:fill="auto"/>
            <w:noWrap/>
            <w:vAlign w:val="center"/>
          </w:tcPr>
          <w:p w:rsidR="00CE5EDA" w:rsidRPr="001C6583" w:rsidRDefault="00CE5EDA" w:rsidP="00CE5EDA">
            <w:pPr>
              <w:pStyle w:val="a3"/>
              <w:numPr>
                <w:ilvl w:val="0"/>
                <w:numId w:val="9"/>
              </w:numPr>
              <w:spacing w:after="0" w:line="240" w:lineRule="auto"/>
              <w:ind w:left="62" w:firstLine="0"/>
              <w:rPr>
                <w:rFonts w:ascii="Times New Roman" w:hAnsi="Times New Roman" w:cs="Times New Roman"/>
                <w:i/>
              </w:rPr>
            </w:pPr>
            <w:r w:rsidRPr="001C6583">
              <w:rPr>
                <w:rFonts w:ascii="Times New Roman" w:hAnsi="Times New Roman" w:cs="Times New Roman"/>
                <w:i/>
              </w:rPr>
              <w:t>ДУХОВНО-ПРОСВЕТИТЕЛЬСКИЙ ЦЕНТР "СРЕТЕНИЕ", АВТОНОМНАЯ НЕКОММЕРЧЕСКАЯ ОРГАНИЗАЦИЯ</w:t>
            </w:r>
          </w:p>
          <w:p w:rsidR="00CE5EDA" w:rsidRPr="001C6583" w:rsidRDefault="00CE5EDA" w:rsidP="00CE5EDA">
            <w:pPr>
              <w:pStyle w:val="a3"/>
              <w:numPr>
                <w:ilvl w:val="0"/>
                <w:numId w:val="9"/>
              </w:numPr>
              <w:spacing w:after="0" w:line="240" w:lineRule="auto"/>
              <w:ind w:left="62" w:firstLine="0"/>
              <w:rPr>
                <w:rFonts w:ascii="Times New Roman" w:hAnsi="Times New Roman" w:cs="Times New Roman"/>
                <w:i/>
              </w:rPr>
            </w:pPr>
            <w:r w:rsidRPr="001C6583">
              <w:rPr>
                <w:rFonts w:ascii="Times New Roman" w:hAnsi="Times New Roman" w:cs="Times New Roman"/>
                <w:i/>
              </w:rPr>
              <w:t>КАМЧАТСКАЯ КРАЕВАЯ ОРГАНИЗАЦИЯ ОБЩЕРОССИЙСКОЙ ОБЩЕСТВЕННОЙ ОРГАНИЗАЦИИ "РОССИЙСКИЙ СОЮЗ МОЛОДЕЖИ"</w:t>
            </w:r>
          </w:p>
          <w:p w:rsidR="00CE5EDA" w:rsidRPr="001C6583" w:rsidRDefault="00CE5EDA" w:rsidP="00CE5EDA">
            <w:pPr>
              <w:pStyle w:val="a3"/>
              <w:numPr>
                <w:ilvl w:val="0"/>
                <w:numId w:val="9"/>
              </w:numPr>
              <w:spacing w:after="0" w:line="240" w:lineRule="auto"/>
              <w:ind w:left="62" w:firstLine="0"/>
              <w:rPr>
                <w:rFonts w:ascii="Times New Roman" w:hAnsi="Times New Roman" w:cs="Times New Roman"/>
                <w:i/>
              </w:rPr>
            </w:pPr>
            <w:r w:rsidRPr="001C6583">
              <w:rPr>
                <w:rFonts w:ascii="Times New Roman" w:hAnsi="Times New Roman" w:cs="Times New Roman"/>
                <w:i/>
              </w:rPr>
              <w:t>КАМЧАТСКОЕ РЕГИОНАЛЬНОЕ ОТДЕЛЕНИЕ ВСЕРОССИЙСКОЙ ТВОРЧЕСКОЙ ОБЩЕСТВЕННОЙ ОРГАНИЗАЦИИ "СОЮЗ ХУДОЖНИКОВ РОССИИ"</w:t>
            </w:r>
          </w:p>
          <w:p w:rsidR="00CE5EDA" w:rsidRPr="001C6583" w:rsidRDefault="00CE5EDA" w:rsidP="00CE5EDA">
            <w:pPr>
              <w:pStyle w:val="a3"/>
              <w:numPr>
                <w:ilvl w:val="0"/>
                <w:numId w:val="9"/>
              </w:numPr>
              <w:spacing w:after="0" w:line="240" w:lineRule="auto"/>
              <w:ind w:left="62" w:firstLine="0"/>
              <w:rPr>
                <w:rFonts w:ascii="Times New Roman" w:hAnsi="Times New Roman" w:cs="Times New Roman"/>
                <w:i/>
              </w:rPr>
            </w:pPr>
            <w:r w:rsidRPr="001C6583">
              <w:rPr>
                <w:rFonts w:ascii="Times New Roman" w:hAnsi="Times New Roman" w:cs="Times New Roman"/>
                <w:i/>
              </w:rPr>
              <w:t>ФОНД ПОДДЕРЖКИ И РАЗВИТИЯ НАРОДНЫХ ХУДОЖЕСТВЕННЫХ ПРОМЫСЛОВ АБОРИГЕНОВ КАМЧАТКИ</w:t>
            </w:r>
          </w:p>
          <w:p w:rsidR="00CE5EDA" w:rsidRPr="001C6583" w:rsidRDefault="00CE5EDA" w:rsidP="00CE5EDA">
            <w:pPr>
              <w:pStyle w:val="a3"/>
              <w:numPr>
                <w:ilvl w:val="0"/>
                <w:numId w:val="9"/>
              </w:numPr>
              <w:spacing w:after="0" w:line="240" w:lineRule="auto"/>
              <w:ind w:left="62" w:firstLine="0"/>
              <w:rPr>
                <w:rFonts w:ascii="Times New Roman" w:hAnsi="Times New Roman" w:cs="Times New Roman"/>
                <w:i/>
              </w:rPr>
            </w:pPr>
            <w:r w:rsidRPr="001C6583">
              <w:rPr>
                <w:rFonts w:ascii="Times New Roman" w:hAnsi="Times New Roman" w:cs="Times New Roman"/>
                <w:i/>
              </w:rPr>
              <w:t>ОБЩЕСТВЕННАЯ ОРГАНИЗАЦИЯ МОЛОДЕЖИ КОРЕННЫХ МАЛОЧИСЛЕННЫХ НАРОДОВ СЕВЕРА В КАМЧАТСКОМ КРАЕ "ДРУЖБА СЕВЕРЯН"</w:t>
            </w:r>
          </w:p>
          <w:p w:rsidR="00CE5EDA" w:rsidRPr="001C6583" w:rsidRDefault="00CE5EDA" w:rsidP="00CE5EDA">
            <w:pPr>
              <w:pStyle w:val="a3"/>
              <w:numPr>
                <w:ilvl w:val="0"/>
                <w:numId w:val="9"/>
              </w:numPr>
              <w:spacing w:after="0" w:line="240" w:lineRule="auto"/>
              <w:ind w:left="62" w:firstLine="0"/>
              <w:rPr>
                <w:rFonts w:ascii="Times New Roman" w:hAnsi="Times New Roman" w:cs="Times New Roman"/>
                <w:i/>
              </w:rPr>
            </w:pPr>
            <w:r w:rsidRPr="001C6583">
              <w:rPr>
                <w:rFonts w:ascii="Times New Roman" w:hAnsi="Times New Roman" w:cs="Times New Roman"/>
                <w:i/>
              </w:rPr>
              <w:t>КАМЧАТСКОЕ РЕГИОНАЛЬНОЕ ОТДЕЛЕНИЕ ОБЩЕРОССИЙСКОЙ ОБЩЕСТВЕННОЙ ОРГАНИЗАЦИИ «СОЮЗ ТЕАТРАЛЬНЫХ ДЕЯТЕЛЕЙ РОССИЙСКОЙ ФЕДЕРАЦИИ»</w:t>
            </w:r>
          </w:p>
          <w:p w:rsidR="00CE5EDA" w:rsidRPr="001C6583" w:rsidRDefault="00CE5EDA" w:rsidP="00CE5EDA">
            <w:pPr>
              <w:pStyle w:val="a3"/>
              <w:numPr>
                <w:ilvl w:val="0"/>
                <w:numId w:val="9"/>
              </w:numPr>
              <w:spacing w:after="0" w:line="240" w:lineRule="auto"/>
              <w:ind w:left="62" w:firstLine="0"/>
              <w:rPr>
                <w:rFonts w:ascii="Times New Roman" w:hAnsi="Times New Roman" w:cs="Times New Roman"/>
                <w:i/>
              </w:rPr>
            </w:pPr>
            <w:r w:rsidRPr="001C6583">
              <w:rPr>
                <w:rFonts w:ascii="Times New Roman" w:hAnsi="Times New Roman" w:cs="Times New Roman"/>
                <w:i/>
              </w:rPr>
              <w:t>КАМЧАТСКОЕ РЕГИОНАЛЬНОЕ ОТДЕЛЕНИЕ ОБЩЕРОССИЙСКОЙ ОБЩЕСТВЕННОЙ ОРГАНИЗАЦИИ «СОЮЗ ПИСАТЕЛЕЙ РОССИИ»</w:t>
            </w:r>
          </w:p>
          <w:p w:rsidR="00CE5EDA" w:rsidRPr="001C6583" w:rsidRDefault="00CE5EDA" w:rsidP="00CE5EDA">
            <w:pPr>
              <w:pStyle w:val="a3"/>
              <w:numPr>
                <w:ilvl w:val="0"/>
                <w:numId w:val="9"/>
              </w:numPr>
              <w:spacing w:after="0" w:line="240" w:lineRule="auto"/>
              <w:ind w:left="62" w:firstLine="0"/>
              <w:rPr>
                <w:rFonts w:ascii="Times New Roman" w:hAnsi="Times New Roman" w:cs="Times New Roman"/>
                <w:i/>
              </w:rPr>
            </w:pPr>
            <w:r w:rsidRPr="001C6583">
              <w:rPr>
                <w:rFonts w:ascii="Times New Roman" w:hAnsi="Times New Roman" w:cs="Times New Roman"/>
                <w:i/>
              </w:rPr>
              <w:t>КАМЧАТСКОЕ ОТДЕЛЕНИЕ «ТВОРЧЕСКИЙ СОЮЗ ХУДОЖНИКОВ РОССИИ» ИМЕНИ Ф.Г. ТЕБИЕВА</w:t>
            </w:r>
          </w:p>
          <w:p w:rsidR="00CE5EDA" w:rsidRPr="001C6583" w:rsidRDefault="00CE5EDA" w:rsidP="00CE5EDA">
            <w:pPr>
              <w:pStyle w:val="a3"/>
              <w:numPr>
                <w:ilvl w:val="0"/>
                <w:numId w:val="9"/>
              </w:numPr>
              <w:spacing w:after="0" w:line="240" w:lineRule="auto"/>
              <w:ind w:left="62" w:firstLine="0"/>
              <w:rPr>
                <w:rFonts w:ascii="Times New Roman" w:hAnsi="Times New Roman" w:cs="Times New Roman"/>
                <w:i/>
              </w:rPr>
            </w:pPr>
            <w:r w:rsidRPr="001C6583">
              <w:rPr>
                <w:rFonts w:ascii="Times New Roman" w:hAnsi="Times New Roman" w:cs="Times New Roman"/>
                <w:i/>
              </w:rPr>
              <w:t>ОБЩЕСТВЕННАЯ ОРГАНИЗАЦИЯ "БИБЛИОТЕЧНАЯ АССОЦИАЦИЯ КАМЧАТКИ"</w:t>
            </w:r>
          </w:p>
          <w:p w:rsidR="00CE5EDA" w:rsidRPr="001C6583" w:rsidRDefault="00CE5EDA" w:rsidP="00CE5EDA">
            <w:pPr>
              <w:pStyle w:val="a3"/>
              <w:numPr>
                <w:ilvl w:val="0"/>
                <w:numId w:val="9"/>
              </w:numPr>
              <w:spacing w:after="0" w:line="240" w:lineRule="auto"/>
              <w:ind w:left="62" w:firstLine="0"/>
              <w:rPr>
                <w:rFonts w:ascii="Times New Roman" w:hAnsi="Times New Roman" w:cs="Times New Roman"/>
                <w:i/>
              </w:rPr>
            </w:pPr>
            <w:hyperlink r:id="rId17" w:tooltip="поиск всех организаций с именем КАМЧАТСКАЯ КРАЕВАЯ ОБЩЕСТВЕННАЯ НЕКОММЕРЧЕСКАЯ ОРГАНИЗАЦИЯ &quot;ТВОРЧЕСКОЕ  ОБЪЕДИНЕНИЕ ПАТРИОТИЧЕСКИХ, ИСТОРИЧЕСКИХ , СПОРТИВНО-ПРИКЛАДНЫХ КЛУБОВ И СТРАЙКБОЛЬНЫХ КОМАНД КАМЧАТСКОГО КРАЯ &quot;ЗМЕЙ ГОРЫНЫЧ&quot;" w:history="1">
              <w:r w:rsidRPr="001C6583">
                <w:rPr>
                  <w:rFonts w:ascii="Times New Roman" w:hAnsi="Times New Roman" w:cs="Times New Roman"/>
                  <w:i/>
                </w:rPr>
                <w:t>ККОНО "ТВОРЧЕСКОЕ ОБЪЕДИНЕНИЕ «ЗМЕЙ ГОРЫНЫЧ»"</w:t>
              </w:r>
            </w:hyperlink>
          </w:p>
          <w:p w:rsidR="00CE5EDA" w:rsidRPr="006E436A" w:rsidRDefault="00CE5EDA" w:rsidP="00CE5EDA">
            <w:pPr>
              <w:pStyle w:val="a3"/>
              <w:numPr>
                <w:ilvl w:val="0"/>
                <w:numId w:val="9"/>
              </w:numPr>
              <w:spacing w:after="0" w:line="240" w:lineRule="auto"/>
              <w:ind w:left="62" w:firstLine="0"/>
              <w:rPr>
                <w:rFonts w:ascii="Times New Roman" w:eastAsia="Times New Roman" w:hAnsi="Times New Roman" w:cs="Times New Roman"/>
                <w:i/>
                <w:color w:val="000000"/>
                <w:lang w:eastAsia="ru-RU"/>
              </w:rPr>
            </w:pPr>
            <w:r w:rsidRPr="001C6583">
              <w:rPr>
                <w:rFonts w:ascii="Times New Roman" w:hAnsi="Times New Roman" w:cs="Times New Roman"/>
                <w:i/>
              </w:rPr>
              <w:t>РЕГИОНАЛЬНАЯ ОБЩЕСТВЕННАЯ ОРГАНИЗАЦИЯ СОДЕЙСТВИЯ РАЗВИТИЮ ТАНЦЕВАЛЬНОГО ИСКУССТВА «КОНТРАСТЫ КАМЧАТКИ»</w:t>
            </w:r>
          </w:p>
          <w:p w:rsidR="00CE5EDA" w:rsidRPr="001C6583" w:rsidRDefault="00CE5EDA" w:rsidP="00CE5EDA">
            <w:pPr>
              <w:pStyle w:val="a3"/>
              <w:numPr>
                <w:ilvl w:val="0"/>
                <w:numId w:val="9"/>
              </w:numPr>
              <w:spacing w:after="0" w:line="240" w:lineRule="auto"/>
              <w:ind w:left="62" w:firstLine="0"/>
              <w:rPr>
                <w:rFonts w:ascii="Times New Roman" w:eastAsia="Times New Roman" w:hAnsi="Times New Roman" w:cs="Times New Roman"/>
                <w:i/>
                <w:color w:val="000000"/>
                <w:lang w:eastAsia="ru-RU"/>
              </w:rPr>
            </w:pPr>
            <w:r w:rsidRPr="001C6583">
              <w:rPr>
                <w:rFonts w:ascii="Times New Roman" w:hAnsi="Times New Roman" w:cs="Times New Roman"/>
                <w:i/>
              </w:rPr>
              <w:t>АВТОНОМНАЯ НЕКОММЕРЧЕСКАЯ ОРГАНИЗАЦИЯ "ЦЕНТР КУЛЬТУРЫ И ПРОСВЕЩЕНИЯ"</w:t>
            </w:r>
          </w:p>
        </w:tc>
      </w:tr>
    </w:tbl>
    <w:p w:rsidR="00CE5EDA" w:rsidRPr="00A166CF" w:rsidRDefault="00CE5EDA" w:rsidP="00CE5EDA">
      <w:pPr>
        <w:rPr>
          <w:rFonts w:ascii="Times New Roman" w:hAnsi="Times New Roman" w:cs="Times New Roman"/>
          <w:b/>
          <w:sz w:val="24"/>
        </w:rPr>
      </w:pPr>
      <w:r w:rsidRPr="00A166CF">
        <w:rPr>
          <w:rFonts w:ascii="Times New Roman" w:hAnsi="Times New Roman" w:cs="Times New Roman"/>
        </w:rPr>
        <w:br w:type="page"/>
      </w:r>
    </w:p>
    <w:sdt>
      <w:sdtPr>
        <w:rPr>
          <w:rFonts w:ascii="Times New Roman" w:eastAsiaTheme="minorHAnsi" w:hAnsi="Times New Roman" w:cs="Times New Roman"/>
          <w:b w:val="0"/>
          <w:bCs w:val="0"/>
          <w:color w:val="auto"/>
          <w:sz w:val="24"/>
          <w:szCs w:val="24"/>
          <w:lang w:eastAsia="en-US"/>
        </w:rPr>
        <w:id w:val="1227341752"/>
        <w:docPartObj>
          <w:docPartGallery w:val="Table of Contents"/>
          <w:docPartUnique/>
        </w:docPartObj>
      </w:sdtPr>
      <w:sdtEndPr>
        <w:rPr>
          <w:sz w:val="22"/>
          <w:szCs w:val="22"/>
        </w:rPr>
      </w:sdtEndPr>
      <w:sdtContent>
        <w:p w:rsidR="00CE5EDA" w:rsidRDefault="00CE5EDA" w:rsidP="00CE5EDA">
          <w:pPr>
            <w:pStyle w:val="af2"/>
            <w:ind w:right="566"/>
            <w:rPr>
              <w:rFonts w:ascii="Times New Roman" w:hAnsi="Times New Roman" w:cs="Times New Roman"/>
              <w:color w:val="auto"/>
              <w:sz w:val="32"/>
              <w:szCs w:val="24"/>
            </w:rPr>
          </w:pPr>
          <w:r w:rsidRPr="00A166CF">
            <w:rPr>
              <w:rFonts w:ascii="Times New Roman" w:hAnsi="Times New Roman" w:cs="Times New Roman"/>
              <w:color w:val="auto"/>
              <w:sz w:val="32"/>
              <w:szCs w:val="24"/>
            </w:rPr>
            <w:t>ОГЛАВЛЕНИЕ</w:t>
          </w:r>
        </w:p>
        <w:p w:rsidR="00CE5EDA" w:rsidRPr="00A166CF" w:rsidRDefault="00CE5EDA" w:rsidP="00CE5EDA">
          <w:pPr>
            <w:rPr>
              <w:lang w:eastAsia="ru-RU"/>
            </w:rPr>
          </w:pPr>
        </w:p>
        <w:p w:rsidR="00CE5EDA" w:rsidRDefault="00CE5EDA" w:rsidP="00CE5EDA">
          <w:pPr>
            <w:pStyle w:val="11"/>
            <w:rPr>
              <w:rFonts w:eastAsiaTheme="minorEastAsia"/>
              <w:noProof/>
              <w:lang w:eastAsia="ru-RU"/>
            </w:rPr>
          </w:pPr>
          <w:r w:rsidRPr="00E26658">
            <w:rPr>
              <w:rFonts w:ascii="Times New Roman" w:hAnsi="Times New Roman" w:cs="Times New Roman"/>
              <w:sz w:val="24"/>
              <w:szCs w:val="24"/>
            </w:rPr>
            <w:fldChar w:fldCharType="begin"/>
          </w:r>
          <w:r w:rsidRPr="00E26658">
            <w:rPr>
              <w:rFonts w:ascii="Times New Roman" w:hAnsi="Times New Roman" w:cs="Times New Roman"/>
              <w:sz w:val="24"/>
              <w:szCs w:val="24"/>
            </w:rPr>
            <w:instrText xml:space="preserve"> TOC \o "1-3" \h \z \u </w:instrText>
          </w:r>
          <w:r w:rsidRPr="00E26658">
            <w:rPr>
              <w:rFonts w:ascii="Times New Roman" w:hAnsi="Times New Roman" w:cs="Times New Roman"/>
              <w:sz w:val="24"/>
              <w:szCs w:val="24"/>
            </w:rPr>
            <w:fldChar w:fldCharType="separate"/>
          </w:r>
          <w:hyperlink w:anchor="_Toc510370005" w:history="1">
            <w:r w:rsidRPr="00E4722F">
              <w:rPr>
                <w:rStyle w:val="af0"/>
                <w:noProof/>
              </w:rPr>
              <w:t>РАЗДЕЛ 1. ОБЩИЕ ДАННЫЕ</w:t>
            </w:r>
            <w:r>
              <w:rPr>
                <w:noProof/>
                <w:webHidden/>
              </w:rPr>
              <w:tab/>
            </w:r>
            <w:r>
              <w:rPr>
                <w:noProof/>
                <w:webHidden/>
              </w:rPr>
              <w:fldChar w:fldCharType="begin"/>
            </w:r>
            <w:r>
              <w:rPr>
                <w:noProof/>
                <w:webHidden/>
              </w:rPr>
              <w:instrText xml:space="preserve"> PAGEREF _Toc510370005 \h </w:instrText>
            </w:r>
            <w:r>
              <w:rPr>
                <w:noProof/>
                <w:webHidden/>
              </w:rPr>
            </w:r>
            <w:r>
              <w:rPr>
                <w:noProof/>
                <w:webHidden/>
              </w:rPr>
              <w:fldChar w:fldCharType="separate"/>
            </w:r>
            <w:r>
              <w:rPr>
                <w:noProof/>
                <w:webHidden/>
              </w:rPr>
              <w:t>2</w:t>
            </w:r>
            <w:r>
              <w:rPr>
                <w:noProof/>
                <w:webHidden/>
              </w:rPr>
              <w:fldChar w:fldCharType="end"/>
            </w:r>
          </w:hyperlink>
        </w:p>
        <w:p w:rsidR="00CE5EDA" w:rsidRDefault="00CE5EDA" w:rsidP="00CE5EDA">
          <w:pPr>
            <w:pStyle w:val="21"/>
            <w:rPr>
              <w:rFonts w:eastAsiaTheme="minorEastAsia"/>
              <w:noProof/>
              <w:lang w:eastAsia="ru-RU"/>
            </w:rPr>
          </w:pPr>
          <w:hyperlink w:anchor="_Toc510370006" w:history="1">
            <w:r w:rsidRPr="00E4722F">
              <w:rPr>
                <w:rStyle w:val="af0"/>
                <w:noProof/>
              </w:rPr>
              <w:t>Таблица 1. Ключевые показатели.</w:t>
            </w:r>
            <w:r>
              <w:rPr>
                <w:noProof/>
                <w:webHidden/>
              </w:rPr>
              <w:tab/>
            </w:r>
            <w:r>
              <w:rPr>
                <w:noProof/>
                <w:webHidden/>
              </w:rPr>
              <w:fldChar w:fldCharType="begin"/>
            </w:r>
            <w:r>
              <w:rPr>
                <w:noProof/>
                <w:webHidden/>
              </w:rPr>
              <w:instrText xml:space="preserve"> PAGEREF _Toc510370006 \h </w:instrText>
            </w:r>
            <w:r>
              <w:rPr>
                <w:noProof/>
                <w:webHidden/>
              </w:rPr>
            </w:r>
            <w:r>
              <w:rPr>
                <w:noProof/>
                <w:webHidden/>
              </w:rPr>
              <w:fldChar w:fldCharType="separate"/>
            </w:r>
            <w:r>
              <w:rPr>
                <w:noProof/>
                <w:webHidden/>
              </w:rPr>
              <w:t>2</w:t>
            </w:r>
            <w:r>
              <w:rPr>
                <w:noProof/>
                <w:webHidden/>
              </w:rPr>
              <w:fldChar w:fldCharType="end"/>
            </w:r>
          </w:hyperlink>
        </w:p>
        <w:p w:rsidR="00CE5EDA" w:rsidRDefault="00CE5EDA" w:rsidP="00CE5EDA">
          <w:pPr>
            <w:pStyle w:val="21"/>
            <w:rPr>
              <w:rFonts w:eastAsiaTheme="minorEastAsia"/>
              <w:noProof/>
              <w:lang w:eastAsia="ru-RU"/>
            </w:rPr>
          </w:pPr>
          <w:hyperlink w:anchor="_Toc510370007" w:history="1">
            <w:r w:rsidRPr="00E4722F">
              <w:rPr>
                <w:rStyle w:val="af0"/>
                <w:rFonts w:eastAsia="Calibri"/>
                <w:b/>
                <w:bCs/>
                <w:noProof/>
              </w:rPr>
              <w:t>РАЗДЕЛ 2. ИНДИКАТОРЫ И ПОКАЗАТЕЛИ, ХАРАКТЕРИЗУЮЩИЕ СОСТОЯНИЕ КУЛЬТУРНОГО НАСЛЕДИЯ</w:t>
            </w:r>
            <w:r>
              <w:rPr>
                <w:noProof/>
                <w:webHidden/>
              </w:rPr>
              <w:tab/>
            </w:r>
            <w:r>
              <w:rPr>
                <w:noProof/>
                <w:webHidden/>
              </w:rPr>
              <w:fldChar w:fldCharType="begin"/>
            </w:r>
            <w:r>
              <w:rPr>
                <w:noProof/>
                <w:webHidden/>
              </w:rPr>
              <w:instrText xml:space="preserve"> PAGEREF _Toc510370007 \h </w:instrText>
            </w:r>
            <w:r>
              <w:rPr>
                <w:noProof/>
                <w:webHidden/>
              </w:rPr>
            </w:r>
            <w:r>
              <w:rPr>
                <w:noProof/>
                <w:webHidden/>
              </w:rPr>
              <w:fldChar w:fldCharType="separate"/>
            </w:r>
            <w:r>
              <w:rPr>
                <w:noProof/>
                <w:webHidden/>
              </w:rPr>
              <w:t>6</w:t>
            </w:r>
            <w:r>
              <w:rPr>
                <w:noProof/>
                <w:webHidden/>
              </w:rPr>
              <w:fldChar w:fldCharType="end"/>
            </w:r>
          </w:hyperlink>
        </w:p>
        <w:p w:rsidR="00CE5EDA" w:rsidRDefault="00CE5EDA" w:rsidP="00CE5EDA">
          <w:pPr>
            <w:pStyle w:val="21"/>
            <w:rPr>
              <w:rFonts w:eastAsiaTheme="minorEastAsia"/>
              <w:noProof/>
              <w:lang w:eastAsia="ru-RU"/>
            </w:rPr>
          </w:pPr>
          <w:hyperlink w:anchor="_Toc510370008" w:history="1">
            <w:r w:rsidRPr="00E4722F">
              <w:rPr>
                <w:rStyle w:val="af0"/>
                <w:rFonts w:eastAsia="Calibri"/>
                <w:b/>
                <w:bCs/>
                <w:noProof/>
              </w:rPr>
              <w:t>Таблица 1. Количество объектов культурного наследия, входящих в перечень выявленных объектов культурного наследия (на конец года), единиц</w:t>
            </w:r>
            <w:r>
              <w:rPr>
                <w:noProof/>
                <w:webHidden/>
              </w:rPr>
              <w:tab/>
            </w:r>
            <w:r>
              <w:rPr>
                <w:noProof/>
                <w:webHidden/>
              </w:rPr>
              <w:fldChar w:fldCharType="begin"/>
            </w:r>
            <w:r>
              <w:rPr>
                <w:noProof/>
                <w:webHidden/>
              </w:rPr>
              <w:instrText xml:space="preserve"> PAGEREF _Toc510370008 \h </w:instrText>
            </w:r>
            <w:r>
              <w:rPr>
                <w:noProof/>
                <w:webHidden/>
              </w:rPr>
            </w:r>
            <w:r>
              <w:rPr>
                <w:noProof/>
                <w:webHidden/>
              </w:rPr>
              <w:fldChar w:fldCharType="separate"/>
            </w:r>
            <w:r>
              <w:rPr>
                <w:noProof/>
                <w:webHidden/>
              </w:rPr>
              <w:t>6</w:t>
            </w:r>
            <w:r>
              <w:rPr>
                <w:noProof/>
                <w:webHidden/>
              </w:rPr>
              <w:fldChar w:fldCharType="end"/>
            </w:r>
          </w:hyperlink>
        </w:p>
        <w:p w:rsidR="00CE5EDA" w:rsidRDefault="00CE5EDA" w:rsidP="00CE5EDA">
          <w:pPr>
            <w:pStyle w:val="21"/>
            <w:rPr>
              <w:rFonts w:eastAsiaTheme="minorEastAsia"/>
              <w:noProof/>
              <w:lang w:eastAsia="ru-RU"/>
            </w:rPr>
          </w:pPr>
          <w:hyperlink w:anchor="_Toc510370009" w:history="1">
            <w:r w:rsidRPr="00E4722F">
              <w:rPr>
                <w:rStyle w:val="af0"/>
                <w:rFonts w:eastAsia="Calibri"/>
                <w:bCs/>
                <w:noProof/>
              </w:rPr>
              <w:t>*</w:t>
            </w:r>
            <w:r w:rsidRPr="00E4722F">
              <w:rPr>
                <w:rStyle w:val="af0"/>
                <w:rFonts w:eastAsia="Calibri"/>
                <w:bCs/>
                <w:i/>
                <w:noProof/>
              </w:rPr>
              <w:t>без учета объектов археологии</w:t>
            </w:r>
            <w:r>
              <w:rPr>
                <w:noProof/>
                <w:webHidden/>
              </w:rPr>
              <w:tab/>
            </w:r>
            <w:r>
              <w:rPr>
                <w:noProof/>
                <w:webHidden/>
              </w:rPr>
              <w:fldChar w:fldCharType="begin"/>
            </w:r>
            <w:r>
              <w:rPr>
                <w:noProof/>
                <w:webHidden/>
              </w:rPr>
              <w:instrText xml:space="preserve"> PAGEREF _Toc510370009 \h </w:instrText>
            </w:r>
            <w:r>
              <w:rPr>
                <w:noProof/>
                <w:webHidden/>
              </w:rPr>
            </w:r>
            <w:r>
              <w:rPr>
                <w:noProof/>
                <w:webHidden/>
              </w:rPr>
              <w:fldChar w:fldCharType="separate"/>
            </w:r>
            <w:r>
              <w:rPr>
                <w:noProof/>
                <w:webHidden/>
              </w:rPr>
              <w:t>6</w:t>
            </w:r>
            <w:r>
              <w:rPr>
                <w:noProof/>
                <w:webHidden/>
              </w:rPr>
              <w:fldChar w:fldCharType="end"/>
            </w:r>
          </w:hyperlink>
        </w:p>
        <w:p w:rsidR="00CE5EDA" w:rsidRDefault="00CE5EDA" w:rsidP="00CE5EDA">
          <w:pPr>
            <w:pStyle w:val="21"/>
            <w:rPr>
              <w:rFonts w:eastAsiaTheme="minorEastAsia"/>
              <w:noProof/>
              <w:lang w:eastAsia="ru-RU"/>
            </w:rPr>
          </w:pPr>
          <w:hyperlink w:anchor="_Toc510370010" w:history="1">
            <w:r w:rsidRPr="00E4722F">
              <w:rPr>
                <w:rStyle w:val="af0"/>
                <w:rFonts w:eastAsia="Calibri"/>
                <w:b/>
                <w:bCs/>
                <w:noProof/>
              </w:rPr>
              <w:t>Таблица 2. Количество объектов культурного наследия, входящих в единый государственный реестр объектов культурного наследия (на конец года), единиц</w:t>
            </w:r>
            <w:r>
              <w:rPr>
                <w:noProof/>
                <w:webHidden/>
              </w:rPr>
              <w:tab/>
            </w:r>
            <w:r>
              <w:rPr>
                <w:noProof/>
                <w:webHidden/>
              </w:rPr>
              <w:fldChar w:fldCharType="begin"/>
            </w:r>
            <w:r>
              <w:rPr>
                <w:noProof/>
                <w:webHidden/>
              </w:rPr>
              <w:instrText xml:space="preserve"> PAGEREF _Toc510370010 \h </w:instrText>
            </w:r>
            <w:r>
              <w:rPr>
                <w:noProof/>
                <w:webHidden/>
              </w:rPr>
            </w:r>
            <w:r>
              <w:rPr>
                <w:noProof/>
                <w:webHidden/>
              </w:rPr>
              <w:fldChar w:fldCharType="separate"/>
            </w:r>
            <w:r>
              <w:rPr>
                <w:noProof/>
                <w:webHidden/>
              </w:rPr>
              <w:t>6</w:t>
            </w:r>
            <w:r>
              <w:rPr>
                <w:noProof/>
                <w:webHidden/>
              </w:rPr>
              <w:fldChar w:fldCharType="end"/>
            </w:r>
          </w:hyperlink>
        </w:p>
        <w:p w:rsidR="00CE5EDA" w:rsidRDefault="00CE5EDA" w:rsidP="00CE5EDA">
          <w:pPr>
            <w:pStyle w:val="21"/>
            <w:rPr>
              <w:rFonts w:eastAsiaTheme="minorEastAsia"/>
              <w:noProof/>
              <w:lang w:eastAsia="ru-RU"/>
            </w:rPr>
          </w:pPr>
          <w:hyperlink w:anchor="_Toc510370011" w:history="1">
            <w:r w:rsidRPr="00E4722F">
              <w:rPr>
                <w:rStyle w:val="af0"/>
                <w:rFonts w:eastAsia="Calibri"/>
                <w:bCs/>
                <w:i/>
                <w:noProof/>
              </w:rPr>
              <w:t>*без учета объектов археологии</w:t>
            </w:r>
            <w:r>
              <w:rPr>
                <w:noProof/>
                <w:webHidden/>
              </w:rPr>
              <w:tab/>
            </w:r>
            <w:r>
              <w:rPr>
                <w:noProof/>
                <w:webHidden/>
              </w:rPr>
              <w:fldChar w:fldCharType="begin"/>
            </w:r>
            <w:r>
              <w:rPr>
                <w:noProof/>
                <w:webHidden/>
              </w:rPr>
              <w:instrText xml:space="preserve"> PAGEREF _Toc510370011 \h </w:instrText>
            </w:r>
            <w:r>
              <w:rPr>
                <w:noProof/>
                <w:webHidden/>
              </w:rPr>
            </w:r>
            <w:r>
              <w:rPr>
                <w:noProof/>
                <w:webHidden/>
              </w:rPr>
              <w:fldChar w:fldCharType="separate"/>
            </w:r>
            <w:r>
              <w:rPr>
                <w:noProof/>
                <w:webHidden/>
              </w:rPr>
              <w:t>6</w:t>
            </w:r>
            <w:r>
              <w:rPr>
                <w:noProof/>
                <w:webHidden/>
              </w:rPr>
              <w:fldChar w:fldCharType="end"/>
            </w:r>
          </w:hyperlink>
        </w:p>
        <w:p w:rsidR="00CE5EDA" w:rsidRDefault="00CE5EDA" w:rsidP="00CE5EDA">
          <w:pPr>
            <w:pStyle w:val="21"/>
            <w:rPr>
              <w:rFonts w:eastAsiaTheme="minorEastAsia"/>
              <w:noProof/>
              <w:lang w:eastAsia="ru-RU"/>
            </w:rPr>
          </w:pPr>
          <w:hyperlink w:anchor="_Toc510370012" w:history="1">
            <w:r w:rsidRPr="00E4722F">
              <w:rPr>
                <w:rStyle w:val="af0"/>
                <w:rFonts w:eastAsia="Calibri"/>
                <w:b/>
                <w:bCs/>
                <w:noProof/>
              </w:rPr>
              <w:t>Таблица 3. Количество объектов культурного наследия, находящихся в руинированном или неудовлетворительном состоянии и требующих проведения первоочередных противоаварийных работ (на конец года), единиц</w:t>
            </w:r>
            <w:r>
              <w:rPr>
                <w:noProof/>
                <w:webHidden/>
              </w:rPr>
              <w:tab/>
            </w:r>
            <w:r>
              <w:rPr>
                <w:noProof/>
                <w:webHidden/>
              </w:rPr>
              <w:fldChar w:fldCharType="begin"/>
            </w:r>
            <w:r>
              <w:rPr>
                <w:noProof/>
                <w:webHidden/>
              </w:rPr>
              <w:instrText xml:space="preserve"> PAGEREF _Toc510370012 \h </w:instrText>
            </w:r>
            <w:r>
              <w:rPr>
                <w:noProof/>
                <w:webHidden/>
              </w:rPr>
            </w:r>
            <w:r>
              <w:rPr>
                <w:noProof/>
                <w:webHidden/>
              </w:rPr>
              <w:fldChar w:fldCharType="separate"/>
            </w:r>
            <w:r>
              <w:rPr>
                <w:noProof/>
                <w:webHidden/>
              </w:rPr>
              <w:t>7</w:t>
            </w:r>
            <w:r>
              <w:rPr>
                <w:noProof/>
                <w:webHidden/>
              </w:rPr>
              <w:fldChar w:fldCharType="end"/>
            </w:r>
          </w:hyperlink>
        </w:p>
        <w:p w:rsidR="00CE5EDA" w:rsidRDefault="00CE5EDA" w:rsidP="00CE5EDA">
          <w:pPr>
            <w:pStyle w:val="21"/>
            <w:rPr>
              <w:rFonts w:eastAsiaTheme="minorEastAsia"/>
              <w:noProof/>
              <w:lang w:eastAsia="ru-RU"/>
            </w:rPr>
          </w:pPr>
          <w:hyperlink w:anchor="_Toc510370013" w:history="1">
            <w:r w:rsidRPr="00E4722F">
              <w:rPr>
                <w:rStyle w:val="af0"/>
                <w:rFonts w:eastAsia="Calibri"/>
                <w:bCs/>
                <w:i/>
                <w:noProof/>
              </w:rPr>
              <w:t>*без учета объектов археологии</w:t>
            </w:r>
            <w:r>
              <w:rPr>
                <w:noProof/>
                <w:webHidden/>
              </w:rPr>
              <w:tab/>
            </w:r>
            <w:r>
              <w:rPr>
                <w:noProof/>
                <w:webHidden/>
              </w:rPr>
              <w:fldChar w:fldCharType="begin"/>
            </w:r>
            <w:r>
              <w:rPr>
                <w:noProof/>
                <w:webHidden/>
              </w:rPr>
              <w:instrText xml:space="preserve"> PAGEREF _Toc510370013 \h </w:instrText>
            </w:r>
            <w:r>
              <w:rPr>
                <w:noProof/>
                <w:webHidden/>
              </w:rPr>
            </w:r>
            <w:r>
              <w:rPr>
                <w:noProof/>
                <w:webHidden/>
              </w:rPr>
              <w:fldChar w:fldCharType="separate"/>
            </w:r>
            <w:r>
              <w:rPr>
                <w:noProof/>
                <w:webHidden/>
              </w:rPr>
              <w:t>7</w:t>
            </w:r>
            <w:r>
              <w:rPr>
                <w:noProof/>
                <w:webHidden/>
              </w:rPr>
              <w:fldChar w:fldCharType="end"/>
            </w:r>
          </w:hyperlink>
        </w:p>
        <w:p w:rsidR="00CE5EDA" w:rsidRDefault="00CE5EDA" w:rsidP="00CE5EDA">
          <w:pPr>
            <w:pStyle w:val="21"/>
            <w:rPr>
              <w:rFonts w:eastAsiaTheme="minorEastAsia"/>
              <w:noProof/>
              <w:lang w:eastAsia="ru-RU"/>
            </w:rPr>
          </w:pPr>
          <w:hyperlink w:anchor="_Toc510370014" w:history="1">
            <w:r w:rsidRPr="00E4722F">
              <w:rPr>
                <w:rStyle w:val="af0"/>
                <w:rFonts w:eastAsia="Calibri"/>
                <w:b/>
                <w:bCs/>
                <w:noProof/>
              </w:rPr>
              <w:t>Таблица 4. Количество утраченных объектов культурного наследия, включенных в единый государственный реестр объектов культурного наследия (в течение года), единиц</w:t>
            </w:r>
            <w:r>
              <w:rPr>
                <w:noProof/>
                <w:webHidden/>
              </w:rPr>
              <w:tab/>
            </w:r>
            <w:r>
              <w:rPr>
                <w:noProof/>
                <w:webHidden/>
              </w:rPr>
              <w:fldChar w:fldCharType="begin"/>
            </w:r>
            <w:r>
              <w:rPr>
                <w:noProof/>
                <w:webHidden/>
              </w:rPr>
              <w:instrText xml:space="preserve"> PAGEREF _Toc510370014 \h </w:instrText>
            </w:r>
            <w:r>
              <w:rPr>
                <w:noProof/>
                <w:webHidden/>
              </w:rPr>
            </w:r>
            <w:r>
              <w:rPr>
                <w:noProof/>
                <w:webHidden/>
              </w:rPr>
              <w:fldChar w:fldCharType="separate"/>
            </w:r>
            <w:r>
              <w:rPr>
                <w:noProof/>
                <w:webHidden/>
              </w:rPr>
              <w:t>7</w:t>
            </w:r>
            <w:r>
              <w:rPr>
                <w:noProof/>
                <w:webHidden/>
              </w:rPr>
              <w:fldChar w:fldCharType="end"/>
            </w:r>
          </w:hyperlink>
        </w:p>
        <w:p w:rsidR="00CE5EDA" w:rsidRDefault="00CE5EDA" w:rsidP="00CE5EDA">
          <w:pPr>
            <w:pStyle w:val="21"/>
            <w:rPr>
              <w:rFonts w:eastAsiaTheme="minorEastAsia"/>
              <w:noProof/>
              <w:lang w:eastAsia="ru-RU"/>
            </w:rPr>
          </w:pPr>
          <w:hyperlink w:anchor="_Toc510370015" w:history="1">
            <w:r w:rsidRPr="00E4722F">
              <w:rPr>
                <w:rStyle w:val="af0"/>
                <w:rFonts w:eastAsia="Calibri"/>
                <w:bCs/>
                <w:i/>
                <w:noProof/>
              </w:rPr>
              <w:t>*без учета объектов археологии</w:t>
            </w:r>
            <w:r>
              <w:rPr>
                <w:noProof/>
                <w:webHidden/>
              </w:rPr>
              <w:tab/>
            </w:r>
            <w:r>
              <w:rPr>
                <w:noProof/>
                <w:webHidden/>
              </w:rPr>
              <w:fldChar w:fldCharType="begin"/>
            </w:r>
            <w:r>
              <w:rPr>
                <w:noProof/>
                <w:webHidden/>
              </w:rPr>
              <w:instrText xml:space="preserve"> PAGEREF _Toc510370015 \h </w:instrText>
            </w:r>
            <w:r>
              <w:rPr>
                <w:noProof/>
                <w:webHidden/>
              </w:rPr>
            </w:r>
            <w:r>
              <w:rPr>
                <w:noProof/>
                <w:webHidden/>
              </w:rPr>
              <w:fldChar w:fldCharType="separate"/>
            </w:r>
            <w:r>
              <w:rPr>
                <w:noProof/>
                <w:webHidden/>
              </w:rPr>
              <w:t>7</w:t>
            </w:r>
            <w:r>
              <w:rPr>
                <w:noProof/>
                <w:webHidden/>
              </w:rPr>
              <w:fldChar w:fldCharType="end"/>
            </w:r>
          </w:hyperlink>
        </w:p>
        <w:p w:rsidR="00CE5EDA" w:rsidRDefault="00CE5EDA" w:rsidP="00CE5EDA">
          <w:pPr>
            <w:pStyle w:val="21"/>
            <w:rPr>
              <w:rFonts w:eastAsiaTheme="minorEastAsia"/>
              <w:noProof/>
              <w:lang w:eastAsia="ru-RU"/>
            </w:rPr>
          </w:pPr>
          <w:hyperlink w:anchor="_Toc510370016" w:history="1">
            <w:r w:rsidRPr="00E4722F">
              <w:rPr>
                <w:rStyle w:val="af0"/>
                <w:rFonts w:eastAsia="Calibri"/>
                <w:b/>
                <w:bCs/>
                <w:noProof/>
              </w:rPr>
              <w:t>Таблица 5. Количество объектов культурного наследия, обеспеченных зонами охраны (на конец года), единиц</w:t>
            </w:r>
            <w:r>
              <w:rPr>
                <w:noProof/>
                <w:webHidden/>
              </w:rPr>
              <w:tab/>
            </w:r>
            <w:r>
              <w:rPr>
                <w:noProof/>
                <w:webHidden/>
              </w:rPr>
              <w:fldChar w:fldCharType="begin"/>
            </w:r>
            <w:r>
              <w:rPr>
                <w:noProof/>
                <w:webHidden/>
              </w:rPr>
              <w:instrText xml:space="preserve"> PAGEREF _Toc510370016 \h </w:instrText>
            </w:r>
            <w:r>
              <w:rPr>
                <w:noProof/>
                <w:webHidden/>
              </w:rPr>
            </w:r>
            <w:r>
              <w:rPr>
                <w:noProof/>
                <w:webHidden/>
              </w:rPr>
              <w:fldChar w:fldCharType="separate"/>
            </w:r>
            <w:r>
              <w:rPr>
                <w:noProof/>
                <w:webHidden/>
              </w:rPr>
              <w:t>8</w:t>
            </w:r>
            <w:r>
              <w:rPr>
                <w:noProof/>
                <w:webHidden/>
              </w:rPr>
              <w:fldChar w:fldCharType="end"/>
            </w:r>
          </w:hyperlink>
        </w:p>
        <w:p w:rsidR="00CE5EDA" w:rsidRDefault="00CE5EDA" w:rsidP="00CE5EDA">
          <w:pPr>
            <w:pStyle w:val="21"/>
            <w:rPr>
              <w:rFonts w:eastAsiaTheme="minorEastAsia"/>
              <w:noProof/>
              <w:lang w:eastAsia="ru-RU"/>
            </w:rPr>
          </w:pPr>
          <w:hyperlink w:anchor="_Toc510370017" w:history="1">
            <w:r w:rsidRPr="00E4722F">
              <w:rPr>
                <w:rStyle w:val="af0"/>
                <w:rFonts w:eastAsia="Calibri"/>
                <w:bCs/>
                <w:i/>
                <w:noProof/>
              </w:rPr>
              <w:t>*без учета объектов археологии</w:t>
            </w:r>
            <w:r>
              <w:rPr>
                <w:noProof/>
                <w:webHidden/>
              </w:rPr>
              <w:tab/>
            </w:r>
            <w:r>
              <w:rPr>
                <w:noProof/>
                <w:webHidden/>
              </w:rPr>
              <w:fldChar w:fldCharType="begin"/>
            </w:r>
            <w:r>
              <w:rPr>
                <w:noProof/>
                <w:webHidden/>
              </w:rPr>
              <w:instrText xml:space="preserve"> PAGEREF _Toc510370017 \h </w:instrText>
            </w:r>
            <w:r>
              <w:rPr>
                <w:noProof/>
                <w:webHidden/>
              </w:rPr>
            </w:r>
            <w:r>
              <w:rPr>
                <w:noProof/>
                <w:webHidden/>
              </w:rPr>
              <w:fldChar w:fldCharType="separate"/>
            </w:r>
            <w:r>
              <w:rPr>
                <w:noProof/>
                <w:webHidden/>
              </w:rPr>
              <w:t>8</w:t>
            </w:r>
            <w:r>
              <w:rPr>
                <w:noProof/>
                <w:webHidden/>
              </w:rPr>
              <w:fldChar w:fldCharType="end"/>
            </w:r>
          </w:hyperlink>
        </w:p>
        <w:p w:rsidR="00CE5EDA" w:rsidRDefault="00CE5EDA" w:rsidP="00CE5EDA">
          <w:pPr>
            <w:pStyle w:val="21"/>
            <w:rPr>
              <w:rFonts w:eastAsiaTheme="minorEastAsia"/>
              <w:noProof/>
              <w:lang w:eastAsia="ru-RU"/>
            </w:rPr>
          </w:pPr>
          <w:hyperlink w:anchor="_Toc510370018" w:history="1">
            <w:r w:rsidRPr="00E4722F">
              <w:rPr>
                <w:rStyle w:val="af0"/>
                <w:rFonts w:eastAsia="Calibri"/>
                <w:b/>
                <w:bCs/>
                <w:noProof/>
              </w:rPr>
              <w:t>Таблица 6. Количество объектов культурного наследия с установленными границами территорий (на конец года), единиц</w:t>
            </w:r>
            <w:r>
              <w:rPr>
                <w:noProof/>
                <w:webHidden/>
              </w:rPr>
              <w:tab/>
            </w:r>
            <w:r>
              <w:rPr>
                <w:noProof/>
                <w:webHidden/>
              </w:rPr>
              <w:fldChar w:fldCharType="begin"/>
            </w:r>
            <w:r>
              <w:rPr>
                <w:noProof/>
                <w:webHidden/>
              </w:rPr>
              <w:instrText xml:space="preserve"> PAGEREF _Toc510370018 \h </w:instrText>
            </w:r>
            <w:r>
              <w:rPr>
                <w:noProof/>
                <w:webHidden/>
              </w:rPr>
            </w:r>
            <w:r>
              <w:rPr>
                <w:noProof/>
                <w:webHidden/>
              </w:rPr>
              <w:fldChar w:fldCharType="separate"/>
            </w:r>
            <w:r>
              <w:rPr>
                <w:noProof/>
                <w:webHidden/>
              </w:rPr>
              <w:t>8</w:t>
            </w:r>
            <w:r>
              <w:rPr>
                <w:noProof/>
                <w:webHidden/>
              </w:rPr>
              <w:fldChar w:fldCharType="end"/>
            </w:r>
          </w:hyperlink>
        </w:p>
        <w:p w:rsidR="00CE5EDA" w:rsidRDefault="00CE5EDA" w:rsidP="00CE5EDA">
          <w:pPr>
            <w:pStyle w:val="21"/>
            <w:rPr>
              <w:rFonts w:eastAsiaTheme="minorEastAsia"/>
              <w:noProof/>
              <w:lang w:eastAsia="ru-RU"/>
            </w:rPr>
          </w:pPr>
          <w:hyperlink w:anchor="_Toc510370019" w:history="1">
            <w:r w:rsidRPr="00E4722F">
              <w:rPr>
                <w:rStyle w:val="af0"/>
                <w:rFonts w:eastAsia="Calibri"/>
                <w:bCs/>
                <w:i/>
                <w:noProof/>
              </w:rPr>
              <w:t>*без учета объектов археологии</w:t>
            </w:r>
            <w:r>
              <w:rPr>
                <w:noProof/>
                <w:webHidden/>
              </w:rPr>
              <w:tab/>
            </w:r>
            <w:r>
              <w:rPr>
                <w:noProof/>
                <w:webHidden/>
              </w:rPr>
              <w:fldChar w:fldCharType="begin"/>
            </w:r>
            <w:r>
              <w:rPr>
                <w:noProof/>
                <w:webHidden/>
              </w:rPr>
              <w:instrText xml:space="preserve"> PAGEREF _Toc510370019 \h </w:instrText>
            </w:r>
            <w:r>
              <w:rPr>
                <w:noProof/>
                <w:webHidden/>
              </w:rPr>
            </w:r>
            <w:r>
              <w:rPr>
                <w:noProof/>
                <w:webHidden/>
              </w:rPr>
              <w:fldChar w:fldCharType="separate"/>
            </w:r>
            <w:r>
              <w:rPr>
                <w:noProof/>
                <w:webHidden/>
              </w:rPr>
              <w:t>8</w:t>
            </w:r>
            <w:r>
              <w:rPr>
                <w:noProof/>
                <w:webHidden/>
              </w:rPr>
              <w:fldChar w:fldCharType="end"/>
            </w:r>
          </w:hyperlink>
        </w:p>
        <w:p w:rsidR="00CE5EDA" w:rsidRDefault="00CE5EDA" w:rsidP="00CE5EDA">
          <w:pPr>
            <w:pStyle w:val="21"/>
            <w:rPr>
              <w:rFonts w:eastAsiaTheme="minorEastAsia"/>
              <w:noProof/>
              <w:lang w:eastAsia="ru-RU"/>
            </w:rPr>
          </w:pPr>
          <w:hyperlink w:anchor="_Toc510370020" w:history="1">
            <w:r w:rsidRPr="00E4722F">
              <w:rPr>
                <w:rStyle w:val="af0"/>
                <w:rFonts w:eastAsia="Calibri"/>
                <w:b/>
                <w:bCs/>
                <w:noProof/>
              </w:rPr>
              <w:t>Таблица7. Количество объектов культурного наследия, на которых проводились работы по сохранению (в течение года), единиц</w:t>
            </w:r>
            <w:r>
              <w:rPr>
                <w:noProof/>
                <w:webHidden/>
              </w:rPr>
              <w:tab/>
            </w:r>
            <w:r>
              <w:rPr>
                <w:noProof/>
                <w:webHidden/>
              </w:rPr>
              <w:fldChar w:fldCharType="begin"/>
            </w:r>
            <w:r>
              <w:rPr>
                <w:noProof/>
                <w:webHidden/>
              </w:rPr>
              <w:instrText xml:space="preserve"> PAGEREF _Toc510370020 \h </w:instrText>
            </w:r>
            <w:r>
              <w:rPr>
                <w:noProof/>
                <w:webHidden/>
              </w:rPr>
            </w:r>
            <w:r>
              <w:rPr>
                <w:noProof/>
                <w:webHidden/>
              </w:rPr>
              <w:fldChar w:fldCharType="separate"/>
            </w:r>
            <w:r>
              <w:rPr>
                <w:noProof/>
                <w:webHidden/>
              </w:rPr>
              <w:t>9</w:t>
            </w:r>
            <w:r>
              <w:rPr>
                <w:noProof/>
                <w:webHidden/>
              </w:rPr>
              <w:fldChar w:fldCharType="end"/>
            </w:r>
          </w:hyperlink>
        </w:p>
        <w:p w:rsidR="00CE5EDA" w:rsidRDefault="00CE5EDA" w:rsidP="00CE5EDA">
          <w:pPr>
            <w:pStyle w:val="21"/>
            <w:rPr>
              <w:rFonts w:eastAsiaTheme="minorEastAsia"/>
              <w:noProof/>
              <w:lang w:eastAsia="ru-RU"/>
            </w:rPr>
          </w:pPr>
          <w:hyperlink w:anchor="_Toc510370021" w:history="1">
            <w:r w:rsidRPr="00E4722F">
              <w:rPr>
                <w:rStyle w:val="af0"/>
                <w:rFonts w:eastAsia="Calibri"/>
                <w:bCs/>
                <w:i/>
                <w:noProof/>
              </w:rPr>
              <w:t>*без учета объектов археологии</w:t>
            </w:r>
            <w:r>
              <w:rPr>
                <w:noProof/>
                <w:webHidden/>
              </w:rPr>
              <w:tab/>
            </w:r>
            <w:r>
              <w:rPr>
                <w:noProof/>
                <w:webHidden/>
              </w:rPr>
              <w:fldChar w:fldCharType="begin"/>
            </w:r>
            <w:r>
              <w:rPr>
                <w:noProof/>
                <w:webHidden/>
              </w:rPr>
              <w:instrText xml:space="preserve"> PAGEREF _Toc510370021 \h </w:instrText>
            </w:r>
            <w:r>
              <w:rPr>
                <w:noProof/>
                <w:webHidden/>
              </w:rPr>
            </w:r>
            <w:r>
              <w:rPr>
                <w:noProof/>
                <w:webHidden/>
              </w:rPr>
              <w:fldChar w:fldCharType="separate"/>
            </w:r>
            <w:r>
              <w:rPr>
                <w:noProof/>
                <w:webHidden/>
              </w:rPr>
              <w:t>9</w:t>
            </w:r>
            <w:r>
              <w:rPr>
                <w:noProof/>
                <w:webHidden/>
              </w:rPr>
              <w:fldChar w:fldCharType="end"/>
            </w:r>
          </w:hyperlink>
        </w:p>
        <w:p w:rsidR="00CE5EDA" w:rsidRDefault="00CE5EDA" w:rsidP="00CE5EDA">
          <w:pPr>
            <w:pStyle w:val="21"/>
            <w:rPr>
              <w:rFonts w:eastAsiaTheme="minorEastAsia"/>
              <w:noProof/>
              <w:lang w:eastAsia="ru-RU"/>
            </w:rPr>
          </w:pPr>
          <w:hyperlink w:anchor="_Toc510370022" w:history="1">
            <w:r w:rsidRPr="00E4722F">
              <w:rPr>
                <w:rStyle w:val="af0"/>
                <w:rFonts w:eastAsia="Calibri"/>
                <w:bCs/>
                <w:i/>
                <w:noProof/>
              </w:rPr>
              <w:t>*без учета объектов археологии</w:t>
            </w:r>
            <w:r>
              <w:rPr>
                <w:noProof/>
                <w:webHidden/>
              </w:rPr>
              <w:tab/>
            </w:r>
            <w:r>
              <w:rPr>
                <w:noProof/>
                <w:webHidden/>
              </w:rPr>
              <w:fldChar w:fldCharType="begin"/>
            </w:r>
            <w:r>
              <w:rPr>
                <w:noProof/>
                <w:webHidden/>
              </w:rPr>
              <w:instrText xml:space="preserve"> PAGEREF _Toc510370022 \h </w:instrText>
            </w:r>
            <w:r>
              <w:rPr>
                <w:noProof/>
                <w:webHidden/>
              </w:rPr>
            </w:r>
            <w:r>
              <w:rPr>
                <w:noProof/>
                <w:webHidden/>
              </w:rPr>
              <w:fldChar w:fldCharType="separate"/>
            </w:r>
            <w:r>
              <w:rPr>
                <w:noProof/>
                <w:webHidden/>
              </w:rPr>
              <w:t>9</w:t>
            </w:r>
            <w:r>
              <w:rPr>
                <w:noProof/>
                <w:webHidden/>
              </w:rPr>
              <w:fldChar w:fldCharType="end"/>
            </w:r>
          </w:hyperlink>
        </w:p>
        <w:p w:rsidR="00CE5EDA" w:rsidRDefault="00CE5EDA" w:rsidP="00CE5EDA">
          <w:pPr>
            <w:pStyle w:val="21"/>
            <w:rPr>
              <w:rFonts w:eastAsiaTheme="minorEastAsia"/>
              <w:noProof/>
              <w:lang w:eastAsia="ru-RU"/>
            </w:rPr>
          </w:pPr>
          <w:hyperlink w:anchor="_Toc510370023" w:history="1">
            <w:r w:rsidRPr="00E4722F">
              <w:rPr>
                <w:rStyle w:val="af0"/>
                <w:rFonts w:eastAsia="Calibri"/>
                <w:b/>
                <w:bCs/>
                <w:noProof/>
              </w:rPr>
              <w:t>Таблица 9. Финансирование работ по сохранению объектов культурного наследия (в течение года), млн рублей</w:t>
            </w:r>
            <w:r>
              <w:rPr>
                <w:noProof/>
                <w:webHidden/>
              </w:rPr>
              <w:tab/>
            </w:r>
            <w:r>
              <w:rPr>
                <w:noProof/>
                <w:webHidden/>
              </w:rPr>
              <w:fldChar w:fldCharType="begin"/>
            </w:r>
            <w:r>
              <w:rPr>
                <w:noProof/>
                <w:webHidden/>
              </w:rPr>
              <w:instrText xml:space="preserve"> PAGEREF _Toc510370023 \h </w:instrText>
            </w:r>
            <w:r>
              <w:rPr>
                <w:noProof/>
                <w:webHidden/>
              </w:rPr>
            </w:r>
            <w:r>
              <w:rPr>
                <w:noProof/>
                <w:webHidden/>
              </w:rPr>
              <w:fldChar w:fldCharType="separate"/>
            </w:r>
            <w:r>
              <w:rPr>
                <w:noProof/>
                <w:webHidden/>
              </w:rPr>
              <w:t>10</w:t>
            </w:r>
            <w:r>
              <w:rPr>
                <w:noProof/>
                <w:webHidden/>
              </w:rPr>
              <w:fldChar w:fldCharType="end"/>
            </w:r>
          </w:hyperlink>
        </w:p>
        <w:p w:rsidR="00CE5EDA" w:rsidRDefault="00CE5EDA" w:rsidP="00CE5EDA">
          <w:pPr>
            <w:pStyle w:val="21"/>
            <w:rPr>
              <w:rFonts w:eastAsiaTheme="minorEastAsia"/>
              <w:noProof/>
              <w:lang w:eastAsia="ru-RU"/>
            </w:rPr>
          </w:pPr>
          <w:hyperlink w:anchor="_Toc510370024" w:history="1">
            <w:r w:rsidRPr="00E4722F">
              <w:rPr>
                <w:rStyle w:val="af0"/>
                <w:rFonts w:eastAsia="Calibri"/>
                <w:b/>
                <w:bCs/>
                <w:noProof/>
              </w:rPr>
              <w:t>Таблица 10. Основные события, достижения и проблемы в сфере сохранения ОКН.</w:t>
            </w:r>
            <w:r>
              <w:rPr>
                <w:noProof/>
                <w:webHidden/>
              </w:rPr>
              <w:tab/>
            </w:r>
            <w:r>
              <w:rPr>
                <w:noProof/>
                <w:webHidden/>
              </w:rPr>
              <w:fldChar w:fldCharType="begin"/>
            </w:r>
            <w:r>
              <w:rPr>
                <w:noProof/>
                <w:webHidden/>
              </w:rPr>
              <w:instrText xml:space="preserve"> PAGEREF _Toc510370024 \h </w:instrText>
            </w:r>
            <w:r>
              <w:rPr>
                <w:noProof/>
                <w:webHidden/>
              </w:rPr>
            </w:r>
            <w:r>
              <w:rPr>
                <w:noProof/>
                <w:webHidden/>
              </w:rPr>
              <w:fldChar w:fldCharType="separate"/>
            </w:r>
            <w:r>
              <w:rPr>
                <w:noProof/>
                <w:webHidden/>
              </w:rPr>
              <w:t>11</w:t>
            </w:r>
            <w:r>
              <w:rPr>
                <w:noProof/>
                <w:webHidden/>
              </w:rPr>
              <w:fldChar w:fldCharType="end"/>
            </w:r>
          </w:hyperlink>
        </w:p>
        <w:p w:rsidR="00CE5EDA" w:rsidRDefault="00CE5EDA" w:rsidP="00CE5EDA">
          <w:pPr>
            <w:pStyle w:val="11"/>
            <w:rPr>
              <w:rFonts w:eastAsiaTheme="minorEastAsia"/>
              <w:noProof/>
              <w:lang w:eastAsia="ru-RU"/>
            </w:rPr>
          </w:pPr>
          <w:hyperlink w:anchor="_Toc510370025" w:history="1">
            <w:r w:rsidRPr="00E4722F">
              <w:rPr>
                <w:rStyle w:val="af0"/>
                <w:noProof/>
              </w:rPr>
              <w:t>РАЗДЕЛ 3. ИНДИКАТОРЫ И ПОКАЗАТЕЛИ, ХАРАКТЕРИЗУЮЩИЕ ТЕАТРАЛЬНУЮ ДЕЯТЕЛЬНОСТЬ</w:t>
            </w:r>
            <w:r>
              <w:rPr>
                <w:noProof/>
                <w:webHidden/>
              </w:rPr>
              <w:tab/>
            </w:r>
            <w:r>
              <w:rPr>
                <w:noProof/>
                <w:webHidden/>
              </w:rPr>
              <w:fldChar w:fldCharType="begin"/>
            </w:r>
            <w:r>
              <w:rPr>
                <w:noProof/>
                <w:webHidden/>
              </w:rPr>
              <w:instrText xml:space="preserve"> PAGEREF _Toc510370025 \h </w:instrText>
            </w:r>
            <w:r>
              <w:rPr>
                <w:noProof/>
                <w:webHidden/>
              </w:rPr>
            </w:r>
            <w:r>
              <w:rPr>
                <w:noProof/>
                <w:webHidden/>
              </w:rPr>
              <w:fldChar w:fldCharType="separate"/>
            </w:r>
            <w:r>
              <w:rPr>
                <w:noProof/>
                <w:webHidden/>
              </w:rPr>
              <w:t>12</w:t>
            </w:r>
            <w:r>
              <w:rPr>
                <w:noProof/>
                <w:webHidden/>
              </w:rPr>
              <w:fldChar w:fldCharType="end"/>
            </w:r>
          </w:hyperlink>
        </w:p>
        <w:p w:rsidR="00CE5EDA" w:rsidRDefault="00CE5EDA" w:rsidP="00CE5EDA">
          <w:pPr>
            <w:pStyle w:val="21"/>
            <w:rPr>
              <w:rFonts w:eastAsiaTheme="minorEastAsia"/>
              <w:noProof/>
              <w:lang w:eastAsia="ru-RU"/>
            </w:rPr>
          </w:pPr>
          <w:hyperlink w:anchor="_Toc510370026" w:history="1">
            <w:r w:rsidRPr="00E4722F">
              <w:rPr>
                <w:rStyle w:val="af0"/>
                <w:noProof/>
              </w:rPr>
              <w:t>Таблица 12. Показатели деятельности негосударственных театров.</w:t>
            </w:r>
            <w:r>
              <w:rPr>
                <w:noProof/>
                <w:webHidden/>
              </w:rPr>
              <w:tab/>
            </w:r>
            <w:r>
              <w:rPr>
                <w:noProof/>
                <w:webHidden/>
              </w:rPr>
              <w:fldChar w:fldCharType="begin"/>
            </w:r>
            <w:r>
              <w:rPr>
                <w:noProof/>
                <w:webHidden/>
              </w:rPr>
              <w:instrText xml:space="preserve"> PAGEREF _Toc510370026 \h </w:instrText>
            </w:r>
            <w:r>
              <w:rPr>
                <w:noProof/>
                <w:webHidden/>
              </w:rPr>
            </w:r>
            <w:r>
              <w:rPr>
                <w:noProof/>
                <w:webHidden/>
              </w:rPr>
              <w:fldChar w:fldCharType="separate"/>
            </w:r>
            <w:r>
              <w:rPr>
                <w:noProof/>
                <w:webHidden/>
              </w:rPr>
              <w:t>12</w:t>
            </w:r>
            <w:r>
              <w:rPr>
                <w:noProof/>
                <w:webHidden/>
              </w:rPr>
              <w:fldChar w:fldCharType="end"/>
            </w:r>
          </w:hyperlink>
        </w:p>
        <w:p w:rsidR="00CE5EDA" w:rsidRDefault="00CE5EDA" w:rsidP="00CE5EDA">
          <w:pPr>
            <w:pStyle w:val="21"/>
            <w:rPr>
              <w:rFonts w:eastAsiaTheme="minorEastAsia"/>
              <w:noProof/>
              <w:lang w:eastAsia="ru-RU"/>
            </w:rPr>
          </w:pPr>
          <w:hyperlink w:anchor="_Toc510370027" w:history="1">
            <w:r w:rsidRPr="00E4722F">
              <w:rPr>
                <w:rStyle w:val="af0"/>
                <w:noProof/>
              </w:rPr>
              <w:t>Таблица 13. Показатели театральной деятельности.</w:t>
            </w:r>
            <w:r>
              <w:rPr>
                <w:noProof/>
                <w:webHidden/>
              </w:rPr>
              <w:tab/>
            </w:r>
            <w:r>
              <w:rPr>
                <w:noProof/>
                <w:webHidden/>
              </w:rPr>
              <w:fldChar w:fldCharType="begin"/>
            </w:r>
            <w:r>
              <w:rPr>
                <w:noProof/>
                <w:webHidden/>
              </w:rPr>
              <w:instrText xml:space="preserve"> PAGEREF _Toc510370027 \h </w:instrText>
            </w:r>
            <w:r>
              <w:rPr>
                <w:noProof/>
                <w:webHidden/>
              </w:rPr>
            </w:r>
            <w:r>
              <w:rPr>
                <w:noProof/>
                <w:webHidden/>
              </w:rPr>
              <w:fldChar w:fldCharType="separate"/>
            </w:r>
            <w:r>
              <w:rPr>
                <w:noProof/>
                <w:webHidden/>
              </w:rPr>
              <w:t>12</w:t>
            </w:r>
            <w:r>
              <w:rPr>
                <w:noProof/>
                <w:webHidden/>
              </w:rPr>
              <w:fldChar w:fldCharType="end"/>
            </w:r>
          </w:hyperlink>
        </w:p>
        <w:p w:rsidR="00CE5EDA" w:rsidRDefault="00CE5EDA" w:rsidP="00CE5EDA">
          <w:pPr>
            <w:pStyle w:val="11"/>
            <w:rPr>
              <w:rFonts w:eastAsiaTheme="minorEastAsia"/>
              <w:noProof/>
              <w:lang w:eastAsia="ru-RU"/>
            </w:rPr>
          </w:pPr>
          <w:hyperlink w:anchor="_Toc510370028" w:history="1">
            <w:r w:rsidRPr="00E4722F">
              <w:rPr>
                <w:rStyle w:val="af0"/>
                <w:noProof/>
              </w:rPr>
              <w:t>РАЗДЕЛ 4. ИНДИКАТОРЫ И ПОКАЗАТЕЛИ, ХАРАКТЕРИЗУЮЩИЕ КОНЦЕРТНУЮ ДЕЯТЕЛЬНОСТЬ</w:t>
            </w:r>
            <w:r>
              <w:rPr>
                <w:noProof/>
                <w:webHidden/>
              </w:rPr>
              <w:tab/>
            </w:r>
            <w:r>
              <w:rPr>
                <w:noProof/>
                <w:webHidden/>
              </w:rPr>
              <w:fldChar w:fldCharType="begin"/>
            </w:r>
            <w:r>
              <w:rPr>
                <w:noProof/>
                <w:webHidden/>
              </w:rPr>
              <w:instrText xml:space="preserve"> PAGEREF _Toc510370028 \h </w:instrText>
            </w:r>
            <w:r>
              <w:rPr>
                <w:noProof/>
                <w:webHidden/>
              </w:rPr>
            </w:r>
            <w:r>
              <w:rPr>
                <w:noProof/>
                <w:webHidden/>
              </w:rPr>
              <w:fldChar w:fldCharType="separate"/>
            </w:r>
            <w:r>
              <w:rPr>
                <w:noProof/>
                <w:webHidden/>
              </w:rPr>
              <w:t>15</w:t>
            </w:r>
            <w:r>
              <w:rPr>
                <w:noProof/>
                <w:webHidden/>
              </w:rPr>
              <w:fldChar w:fldCharType="end"/>
            </w:r>
          </w:hyperlink>
        </w:p>
        <w:p w:rsidR="00CE5EDA" w:rsidRDefault="00CE5EDA" w:rsidP="00CE5EDA">
          <w:pPr>
            <w:pStyle w:val="21"/>
            <w:rPr>
              <w:rFonts w:eastAsiaTheme="minorEastAsia"/>
              <w:noProof/>
              <w:lang w:eastAsia="ru-RU"/>
            </w:rPr>
          </w:pPr>
          <w:hyperlink w:anchor="_Toc510370029" w:history="1">
            <w:r w:rsidRPr="00E4722F">
              <w:rPr>
                <w:rStyle w:val="af0"/>
                <w:noProof/>
              </w:rPr>
              <w:t>Таблица 14. Показатели деятельности негосударственных концертных организаций.</w:t>
            </w:r>
            <w:r>
              <w:rPr>
                <w:noProof/>
                <w:webHidden/>
              </w:rPr>
              <w:tab/>
            </w:r>
            <w:r>
              <w:rPr>
                <w:noProof/>
                <w:webHidden/>
              </w:rPr>
              <w:fldChar w:fldCharType="begin"/>
            </w:r>
            <w:r>
              <w:rPr>
                <w:noProof/>
                <w:webHidden/>
              </w:rPr>
              <w:instrText xml:space="preserve"> PAGEREF _Toc510370029 \h </w:instrText>
            </w:r>
            <w:r>
              <w:rPr>
                <w:noProof/>
                <w:webHidden/>
              </w:rPr>
            </w:r>
            <w:r>
              <w:rPr>
                <w:noProof/>
                <w:webHidden/>
              </w:rPr>
              <w:fldChar w:fldCharType="separate"/>
            </w:r>
            <w:r>
              <w:rPr>
                <w:noProof/>
                <w:webHidden/>
              </w:rPr>
              <w:t>15</w:t>
            </w:r>
            <w:r>
              <w:rPr>
                <w:noProof/>
                <w:webHidden/>
              </w:rPr>
              <w:fldChar w:fldCharType="end"/>
            </w:r>
          </w:hyperlink>
        </w:p>
        <w:p w:rsidR="00CE5EDA" w:rsidRDefault="00CE5EDA" w:rsidP="00CE5EDA">
          <w:pPr>
            <w:pStyle w:val="21"/>
            <w:rPr>
              <w:rFonts w:eastAsiaTheme="minorEastAsia"/>
              <w:noProof/>
              <w:lang w:eastAsia="ru-RU"/>
            </w:rPr>
          </w:pPr>
          <w:hyperlink w:anchor="_Toc510370030" w:history="1">
            <w:r w:rsidRPr="00E4722F">
              <w:rPr>
                <w:rStyle w:val="af0"/>
                <w:noProof/>
              </w:rPr>
              <w:t>Таблица 15. Показатели деятельности концертных организаций.</w:t>
            </w:r>
            <w:r>
              <w:rPr>
                <w:noProof/>
                <w:webHidden/>
              </w:rPr>
              <w:tab/>
            </w:r>
            <w:r>
              <w:rPr>
                <w:noProof/>
                <w:webHidden/>
              </w:rPr>
              <w:fldChar w:fldCharType="begin"/>
            </w:r>
            <w:r>
              <w:rPr>
                <w:noProof/>
                <w:webHidden/>
              </w:rPr>
              <w:instrText xml:space="preserve"> PAGEREF _Toc510370030 \h </w:instrText>
            </w:r>
            <w:r>
              <w:rPr>
                <w:noProof/>
                <w:webHidden/>
              </w:rPr>
            </w:r>
            <w:r>
              <w:rPr>
                <w:noProof/>
                <w:webHidden/>
              </w:rPr>
              <w:fldChar w:fldCharType="separate"/>
            </w:r>
            <w:r>
              <w:rPr>
                <w:noProof/>
                <w:webHidden/>
              </w:rPr>
              <w:t>15</w:t>
            </w:r>
            <w:r>
              <w:rPr>
                <w:noProof/>
                <w:webHidden/>
              </w:rPr>
              <w:fldChar w:fldCharType="end"/>
            </w:r>
          </w:hyperlink>
        </w:p>
        <w:p w:rsidR="00CE5EDA" w:rsidRDefault="00CE5EDA" w:rsidP="00CE5EDA">
          <w:pPr>
            <w:pStyle w:val="11"/>
            <w:rPr>
              <w:rFonts w:eastAsiaTheme="minorEastAsia"/>
              <w:noProof/>
              <w:lang w:eastAsia="ru-RU"/>
            </w:rPr>
          </w:pPr>
          <w:hyperlink w:anchor="_Toc510370031" w:history="1">
            <w:r w:rsidRPr="00E4722F">
              <w:rPr>
                <w:rStyle w:val="af0"/>
                <w:noProof/>
              </w:rPr>
              <w:t>РАЗДЕЛ 5. ИНДИКАТОРЫ И ПОКАЗАТЕЛИ, ХАРАКТЕРИЗУЮЩИЕ МУЗЕЙНУЮ ДЕЯТЕЛЬНОСТЬ</w:t>
            </w:r>
            <w:r>
              <w:rPr>
                <w:noProof/>
                <w:webHidden/>
              </w:rPr>
              <w:tab/>
            </w:r>
            <w:r>
              <w:rPr>
                <w:noProof/>
                <w:webHidden/>
              </w:rPr>
              <w:fldChar w:fldCharType="begin"/>
            </w:r>
            <w:r>
              <w:rPr>
                <w:noProof/>
                <w:webHidden/>
              </w:rPr>
              <w:instrText xml:space="preserve"> PAGEREF _Toc510370031 \h </w:instrText>
            </w:r>
            <w:r>
              <w:rPr>
                <w:noProof/>
                <w:webHidden/>
              </w:rPr>
            </w:r>
            <w:r>
              <w:rPr>
                <w:noProof/>
                <w:webHidden/>
              </w:rPr>
              <w:fldChar w:fldCharType="separate"/>
            </w:r>
            <w:r>
              <w:rPr>
                <w:noProof/>
                <w:webHidden/>
              </w:rPr>
              <w:t>18</w:t>
            </w:r>
            <w:r>
              <w:rPr>
                <w:noProof/>
                <w:webHidden/>
              </w:rPr>
              <w:fldChar w:fldCharType="end"/>
            </w:r>
          </w:hyperlink>
        </w:p>
        <w:p w:rsidR="00CE5EDA" w:rsidRDefault="00CE5EDA" w:rsidP="00CE5EDA">
          <w:pPr>
            <w:pStyle w:val="21"/>
            <w:rPr>
              <w:rFonts w:eastAsiaTheme="minorEastAsia"/>
              <w:noProof/>
              <w:lang w:eastAsia="ru-RU"/>
            </w:rPr>
          </w:pPr>
          <w:hyperlink w:anchor="_Toc510370032" w:history="1">
            <w:r w:rsidRPr="00E4722F">
              <w:rPr>
                <w:rStyle w:val="af0"/>
                <w:noProof/>
              </w:rPr>
              <w:t>Таблица 16. Показатели деятельности негосударственных музеев.</w:t>
            </w:r>
            <w:r>
              <w:rPr>
                <w:noProof/>
                <w:webHidden/>
              </w:rPr>
              <w:tab/>
            </w:r>
            <w:r>
              <w:rPr>
                <w:noProof/>
                <w:webHidden/>
              </w:rPr>
              <w:fldChar w:fldCharType="begin"/>
            </w:r>
            <w:r>
              <w:rPr>
                <w:noProof/>
                <w:webHidden/>
              </w:rPr>
              <w:instrText xml:space="preserve"> PAGEREF _Toc510370032 \h </w:instrText>
            </w:r>
            <w:r>
              <w:rPr>
                <w:noProof/>
                <w:webHidden/>
              </w:rPr>
            </w:r>
            <w:r>
              <w:rPr>
                <w:noProof/>
                <w:webHidden/>
              </w:rPr>
              <w:fldChar w:fldCharType="separate"/>
            </w:r>
            <w:r>
              <w:rPr>
                <w:noProof/>
                <w:webHidden/>
              </w:rPr>
              <w:t>18</w:t>
            </w:r>
            <w:r>
              <w:rPr>
                <w:noProof/>
                <w:webHidden/>
              </w:rPr>
              <w:fldChar w:fldCharType="end"/>
            </w:r>
          </w:hyperlink>
        </w:p>
        <w:p w:rsidR="00CE5EDA" w:rsidRDefault="00CE5EDA" w:rsidP="00CE5EDA">
          <w:pPr>
            <w:pStyle w:val="21"/>
            <w:rPr>
              <w:rFonts w:eastAsiaTheme="minorEastAsia"/>
              <w:noProof/>
              <w:lang w:eastAsia="ru-RU"/>
            </w:rPr>
          </w:pPr>
          <w:hyperlink w:anchor="_Toc510370033" w:history="1">
            <w:r w:rsidRPr="00E4722F">
              <w:rPr>
                <w:rStyle w:val="af0"/>
                <w:noProof/>
              </w:rPr>
              <w:t>Таблица 17. Показатели музейной деятельности.</w:t>
            </w:r>
            <w:r>
              <w:rPr>
                <w:noProof/>
                <w:webHidden/>
              </w:rPr>
              <w:tab/>
            </w:r>
            <w:r>
              <w:rPr>
                <w:noProof/>
                <w:webHidden/>
              </w:rPr>
              <w:fldChar w:fldCharType="begin"/>
            </w:r>
            <w:r>
              <w:rPr>
                <w:noProof/>
                <w:webHidden/>
              </w:rPr>
              <w:instrText xml:space="preserve"> PAGEREF _Toc510370033 \h </w:instrText>
            </w:r>
            <w:r>
              <w:rPr>
                <w:noProof/>
                <w:webHidden/>
              </w:rPr>
            </w:r>
            <w:r>
              <w:rPr>
                <w:noProof/>
                <w:webHidden/>
              </w:rPr>
              <w:fldChar w:fldCharType="separate"/>
            </w:r>
            <w:r>
              <w:rPr>
                <w:noProof/>
                <w:webHidden/>
              </w:rPr>
              <w:t>19</w:t>
            </w:r>
            <w:r>
              <w:rPr>
                <w:noProof/>
                <w:webHidden/>
              </w:rPr>
              <w:fldChar w:fldCharType="end"/>
            </w:r>
          </w:hyperlink>
        </w:p>
        <w:p w:rsidR="00CE5EDA" w:rsidRDefault="00CE5EDA" w:rsidP="00CE5EDA">
          <w:pPr>
            <w:pStyle w:val="11"/>
            <w:rPr>
              <w:rFonts w:eastAsiaTheme="minorEastAsia"/>
              <w:noProof/>
              <w:lang w:eastAsia="ru-RU"/>
            </w:rPr>
          </w:pPr>
          <w:hyperlink w:anchor="_Toc510370034" w:history="1">
            <w:r w:rsidRPr="00E4722F">
              <w:rPr>
                <w:rStyle w:val="af0"/>
                <w:noProof/>
              </w:rPr>
              <w:t>РАЗДЕЛ 6. ИНДИКАТОРЫ И ПОКАЗАТЕЛИ, ХАРАКТЕРИЗУЮЩИЕ КИНОПРОИЗВОДСТВО, КИНОПРОКАТ И КИНОПОКАЗ</w:t>
            </w:r>
            <w:r>
              <w:rPr>
                <w:noProof/>
                <w:webHidden/>
              </w:rPr>
              <w:tab/>
            </w:r>
            <w:r>
              <w:rPr>
                <w:noProof/>
                <w:webHidden/>
              </w:rPr>
              <w:fldChar w:fldCharType="begin"/>
            </w:r>
            <w:r>
              <w:rPr>
                <w:noProof/>
                <w:webHidden/>
              </w:rPr>
              <w:instrText xml:space="preserve"> PAGEREF _Toc510370034 \h </w:instrText>
            </w:r>
            <w:r>
              <w:rPr>
                <w:noProof/>
                <w:webHidden/>
              </w:rPr>
            </w:r>
            <w:r>
              <w:rPr>
                <w:noProof/>
                <w:webHidden/>
              </w:rPr>
              <w:fldChar w:fldCharType="separate"/>
            </w:r>
            <w:r>
              <w:rPr>
                <w:noProof/>
                <w:webHidden/>
              </w:rPr>
              <w:t>22</w:t>
            </w:r>
            <w:r>
              <w:rPr>
                <w:noProof/>
                <w:webHidden/>
              </w:rPr>
              <w:fldChar w:fldCharType="end"/>
            </w:r>
          </w:hyperlink>
        </w:p>
        <w:p w:rsidR="00CE5EDA" w:rsidRDefault="00CE5EDA" w:rsidP="00CE5EDA">
          <w:pPr>
            <w:pStyle w:val="21"/>
            <w:rPr>
              <w:rFonts w:eastAsiaTheme="minorEastAsia"/>
              <w:noProof/>
              <w:lang w:eastAsia="ru-RU"/>
            </w:rPr>
          </w:pPr>
          <w:hyperlink w:anchor="_Toc510370035" w:history="1">
            <w:r w:rsidRPr="00E4722F">
              <w:rPr>
                <w:rStyle w:val="af0"/>
                <w:noProof/>
              </w:rPr>
              <w:t>Таблица 18. Показатели кинопроизводства, кинопроката и кинопоказа.</w:t>
            </w:r>
            <w:r>
              <w:rPr>
                <w:noProof/>
                <w:webHidden/>
              </w:rPr>
              <w:tab/>
            </w:r>
            <w:r>
              <w:rPr>
                <w:noProof/>
                <w:webHidden/>
              </w:rPr>
              <w:fldChar w:fldCharType="begin"/>
            </w:r>
            <w:r>
              <w:rPr>
                <w:noProof/>
                <w:webHidden/>
              </w:rPr>
              <w:instrText xml:space="preserve"> PAGEREF _Toc510370035 \h </w:instrText>
            </w:r>
            <w:r>
              <w:rPr>
                <w:noProof/>
                <w:webHidden/>
              </w:rPr>
            </w:r>
            <w:r>
              <w:rPr>
                <w:noProof/>
                <w:webHidden/>
              </w:rPr>
              <w:fldChar w:fldCharType="separate"/>
            </w:r>
            <w:r>
              <w:rPr>
                <w:noProof/>
                <w:webHidden/>
              </w:rPr>
              <w:t>22</w:t>
            </w:r>
            <w:r>
              <w:rPr>
                <w:noProof/>
                <w:webHidden/>
              </w:rPr>
              <w:fldChar w:fldCharType="end"/>
            </w:r>
          </w:hyperlink>
        </w:p>
        <w:p w:rsidR="00CE5EDA" w:rsidRDefault="00CE5EDA" w:rsidP="00CE5EDA">
          <w:pPr>
            <w:pStyle w:val="11"/>
            <w:rPr>
              <w:rFonts w:eastAsiaTheme="minorEastAsia"/>
              <w:noProof/>
              <w:lang w:eastAsia="ru-RU"/>
            </w:rPr>
          </w:pPr>
          <w:hyperlink w:anchor="_Toc510370036" w:history="1">
            <w:r w:rsidRPr="00E4722F">
              <w:rPr>
                <w:rStyle w:val="af0"/>
                <w:noProof/>
              </w:rPr>
              <w:t>РАЗДЕЛ 7. ИНДИКАТОРЫ И ПОКАЗАТЕЛИ, ХАРАКТЕРИЗУЮЩИЕ БИБЛИОТЕЧНУЮ ДЕЯТЕЛЬНОСТЬ</w:t>
            </w:r>
            <w:r>
              <w:rPr>
                <w:noProof/>
                <w:webHidden/>
              </w:rPr>
              <w:tab/>
            </w:r>
            <w:r>
              <w:rPr>
                <w:noProof/>
                <w:webHidden/>
              </w:rPr>
              <w:fldChar w:fldCharType="begin"/>
            </w:r>
            <w:r>
              <w:rPr>
                <w:noProof/>
                <w:webHidden/>
              </w:rPr>
              <w:instrText xml:space="preserve"> PAGEREF _Toc510370036 \h </w:instrText>
            </w:r>
            <w:r>
              <w:rPr>
                <w:noProof/>
                <w:webHidden/>
              </w:rPr>
            </w:r>
            <w:r>
              <w:rPr>
                <w:noProof/>
                <w:webHidden/>
              </w:rPr>
              <w:fldChar w:fldCharType="separate"/>
            </w:r>
            <w:r>
              <w:rPr>
                <w:noProof/>
                <w:webHidden/>
              </w:rPr>
              <w:t>26</w:t>
            </w:r>
            <w:r>
              <w:rPr>
                <w:noProof/>
                <w:webHidden/>
              </w:rPr>
              <w:fldChar w:fldCharType="end"/>
            </w:r>
          </w:hyperlink>
        </w:p>
        <w:p w:rsidR="00CE5EDA" w:rsidRDefault="00CE5EDA" w:rsidP="00CE5EDA">
          <w:pPr>
            <w:pStyle w:val="21"/>
            <w:rPr>
              <w:rFonts w:eastAsiaTheme="minorEastAsia"/>
              <w:noProof/>
              <w:lang w:eastAsia="ru-RU"/>
            </w:rPr>
          </w:pPr>
          <w:hyperlink w:anchor="_Toc510370037" w:history="1">
            <w:r w:rsidRPr="00E4722F">
              <w:rPr>
                <w:rStyle w:val="af0"/>
                <w:noProof/>
              </w:rPr>
              <w:t>Таблица 19. Показатели библиотечной деятельности.</w:t>
            </w:r>
            <w:r>
              <w:rPr>
                <w:noProof/>
                <w:webHidden/>
              </w:rPr>
              <w:tab/>
            </w:r>
            <w:r>
              <w:rPr>
                <w:noProof/>
                <w:webHidden/>
              </w:rPr>
              <w:fldChar w:fldCharType="begin"/>
            </w:r>
            <w:r>
              <w:rPr>
                <w:noProof/>
                <w:webHidden/>
              </w:rPr>
              <w:instrText xml:space="preserve"> PAGEREF _Toc510370037 \h </w:instrText>
            </w:r>
            <w:r>
              <w:rPr>
                <w:noProof/>
                <w:webHidden/>
              </w:rPr>
            </w:r>
            <w:r>
              <w:rPr>
                <w:noProof/>
                <w:webHidden/>
              </w:rPr>
              <w:fldChar w:fldCharType="separate"/>
            </w:r>
            <w:r>
              <w:rPr>
                <w:noProof/>
                <w:webHidden/>
              </w:rPr>
              <w:t>26</w:t>
            </w:r>
            <w:r>
              <w:rPr>
                <w:noProof/>
                <w:webHidden/>
              </w:rPr>
              <w:fldChar w:fldCharType="end"/>
            </w:r>
          </w:hyperlink>
        </w:p>
        <w:p w:rsidR="00CE5EDA" w:rsidRDefault="00CE5EDA" w:rsidP="00CE5EDA">
          <w:pPr>
            <w:pStyle w:val="11"/>
            <w:rPr>
              <w:rFonts w:eastAsiaTheme="minorEastAsia"/>
              <w:noProof/>
              <w:lang w:eastAsia="ru-RU"/>
            </w:rPr>
          </w:pPr>
          <w:hyperlink w:anchor="_Toc510370038" w:history="1">
            <w:r w:rsidRPr="00E4722F">
              <w:rPr>
                <w:rStyle w:val="af0"/>
                <w:noProof/>
              </w:rPr>
              <w:t>РАЗДЕЛ 8. ИНДИКАТОРЫ И ПОКАЗАТЕЛИ, ХАРАКТЕРИЗУЮЩИЕ КУЛЬТУРНО-ДОСУГОВУЮ ДЕЯТЕЛЬНОСТЬ</w:t>
            </w:r>
            <w:r>
              <w:rPr>
                <w:noProof/>
                <w:webHidden/>
              </w:rPr>
              <w:tab/>
            </w:r>
            <w:r>
              <w:rPr>
                <w:noProof/>
                <w:webHidden/>
              </w:rPr>
              <w:fldChar w:fldCharType="begin"/>
            </w:r>
            <w:r>
              <w:rPr>
                <w:noProof/>
                <w:webHidden/>
              </w:rPr>
              <w:instrText xml:space="preserve"> PAGEREF _Toc510370038 \h </w:instrText>
            </w:r>
            <w:r>
              <w:rPr>
                <w:noProof/>
                <w:webHidden/>
              </w:rPr>
            </w:r>
            <w:r>
              <w:rPr>
                <w:noProof/>
                <w:webHidden/>
              </w:rPr>
              <w:fldChar w:fldCharType="separate"/>
            </w:r>
            <w:r>
              <w:rPr>
                <w:noProof/>
                <w:webHidden/>
              </w:rPr>
              <w:t>29</w:t>
            </w:r>
            <w:r>
              <w:rPr>
                <w:noProof/>
                <w:webHidden/>
              </w:rPr>
              <w:fldChar w:fldCharType="end"/>
            </w:r>
          </w:hyperlink>
        </w:p>
        <w:p w:rsidR="00CE5EDA" w:rsidRDefault="00CE5EDA" w:rsidP="00CE5EDA">
          <w:pPr>
            <w:pStyle w:val="21"/>
            <w:rPr>
              <w:rFonts w:eastAsiaTheme="minorEastAsia"/>
              <w:noProof/>
              <w:lang w:eastAsia="ru-RU"/>
            </w:rPr>
          </w:pPr>
          <w:hyperlink w:anchor="_Toc510370039" w:history="1">
            <w:r w:rsidRPr="00E4722F">
              <w:rPr>
                <w:rStyle w:val="af0"/>
                <w:noProof/>
              </w:rPr>
              <w:t>Таблица 20. Показатели негосударственных культурно-досуговых учреждений.</w:t>
            </w:r>
            <w:r>
              <w:rPr>
                <w:noProof/>
                <w:webHidden/>
              </w:rPr>
              <w:tab/>
            </w:r>
            <w:r>
              <w:rPr>
                <w:noProof/>
                <w:webHidden/>
              </w:rPr>
              <w:fldChar w:fldCharType="begin"/>
            </w:r>
            <w:r>
              <w:rPr>
                <w:noProof/>
                <w:webHidden/>
              </w:rPr>
              <w:instrText xml:space="preserve"> PAGEREF _Toc510370039 \h </w:instrText>
            </w:r>
            <w:r>
              <w:rPr>
                <w:noProof/>
                <w:webHidden/>
              </w:rPr>
            </w:r>
            <w:r>
              <w:rPr>
                <w:noProof/>
                <w:webHidden/>
              </w:rPr>
              <w:fldChar w:fldCharType="separate"/>
            </w:r>
            <w:r>
              <w:rPr>
                <w:noProof/>
                <w:webHidden/>
              </w:rPr>
              <w:t>29</w:t>
            </w:r>
            <w:r>
              <w:rPr>
                <w:noProof/>
                <w:webHidden/>
              </w:rPr>
              <w:fldChar w:fldCharType="end"/>
            </w:r>
          </w:hyperlink>
        </w:p>
        <w:p w:rsidR="00CE5EDA" w:rsidRDefault="00CE5EDA" w:rsidP="00CE5EDA">
          <w:pPr>
            <w:pStyle w:val="21"/>
            <w:rPr>
              <w:rFonts w:eastAsiaTheme="minorEastAsia"/>
              <w:noProof/>
              <w:lang w:eastAsia="ru-RU"/>
            </w:rPr>
          </w:pPr>
          <w:hyperlink w:anchor="_Toc510370040" w:history="1">
            <w:r w:rsidRPr="00E4722F">
              <w:rPr>
                <w:rStyle w:val="af0"/>
                <w:noProof/>
              </w:rPr>
              <w:t>Таблица 21. Показатели культурно-досуговой деятельности.</w:t>
            </w:r>
            <w:r>
              <w:rPr>
                <w:noProof/>
                <w:webHidden/>
              </w:rPr>
              <w:tab/>
            </w:r>
            <w:r>
              <w:rPr>
                <w:noProof/>
                <w:webHidden/>
              </w:rPr>
              <w:fldChar w:fldCharType="begin"/>
            </w:r>
            <w:r>
              <w:rPr>
                <w:noProof/>
                <w:webHidden/>
              </w:rPr>
              <w:instrText xml:space="preserve"> PAGEREF _Toc510370040 \h </w:instrText>
            </w:r>
            <w:r>
              <w:rPr>
                <w:noProof/>
                <w:webHidden/>
              </w:rPr>
            </w:r>
            <w:r>
              <w:rPr>
                <w:noProof/>
                <w:webHidden/>
              </w:rPr>
              <w:fldChar w:fldCharType="separate"/>
            </w:r>
            <w:r>
              <w:rPr>
                <w:noProof/>
                <w:webHidden/>
              </w:rPr>
              <w:t>30</w:t>
            </w:r>
            <w:r>
              <w:rPr>
                <w:noProof/>
                <w:webHidden/>
              </w:rPr>
              <w:fldChar w:fldCharType="end"/>
            </w:r>
          </w:hyperlink>
        </w:p>
        <w:p w:rsidR="00CE5EDA" w:rsidRDefault="00CE5EDA" w:rsidP="00CE5EDA">
          <w:pPr>
            <w:pStyle w:val="21"/>
            <w:rPr>
              <w:rFonts w:eastAsiaTheme="minorEastAsia"/>
              <w:noProof/>
              <w:lang w:eastAsia="ru-RU"/>
            </w:rPr>
          </w:pPr>
          <w:hyperlink w:anchor="_Toc510370041" w:history="1">
            <w:r w:rsidRPr="00E4722F">
              <w:rPr>
                <w:rStyle w:val="af0"/>
                <w:noProof/>
              </w:rPr>
              <w:t>Таблица 22. Показатели развития инфраструктуры на селе и в малых городах.</w:t>
            </w:r>
            <w:r>
              <w:rPr>
                <w:noProof/>
                <w:webHidden/>
              </w:rPr>
              <w:tab/>
            </w:r>
            <w:r>
              <w:rPr>
                <w:noProof/>
                <w:webHidden/>
              </w:rPr>
              <w:fldChar w:fldCharType="begin"/>
            </w:r>
            <w:r>
              <w:rPr>
                <w:noProof/>
                <w:webHidden/>
              </w:rPr>
              <w:instrText xml:space="preserve"> PAGEREF _Toc510370041 \h </w:instrText>
            </w:r>
            <w:r>
              <w:rPr>
                <w:noProof/>
                <w:webHidden/>
              </w:rPr>
            </w:r>
            <w:r>
              <w:rPr>
                <w:noProof/>
                <w:webHidden/>
              </w:rPr>
              <w:fldChar w:fldCharType="separate"/>
            </w:r>
            <w:r>
              <w:rPr>
                <w:noProof/>
                <w:webHidden/>
              </w:rPr>
              <w:t>33</w:t>
            </w:r>
            <w:r>
              <w:rPr>
                <w:noProof/>
                <w:webHidden/>
              </w:rPr>
              <w:fldChar w:fldCharType="end"/>
            </w:r>
          </w:hyperlink>
        </w:p>
        <w:p w:rsidR="00CE5EDA" w:rsidRDefault="00CE5EDA" w:rsidP="00CE5EDA">
          <w:pPr>
            <w:pStyle w:val="11"/>
            <w:rPr>
              <w:rFonts w:eastAsiaTheme="minorEastAsia"/>
              <w:noProof/>
              <w:lang w:eastAsia="ru-RU"/>
            </w:rPr>
          </w:pPr>
          <w:hyperlink w:anchor="_Toc510370042" w:history="1">
            <w:r w:rsidRPr="00E4722F">
              <w:rPr>
                <w:rStyle w:val="af0"/>
                <w:noProof/>
              </w:rPr>
              <w:t>РАЗДЕЛ 9. ИНДИКАТОРЫ И ПОКАЗАТЕЛИ, ХАРАКТЕРИЗУЮЩИЕ ОБРАЗОВАТЕЛЬНУЮ ДЕЯТЕЛЬНОСТЬ В СФЕРЕ КУЛЬТУРЫ</w:t>
            </w:r>
            <w:r>
              <w:rPr>
                <w:noProof/>
                <w:webHidden/>
              </w:rPr>
              <w:tab/>
            </w:r>
            <w:r>
              <w:rPr>
                <w:noProof/>
                <w:webHidden/>
              </w:rPr>
              <w:fldChar w:fldCharType="begin"/>
            </w:r>
            <w:r>
              <w:rPr>
                <w:noProof/>
                <w:webHidden/>
              </w:rPr>
              <w:instrText xml:space="preserve"> PAGEREF _Toc510370042 \h </w:instrText>
            </w:r>
            <w:r>
              <w:rPr>
                <w:noProof/>
                <w:webHidden/>
              </w:rPr>
            </w:r>
            <w:r>
              <w:rPr>
                <w:noProof/>
                <w:webHidden/>
              </w:rPr>
              <w:fldChar w:fldCharType="separate"/>
            </w:r>
            <w:r>
              <w:rPr>
                <w:noProof/>
                <w:webHidden/>
              </w:rPr>
              <w:t>35</w:t>
            </w:r>
            <w:r>
              <w:rPr>
                <w:noProof/>
                <w:webHidden/>
              </w:rPr>
              <w:fldChar w:fldCharType="end"/>
            </w:r>
          </w:hyperlink>
        </w:p>
        <w:p w:rsidR="00CE5EDA" w:rsidRDefault="00CE5EDA" w:rsidP="00CE5EDA">
          <w:pPr>
            <w:pStyle w:val="21"/>
            <w:rPr>
              <w:rFonts w:eastAsiaTheme="minorEastAsia"/>
              <w:noProof/>
              <w:lang w:eastAsia="ru-RU"/>
            </w:rPr>
          </w:pPr>
          <w:hyperlink w:anchor="_Toc510370043" w:history="1">
            <w:r w:rsidRPr="00E4722F">
              <w:rPr>
                <w:rStyle w:val="af0"/>
                <w:noProof/>
              </w:rPr>
              <w:t>Таблица 23. Показатели деятельности детских школ искусств.</w:t>
            </w:r>
            <w:r>
              <w:rPr>
                <w:noProof/>
                <w:webHidden/>
              </w:rPr>
              <w:tab/>
            </w:r>
            <w:r>
              <w:rPr>
                <w:noProof/>
                <w:webHidden/>
              </w:rPr>
              <w:fldChar w:fldCharType="begin"/>
            </w:r>
            <w:r>
              <w:rPr>
                <w:noProof/>
                <w:webHidden/>
              </w:rPr>
              <w:instrText xml:space="preserve"> PAGEREF _Toc510370043 \h </w:instrText>
            </w:r>
            <w:r>
              <w:rPr>
                <w:noProof/>
                <w:webHidden/>
              </w:rPr>
            </w:r>
            <w:r>
              <w:rPr>
                <w:noProof/>
                <w:webHidden/>
              </w:rPr>
              <w:fldChar w:fldCharType="separate"/>
            </w:r>
            <w:r>
              <w:rPr>
                <w:noProof/>
                <w:webHidden/>
              </w:rPr>
              <w:t>35</w:t>
            </w:r>
            <w:r>
              <w:rPr>
                <w:noProof/>
                <w:webHidden/>
              </w:rPr>
              <w:fldChar w:fldCharType="end"/>
            </w:r>
          </w:hyperlink>
        </w:p>
        <w:p w:rsidR="00CE5EDA" w:rsidRDefault="00CE5EDA" w:rsidP="00CE5EDA">
          <w:pPr>
            <w:pStyle w:val="21"/>
            <w:rPr>
              <w:rFonts w:eastAsiaTheme="minorEastAsia"/>
              <w:noProof/>
              <w:lang w:eastAsia="ru-RU"/>
            </w:rPr>
          </w:pPr>
          <w:hyperlink w:anchor="_Toc510370044" w:history="1">
            <w:r w:rsidRPr="00E4722F">
              <w:rPr>
                <w:rStyle w:val="af0"/>
                <w:noProof/>
              </w:rPr>
              <w:t>Таблица 24. Показатели деятельности учреждений, реализующих программы высшего и среднего профессионального образования в области культуры и искусства.</w:t>
            </w:r>
            <w:r>
              <w:rPr>
                <w:noProof/>
                <w:webHidden/>
              </w:rPr>
              <w:tab/>
            </w:r>
            <w:r>
              <w:rPr>
                <w:noProof/>
                <w:webHidden/>
              </w:rPr>
              <w:fldChar w:fldCharType="begin"/>
            </w:r>
            <w:r>
              <w:rPr>
                <w:noProof/>
                <w:webHidden/>
              </w:rPr>
              <w:instrText xml:space="preserve"> PAGEREF _Toc510370044 \h </w:instrText>
            </w:r>
            <w:r>
              <w:rPr>
                <w:noProof/>
                <w:webHidden/>
              </w:rPr>
            </w:r>
            <w:r>
              <w:rPr>
                <w:noProof/>
                <w:webHidden/>
              </w:rPr>
              <w:fldChar w:fldCharType="separate"/>
            </w:r>
            <w:r>
              <w:rPr>
                <w:noProof/>
                <w:webHidden/>
              </w:rPr>
              <w:t>37</w:t>
            </w:r>
            <w:r>
              <w:rPr>
                <w:noProof/>
                <w:webHidden/>
              </w:rPr>
              <w:fldChar w:fldCharType="end"/>
            </w:r>
          </w:hyperlink>
        </w:p>
        <w:p w:rsidR="00CE5EDA" w:rsidRDefault="00CE5EDA" w:rsidP="00CE5EDA">
          <w:pPr>
            <w:pStyle w:val="11"/>
            <w:rPr>
              <w:rFonts w:eastAsiaTheme="minorEastAsia"/>
              <w:noProof/>
              <w:lang w:eastAsia="ru-RU"/>
            </w:rPr>
          </w:pPr>
          <w:hyperlink w:anchor="_Toc510370045" w:history="1">
            <w:r w:rsidRPr="00E4722F">
              <w:rPr>
                <w:rStyle w:val="af0"/>
                <w:noProof/>
              </w:rPr>
              <w:t>РАЗДЕЛ 10. ИНДИКАТОРЫ И ПОКАЗАТЕЛИ, ХАРАКТЕРИЗУЮЩИЕ НАУЧНУЮ ДЕЯТЕЛЬНОСТЬ В СФЕРЕ КУЛЬТУРЫ*</w:t>
            </w:r>
            <w:r>
              <w:rPr>
                <w:noProof/>
                <w:webHidden/>
              </w:rPr>
              <w:tab/>
            </w:r>
            <w:r>
              <w:rPr>
                <w:noProof/>
                <w:webHidden/>
              </w:rPr>
              <w:fldChar w:fldCharType="begin"/>
            </w:r>
            <w:r>
              <w:rPr>
                <w:noProof/>
                <w:webHidden/>
              </w:rPr>
              <w:instrText xml:space="preserve"> PAGEREF _Toc510370045 \h </w:instrText>
            </w:r>
            <w:r>
              <w:rPr>
                <w:noProof/>
                <w:webHidden/>
              </w:rPr>
            </w:r>
            <w:r>
              <w:rPr>
                <w:noProof/>
                <w:webHidden/>
              </w:rPr>
              <w:fldChar w:fldCharType="separate"/>
            </w:r>
            <w:r>
              <w:rPr>
                <w:noProof/>
                <w:webHidden/>
              </w:rPr>
              <w:t>41</w:t>
            </w:r>
            <w:r>
              <w:rPr>
                <w:noProof/>
                <w:webHidden/>
              </w:rPr>
              <w:fldChar w:fldCharType="end"/>
            </w:r>
          </w:hyperlink>
        </w:p>
        <w:p w:rsidR="00CE5EDA" w:rsidRPr="00DB27EE" w:rsidRDefault="00CE5EDA" w:rsidP="00CE5EDA">
          <w:pPr>
            <w:pStyle w:val="21"/>
            <w:rPr>
              <w:rFonts w:eastAsiaTheme="minorEastAsia"/>
              <w:noProof/>
              <w:lang w:eastAsia="ru-RU"/>
            </w:rPr>
          </w:pPr>
          <w:hyperlink w:anchor="_Toc510370046" w:history="1">
            <w:r w:rsidRPr="00DB27EE">
              <w:rPr>
                <w:rStyle w:val="af0"/>
                <w:noProof/>
              </w:rPr>
              <w:t>Таблица 25. Показатели научной деятельности в сфере культуры.</w:t>
            </w:r>
            <w:r w:rsidRPr="00DB27EE">
              <w:rPr>
                <w:noProof/>
                <w:webHidden/>
              </w:rPr>
              <w:tab/>
            </w:r>
            <w:r w:rsidRPr="00DB27EE">
              <w:rPr>
                <w:noProof/>
                <w:webHidden/>
              </w:rPr>
              <w:fldChar w:fldCharType="begin"/>
            </w:r>
            <w:r w:rsidRPr="00DB27EE">
              <w:rPr>
                <w:noProof/>
                <w:webHidden/>
              </w:rPr>
              <w:instrText xml:space="preserve"> PAGEREF _Toc510370046 \h </w:instrText>
            </w:r>
            <w:r w:rsidRPr="00DB27EE">
              <w:rPr>
                <w:noProof/>
                <w:webHidden/>
              </w:rPr>
            </w:r>
            <w:r w:rsidRPr="00DB27EE">
              <w:rPr>
                <w:noProof/>
                <w:webHidden/>
              </w:rPr>
              <w:fldChar w:fldCharType="separate"/>
            </w:r>
            <w:r>
              <w:rPr>
                <w:noProof/>
                <w:webHidden/>
              </w:rPr>
              <w:t>41</w:t>
            </w:r>
            <w:r w:rsidRPr="00DB27EE">
              <w:rPr>
                <w:noProof/>
                <w:webHidden/>
              </w:rPr>
              <w:fldChar w:fldCharType="end"/>
            </w:r>
          </w:hyperlink>
        </w:p>
        <w:p w:rsidR="00CE5EDA" w:rsidRDefault="00CE5EDA" w:rsidP="00CE5EDA">
          <w:pPr>
            <w:pStyle w:val="11"/>
            <w:rPr>
              <w:rFonts w:eastAsiaTheme="minorEastAsia"/>
              <w:noProof/>
              <w:lang w:eastAsia="ru-RU"/>
            </w:rPr>
          </w:pPr>
          <w:hyperlink w:anchor="_Toc510370047" w:history="1">
            <w:r w:rsidRPr="00DB27EE">
              <w:rPr>
                <w:rStyle w:val="af0"/>
                <w:noProof/>
              </w:rPr>
              <w:t xml:space="preserve">РАЗДЕЛ 11. ИНДИКАТОРЫ И ПОКАЗАТЕЛИ, ХАРАКТЕРИЗУЮЩИЕ МЕЖДУНАРОДНОЕ КУЛЬТУРНОЕ СОТРУДНИЧЕСТВО </w:t>
            </w:r>
            <w:r w:rsidRPr="00DB27EE">
              <w:rPr>
                <w:noProof/>
                <w:webHidden/>
              </w:rPr>
              <w:tab/>
            </w:r>
            <w:r w:rsidRPr="00DB27EE">
              <w:rPr>
                <w:noProof/>
                <w:webHidden/>
              </w:rPr>
              <w:fldChar w:fldCharType="begin"/>
            </w:r>
            <w:r w:rsidRPr="00DB27EE">
              <w:rPr>
                <w:noProof/>
                <w:webHidden/>
              </w:rPr>
              <w:instrText xml:space="preserve"> PAGEREF _Toc510370047 \h </w:instrText>
            </w:r>
            <w:r w:rsidRPr="00DB27EE">
              <w:rPr>
                <w:noProof/>
                <w:webHidden/>
              </w:rPr>
            </w:r>
            <w:r w:rsidRPr="00DB27EE">
              <w:rPr>
                <w:noProof/>
                <w:webHidden/>
              </w:rPr>
              <w:fldChar w:fldCharType="separate"/>
            </w:r>
            <w:r>
              <w:rPr>
                <w:noProof/>
                <w:webHidden/>
              </w:rPr>
              <w:t>42</w:t>
            </w:r>
            <w:r w:rsidRPr="00DB27EE">
              <w:rPr>
                <w:noProof/>
                <w:webHidden/>
              </w:rPr>
              <w:fldChar w:fldCharType="end"/>
            </w:r>
          </w:hyperlink>
        </w:p>
        <w:p w:rsidR="00CE5EDA" w:rsidRDefault="00CE5EDA" w:rsidP="00CE5EDA">
          <w:pPr>
            <w:pStyle w:val="21"/>
            <w:rPr>
              <w:rFonts w:eastAsiaTheme="minorEastAsia"/>
              <w:noProof/>
              <w:lang w:eastAsia="ru-RU"/>
            </w:rPr>
          </w:pPr>
          <w:hyperlink w:anchor="_Toc510370048" w:history="1">
            <w:r w:rsidRPr="00E4722F">
              <w:rPr>
                <w:rStyle w:val="af0"/>
                <w:noProof/>
              </w:rPr>
              <w:t>Таблица 26. Показатели, характеризующие международное культурное сотрудничество.</w:t>
            </w:r>
            <w:r>
              <w:rPr>
                <w:noProof/>
                <w:webHidden/>
              </w:rPr>
              <w:tab/>
            </w:r>
            <w:r>
              <w:rPr>
                <w:noProof/>
                <w:webHidden/>
              </w:rPr>
              <w:fldChar w:fldCharType="begin"/>
            </w:r>
            <w:r>
              <w:rPr>
                <w:noProof/>
                <w:webHidden/>
              </w:rPr>
              <w:instrText xml:space="preserve"> PAGEREF _Toc510370048 \h </w:instrText>
            </w:r>
            <w:r>
              <w:rPr>
                <w:noProof/>
                <w:webHidden/>
              </w:rPr>
            </w:r>
            <w:r>
              <w:rPr>
                <w:noProof/>
                <w:webHidden/>
              </w:rPr>
              <w:fldChar w:fldCharType="separate"/>
            </w:r>
            <w:r>
              <w:rPr>
                <w:noProof/>
                <w:webHidden/>
              </w:rPr>
              <w:t>42</w:t>
            </w:r>
            <w:r>
              <w:rPr>
                <w:noProof/>
                <w:webHidden/>
              </w:rPr>
              <w:fldChar w:fldCharType="end"/>
            </w:r>
          </w:hyperlink>
        </w:p>
        <w:p w:rsidR="00CE5EDA" w:rsidRDefault="00CE5EDA" w:rsidP="00CE5EDA">
          <w:pPr>
            <w:pStyle w:val="11"/>
            <w:rPr>
              <w:rFonts w:eastAsiaTheme="minorEastAsia"/>
              <w:noProof/>
              <w:lang w:eastAsia="ru-RU"/>
            </w:rPr>
          </w:pPr>
          <w:hyperlink w:anchor="_Toc510370049" w:history="1">
            <w:r w:rsidRPr="00E4722F">
              <w:rPr>
                <w:rStyle w:val="af0"/>
                <w:noProof/>
              </w:rPr>
              <w:t>РАЗДЕЛ 12. ИНДИКАТОРЫ И ПОКАЗАТЕЛИ, ХАРАКТЕРИЗУЮЩИЕ УПРАВЛЕНИЕ КУЛЬТУРОЙ И КУЛЬТУРНУЮ ПОЛИТИКУ</w:t>
            </w:r>
            <w:r>
              <w:rPr>
                <w:noProof/>
                <w:webHidden/>
              </w:rPr>
              <w:tab/>
              <w:t xml:space="preserve">                            </w:t>
            </w:r>
            <w:r>
              <w:rPr>
                <w:noProof/>
                <w:webHidden/>
              </w:rPr>
              <w:fldChar w:fldCharType="begin"/>
            </w:r>
            <w:r>
              <w:rPr>
                <w:noProof/>
                <w:webHidden/>
              </w:rPr>
              <w:instrText xml:space="preserve"> PAGEREF _Toc510370049 \h </w:instrText>
            </w:r>
            <w:r>
              <w:rPr>
                <w:noProof/>
                <w:webHidden/>
              </w:rPr>
            </w:r>
            <w:r>
              <w:rPr>
                <w:noProof/>
                <w:webHidden/>
              </w:rPr>
              <w:fldChar w:fldCharType="separate"/>
            </w:r>
            <w:r>
              <w:rPr>
                <w:noProof/>
                <w:webHidden/>
              </w:rPr>
              <w:t>44</w:t>
            </w:r>
            <w:r>
              <w:rPr>
                <w:noProof/>
                <w:webHidden/>
              </w:rPr>
              <w:fldChar w:fldCharType="end"/>
            </w:r>
          </w:hyperlink>
        </w:p>
        <w:p w:rsidR="00CE5EDA" w:rsidRDefault="00CE5EDA" w:rsidP="00CE5EDA">
          <w:pPr>
            <w:pStyle w:val="21"/>
            <w:rPr>
              <w:rFonts w:eastAsiaTheme="minorEastAsia"/>
              <w:noProof/>
              <w:lang w:eastAsia="ru-RU"/>
            </w:rPr>
          </w:pPr>
          <w:hyperlink w:anchor="_Toc510370050" w:history="1">
            <w:r w:rsidRPr="00E4722F">
              <w:rPr>
                <w:rStyle w:val="af0"/>
                <w:noProof/>
              </w:rPr>
              <w:t>Таблица 27. Показатели, характеризующие управление культурой и культурную политику.</w:t>
            </w:r>
            <w:r>
              <w:rPr>
                <w:noProof/>
                <w:webHidden/>
              </w:rPr>
              <w:tab/>
            </w:r>
            <w:r>
              <w:rPr>
                <w:noProof/>
                <w:webHidden/>
              </w:rPr>
              <w:fldChar w:fldCharType="begin"/>
            </w:r>
            <w:r>
              <w:rPr>
                <w:noProof/>
                <w:webHidden/>
              </w:rPr>
              <w:instrText xml:space="preserve"> PAGEREF _Toc510370050 \h </w:instrText>
            </w:r>
            <w:r>
              <w:rPr>
                <w:noProof/>
                <w:webHidden/>
              </w:rPr>
            </w:r>
            <w:r>
              <w:rPr>
                <w:noProof/>
                <w:webHidden/>
              </w:rPr>
              <w:fldChar w:fldCharType="separate"/>
            </w:r>
            <w:r>
              <w:rPr>
                <w:noProof/>
                <w:webHidden/>
              </w:rPr>
              <w:t>44</w:t>
            </w:r>
            <w:r>
              <w:rPr>
                <w:noProof/>
                <w:webHidden/>
              </w:rPr>
              <w:fldChar w:fldCharType="end"/>
            </w:r>
          </w:hyperlink>
        </w:p>
        <w:p w:rsidR="00A47F4B" w:rsidRPr="00663CAB" w:rsidRDefault="00CE5EDA" w:rsidP="00CE5EDA">
          <w:pPr>
            <w:autoSpaceDE w:val="0"/>
            <w:autoSpaceDN w:val="0"/>
            <w:adjustRightInd w:val="0"/>
            <w:spacing w:after="0" w:line="240" w:lineRule="auto"/>
            <w:rPr>
              <w:rFonts w:ascii="Times New Roman" w:eastAsia="Calibri" w:hAnsi="Times New Roman" w:cs="Times New Roman"/>
              <w:noProof/>
              <w:sz w:val="28"/>
              <w:szCs w:val="28"/>
            </w:rPr>
          </w:pPr>
          <w:r w:rsidRPr="00E26658">
            <w:rPr>
              <w:rFonts w:ascii="Times New Roman" w:hAnsi="Times New Roman" w:cs="Times New Roman"/>
              <w:b/>
              <w:bCs/>
              <w:sz w:val="24"/>
              <w:szCs w:val="24"/>
            </w:rPr>
            <w:fldChar w:fldCharType="end"/>
          </w:r>
        </w:p>
      </w:sdtContent>
    </w:sdt>
    <w:bookmarkStart w:id="57" w:name="_GoBack" w:displacedByCustomXml="prev"/>
    <w:bookmarkEnd w:id="57" w:displacedByCustomXml="prev"/>
    <w:sectPr w:rsidR="00A47F4B" w:rsidRPr="00663CAB" w:rsidSect="00CE5EDA">
      <w:pgSz w:w="16838" w:h="11906" w:orient="landscape"/>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46F" w:rsidRDefault="0072546F" w:rsidP="00CE5EDA">
      <w:pPr>
        <w:spacing w:after="0" w:line="240" w:lineRule="auto"/>
      </w:pPr>
      <w:r>
        <w:separator/>
      </w:r>
    </w:p>
  </w:endnote>
  <w:endnote w:type="continuationSeparator" w:id="0">
    <w:p w:rsidR="0072546F" w:rsidRDefault="0072546F" w:rsidP="00CE5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imesNewRomanPSMT">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46F" w:rsidRDefault="0072546F" w:rsidP="00CE5EDA">
      <w:pPr>
        <w:spacing w:after="0" w:line="240" w:lineRule="auto"/>
      </w:pPr>
      <w:r>
        <w:separator/>
      </w:r>
    </w:p>
  </w:footnote>
  <w:footnote w:type="continuationSeparator" w:id="0">
    <w:p w:rsidR="0072546F" w:rsidRDefault="0072546F" w:rsidP="00CE5EDA">
      <w:pPr>
        <w:spacing w:after="0" w:line="240" w:lineRule="auto"/>
      </w:pPr>
      <w:r>
        <w:continuationSeparator/>
      </w:r>
    </w:p>
  </w:footnote>
  <w:footnote w:id="1">
    <w:p w:rsidR="00CE5EDA" w:rsidRPr="001370FA" w:rsidRDefault="00CE5EDA" w:rsidP="00CE5EDA">
      <w:pPr>
        <w:pStyle w:val="af3"/>
        <w:rPr>
          <w:rFonts w:ascii="Times New Roman" w:hAnsi="Times New Roman" w:cs="Times New Roman"/>
        </w:rPr>
      </w:pPr>
      <w:r>
        <w:rPr>
          <w:rStyle w:val="af5"/>
        </w:rPr>
        <w:footnoteRef/>
      </w:r>
      <w:r>
        <w:t xml:space="preserve"> </w:t>
      </w:r>
      <w:r w:rsidRPr="001370FA">
        <w:rPr>
          <w:rFonts w:ascii="Times New Roman" w:hAnsi="Times New Roman" w:cs="Times New Roman"/>
        </w:rPr>
        <w:t>При наличии</w:t>
      </w:r>
    </w:p>
  </w:footnote>
  <w:footnote w:id="2">
    <w:p w:rsidR="00CE5EDA" w:rsidRPr="00DB7013" w:rsidRDefault="00CE5EDA" w:rsidP="00CE5EDA">
      <w:pPr>
        <w:rPr>
          <w:rFonts w:ascii="Times New Roman" w:hAnsi="Times New Roman" w:cs="Times New Roman"/>
          <w:sz w:val="20"/>
        </w:rPr>
      </w:pPr>
      <w:r w:rsidRPr="00DB7013">
        <w:rPr>
          <w:rStyle w:val="af5"/>
          <w:rFonts w:ascii="Times New Roman" w:hAnsi="Times New Roman" w:cs="Times New Roman"/>
          <w:sz w:val="20"/>
        </w:rPr>
        <w:footnoteRef/>
      </w:r>
      <w:r w:rsidRPr="00DB7013">
        <w:rPr>
          <w:rFonts w:ascii="Times New Roman" w:hAnsi="Times New Roman" w:cs="Times New Roman"/>
          <w:sz w:val="20"/>
        </w:rPr>
        <w:t xml:space="preserve"> здесь и далее под негосударственными </w:t>
      </w:r>
      <w:r w:rsidRPr="00044F5A">
        <w:rPr>
          <w:rFonts w:ascii="Times New Roman" w:hAnsi="Times New Roman" w:cs="Times New Roman"/>
          <w:sz w:val="20"/>
        </w:rPr>
        <w:t>понимаются учреждения и организации, осуществляющие свою деятельн</w:t>
      </w:r>
      <w:r>
        <w:rPr>
          <w:rFonts w:ascii="Times New Roman" w:hAnsi="Times New Roman" w:cs="Times New Roman"/>
          <w:sz w:val="20"/>
        </w:rPr>
        <w:t xml:space="preserve">ость в сфере культуры, которые </w:t>
      </w:r>
      <w:r w:rsidRPr="00044F5A">
        <w:rPr>
          <w:rFonts w:ascii="Times New Roman" w:hAnsi="Times New Roman" w:cs="Times New Roman"/>
          <w:sz w:val="20"/>
        </w:rPr>
        <w:t>не являются учреждениями ведения Минкультуры России или других федеральных органов власти (ФОИВов), а также органов исполнительной власти в сфере культуры субъектов Российской Федерации и органов местного самоуправления.</w:t>
      </w:r>
    </w:p>
    <w:p w:rsidR="00CE5EDA" w:rsidRDefault="00CE5EDA" w:rsidP="00CE5EDA">
      <w:pPr>
        <w:pStyle w:val="af3"/>
      </w:pPr>
    </w:p>
  </w:footnote>
  <w:footnote w:id="3">
    <w:p w:rsidR="00CE5EDA" w:rsidRDefault="00CE5EDA" w:rsidP="00CE5EDA">
      <w:pPr>
        <w:pStyle w:val="af3"/>
      </w:pPr>
      <w:r>
        <w:rPr>
          <w:rStyle w:val="af5"/>
        </w:rPr>
        <w:footnoteRef/>
      </w:r>
      <w:r>
        <w:t xml:space="preserve"> </w:t>
      </w:r>
      <w:r w:rsidRPr="00DB7013">
        <w:rPr>
          <w:rFonts w:ascii="Times New Roman" w:hAnsi="Times New Roman" w:cs="Times New Roman"/>
        </w:rPr>
        <w:t>здесь и далее под негосударственными понимаются учреждения и организации, осуществляющие свою деятельность в сфере культуры, которые  не являются учреждения</w:t>
      </w:r>
      <w:r>
        <w:rPr>
          <w:rFonts w:ascii="Times New Roman" w:hAnsi="Times New Roman" w:cs="Times New Roman"/>
        </w:rPr>
        <w:t>ми</w:t>
      </w:r>
      <w:r w:rsidRPr="00DB7013">
        <w:rPr>
          <w:rFonts w:ascii="Times New Roman" w:hAnsi="Times New Roman" w:cs="Times New Roman"/>
        </w:rPr>
        <w:t xml:space="preserve"> ведения Минкультуры России или других федеральных органов власти (ФОИВов), а также органов исполнительной власти в сфере культуры субъектов Российской Федерации и органов местного самоуправления.</w:t>
      </w:r>
    </w:p>
  </w:footnote>
  <w:footnote w:id="4">
    <w:p w:rsidR="00CE5EDA" w:rsidRDefault="00CE5EDA" w:rsidP="00CE5EDA">
      <w:pPr>
        <w:pStyle w:val="af3"/>
      </w:pPr>
      <w:r>
        <w:rPr>
          <w:rStyle w:val="af5"/>
        </w:rPr>
        <w:footnoteRef/>
      </w:r>
      <w:r>
        <w:t xml:space="preserve"> </w:t>
      </w:r>
      <w:r w:rsidRPr="00DB7013">
        <w:rPr>
          <w:rFonts w:ascii="Times New Roman" w:hAnsi="Times New Roman" w:cs="Times New Roman"/>
        </w:rPr>
        <w:t xml:space="preserve">здесь и далее под негосударственными </w:t>
      </w:r>
      <w:r w:rsidRPr="00C51770">
        <w:rPr>
          <w:rFonts w:ascii="Times New Roman" w:hAnsi="Times New Roman" w:cs="Times New Roman"/>
        </w:rPr>
        <w:t>музеями понимаются музеи, созданные в форме учреждения органами местного самоуправления, физическими или юридическими лицами в соответствии с законодательством Российской Федерации (ст. 30 федерального закона «О Музейном фонде Российской Федерации и музеях в Российской Федерации» от 26.05.1996 № 54-ФЗ в редакции федерального закона от 28.12.2017 № 435-ФЗ).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E72AA"/>
    <w:multiLevelType w:val="multilevel"/>
    <w:tmpl w:val="BFF6EA22"/>
    <w:lvl w:ilvl="0">
      <w:start w:val="1"/>
      <w:numFmt w:val="decimal"/>
      <w:lvlText w:val="%1."/>
      <w:lvlJc w:val="left"/>
      <w:pPr>
        <w:ind w:left="1068" w:hanging="360"/>
      </w:pPr>
      <w:rPr>
        <w:rFonts w:hint="default"/>
        <w:sz w:val="28"/>
      </w:rPr>
    </w:lvl>
    <w:lvl w:ilvl="1">
      <w:start w:val="9"/>
      <w:numFmt w:val="decimal"/>
      <w:isLgl/>
      <w:lvlText w:val="%1.%2."/>
      <w:lvlJc w:val="left"/>
      <w:pPr>
        <w:ind w:left="1428" w:hanging="720"/>
      </w:pPr>
      <w:rPr>
        <w:rFonts w:hint="default"/>
        <w:b w:val="0"/>
        <w:color w:val="auto"/>
      </w:rPr>
    </w:lvl>
    <w:lvl w:ilvl="2">
      <w:start w:val="1"/>
      <w:numFmt w:val="decimal"/>
      <w:isLgl/>
      <w:lvlText w:val="%1.%2.%3."/>
      <w:lvlJc w:val="left"/>
      <w:pPr>
        <w:ind w:left="1428" w:hanging="720"/>
      </w:pPr>
      <w:rPr>
        <w:rFonts w:hint="default"/>
        <w:b w:val="0"/>
        <w:color w:val="auto"/>
      </w:rPr>
    </w:lvl>
    <w:lvl w:ilvl="3">
      <w:start w:val="1"/>
      <w:numFmt w:val="decimal"/>
      <w:isLgl/>
      <w:lvlText w:val="%1.%2.%3.%4."/>
      <w:lvlJc w:val="left"/>
      <w:pPr>
        <w:ind w:left="1788" w:hanging="1080"/>
      </w:pPr>
      <w:rPr>
        <w:rFonts w:hint="default"/>
        <w:b w:val="0"/>
        <w:color w:val="auto"/>
      </w:rPr>
    </w:lvl>
    <w:lvl w:ilvl="4">
      <w:start w:val="1"/>
      <w:numFmt w:val="decimal"/>
      <w:isLgl/>
      <w:lvlText w:val="%1.%2.%3.%4.%5."/>
      <w:lvlJc w:val="left"/>
      <w:pPr>
        <w:ind w:left="1788" w:hanging="1080"/>
      </w:pPr>
      <w:rPr>
        <w:rFonts w:hint="default"/>
        <w:b w:val="0"/>
        <w:color w:val="auto"/>
      </w:rPr>
    </w:lvl>
    <w:lvl w:ilvl="5">
      <w:start w:val="1"/>
      <w:numFmt w:val="decimal"/>
      <w:isLgl/>
      <w:lvlText w:val="%1.%2.%3.%4.%5.%6."/>
      <w:lvlJc w:val="left"/>
      <w:pPr>
        <w:ind w:left="2148" w:hanging="1440"/>
      </w:pPr>
      <w:rPr>
        <w:rFonts w:hint="default"/>
        <w:b w:val="0"/>
        <w:color w:val="auto"/>
      </w:rPr>
    </w:lvl>
    <w:lvl w:ilvl="6">
      <w:start w:val="1"/>
      <w:numFmt w:val="decimal"/>
      <w:isLgl/>
      <w:lvlText w:val="%1.%2.%3.%4.%5.%6.%7."/>
      <w:lvlJc w:val="left"/>
      <w:pPr>
        <w:ind w:left="2508" w:hanging="1800"/>
      </w:pPr>
      <w:rPr>
        <w:rFonts w:hint="default"/>
        <w:b w:val="0"/>
        <w:color w:val="auto"/>
      </w:rPr>
    </w:lvl>
    <w:lvl w:ilvl="7">
      <w:start w:val="1"/>
      <w:numFmt w:val="decimal"/>
      <w:isLgl/>
      <w:lvlText w:val="%1.%2.%3.%4.%5.%6.%7.%8."/>
      <w:lvlJc w:val="left"/>
      <w:pPr>
        <w:ind w:left="2508" w:hanging="1800"/>
      </w:pPr>
      <w:rPr>
        <w:rFonts w:hint="default"/>
        <w:b w:val="0"/>
        <w:color w:val="auto"/>
      </w:rPr>
    </w:lvl>
    <w:lvl w:ilvl="8">
      <w:start w:val="1"/>
      <w:numFmt w:val="decimal"/>
      <w:isLgl/>
      <w:lvlText w:val="%1.%2.%3.%4.%5.%6.%7.%8.%9."/>
      <w:lvlJc w:val="left"/>
      <w:pPr>
        <w:ind w:left="2868" w:hanging="2160"/>
      </w:pPr>
      <w:rPr>
        <w:rFonts w:hint="default"/>
        <w:b w:val="0"/>
        <w:color w:val="auto"/>
      </w:rPr>
    </w:lvl>
  </w:abstractNum>
  <w:abstractNum w:abstractNumId="1">
    <w:nsid w:val="1DD106F6"/>
    <w:multiLevelType w:val="hybridMultilevel"/>
    <w:tmpl w:val="54465982"/>
    <w:lvl w:ilvl="0" w:tplc="A70ABA6A">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3E243A8F"/>
    <w:multiLevelType w:val="hybridMultilevel"/>
    <w:tmpl w:val="602A99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A073B58"/>
    <w:multiLevelType w:val="hybridMultilevel"/>
    <w:tmpl w:val="A0266F06"/>
    <w:lvl w:ilvl="0" w:tplc="A70ABA6A">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52D50A9B"/>
    <w:multiLevelType w:val="hybridMultilevel"/>
    <w:tmpl w:val="FFE6E866"/>
    <w:lvl w:ilvl="0" w:tplc="6D1072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5A7A4F9E"/>
    <w:multiLevelType w:val="multilevel"/>
    <w:tmpl w:val="4FCCB856"/>
    <w:lvl w:ilvl="0">
      <w:start w:val="1"/>
      <w:numFmt w:val="decimal"/>
      <w:lvlText w:val="%1."/>
      <w:lvlJc w:val="left"/>
      <w:pPr>
        <w:ind w:left="600" w:hanging="600"/>
      </w:pPr>
      <w:rPr>
        <w:rFonts w:hint="default"/>
        <w:b w:val="0"/>
        <w:color w:val="auto"/>
      </w:rPr>
    </w:lvl>
    <w:lvl w:ilvl="1">
      <w:start w:val="1"/>
      <w:numFmt w:val="decimal"/>
      <w:lvlText w:val="%1.%2."/>
      <w:lvlJc w:val="left"/>
      <w:pPr>
        <w:ind w:left="1284" w:hanging="720"/>
      </w:pPr>
      <w:rPr>
        <w:rFonts w:hint="default"/>
        <w:b w:val="0"/>
        <w:color w:val="auto"/>
      </w:rPr>
    </w:lvl>
    <w:lvl w:ilvl="2">
      <w:start w:val="1"/>
      <w:numFmt w:val="decimal"/>
      <w:lvlText w:val="%1.%2.%3."/>
      <w:lvlJc w:val="left"/>
      <w:pPr>
        <w:ind w:left="1848" w:hanging="720"/>
      </w:pPr>
      <w:rPr>
        <w:rFonts w:hint="default"/>
        <w:b w:val="0"/>
        <w:color w:val="auto"/>
      </w:rPr>
    </w:lvl>
    <w:lvl w:ilvl="3">
      <w:start w:val="1"/>
      <w:numFmt w:val="decimal"/>
      <w:lvlText w:val="%1.%2.%3.%4."/>
      <w:lvlJc w:val="left"/>
      <w:pPr>
        <w:ind w:left="2772" w:hanging="1080"/>
      </w:pPr>
      <w:rPr>
        <w:rFonts w:hint="default"/>
        <w:b w:val="0"/>
        <w:color w:val="auto"/>
      </w:rPr>
    </w:lvl>
    <w:lvl w:ilvl="4">
      <w:start w:val="1"/>
      <w:numFmt w:val="decimal"/>
      <w:lvlText w:val="%1.%2.%3.%4.%5."/>
      <w:lvlJc w:val="left"/>
      <w:pPr>
        <w:ind w:left="3336" w:hanging="1080"/>
      </w:pPr>
      <w:rPr>
        <w:rFonts w:hint="default"/>
        <w:b w:val="0"/>
        <w:color w:val="auto"/>
      </w:rPr>
    </w:lvl>
    <w:lvl w:ilvl="5">
      <w:start w:val="1"/>
      <w:numFmt w:val="decimal"/>
      <w:lvlText w:val="%1.%2.%3.%4.%5.%6."/>
      <w:lvlJc w:val="left"/>
      <w:pPr>
        <w:ind w:left="4260" w:hanging="1440"/>
      </w:pPr>
      <w:rPr>
        <w:rFonts w:hint="default"/>
        <w:b w:val="0"/>
        <w:color w:val="auto"/>
      </w:rPr>
    </w:lvl>
    <w:lvl w:ilvl="6">
      <w:start w:val="1"/>
      <w:numFmt w:val="decimal"/>
      <w:lvlText w:val="%1.%2.%3.%4.%5.%6.%7."/>
      <w:lvlJc w:val="left"/>
      <w:pPr>
        <w:ind w:left="5184" w:hanging="1800"/>
      </w:pPr>
      <w:rPr>
        <w:rFonts w:hint="default"/>
        <w:b w:val="0"/>
        <w:color w:val="auto"/>
      </w:rPr>
    </w:lvl>
    <w:lvl w:ilvl="7">
      <w:start w:val="1"/>
      <w:numFmt w:val="decimal"/>
      <w:lvlText w:val="%1.%2.%3.%4.%5.%6.%7.%8."/>
      <w:lvlJc w:val="left"/>
      <w:pPr>
        <w:ind w:left="5748" w:hanging="1800"/>
      </w:pPr>
      <w:rPr>
        <w:rFonts w:hint="default"/>
        <w:b w:val="0"/>
        <w:color w:val="auto"/>
      </w:rPr>
    </w:lvl>
    <w:lvl w:ilvl="8">
      <w:start w:val="1"/>
      <w:numFmt w:val="decimal"/>
      <w:lvlText w:val="%1.%2.%3.%4.%5.%6.%7.%8.%9."/>
      <w:lvlJc w:val="left"/>
      <w:pPr>
        <w:ind w:left="6672" w:hanging="2160"/>
      </w:pPr>
      <w:rPr>
        <w:rFonts w:hint="default"/>
        <w:b w:val="0"/>
        <w:color w:val="auto"/>
      </w:rPr>
    </w:lvl>
  </w:abstractNum>
  <w:abstractNum w:abstractNumId="6">
    <w:nsid w:val="5C736841"/>
    <w:multiLevelType w:val="hybridMultilevel"/>
    <w:tmpl w:val="967237C0"/>
    <w:lvl w:ilvl="0" w:tplc="A70ABA6A">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nsid w:val="6DE3648E"/>
    <w:multiLevelType w:val="hybridMultilevel"/>
    <w:tmpl w:val="122ED482"/>
    <w:lvl w:ilvl="0" w:tplc="2758ADF6">
      <w:start w:val="1"/>
      <w:numFmt w:val="decimal"/>
      <w:lvlText w:val="%1)"/>
      <w:lvlJc w:val="left"/>
      <w:pPr>
        <w:ind w:left="706" w:hanging="360"/>
      </w:pPr>
      <w:rPr>
        <w:rFonts w:eastAsiaTheme="minorHAnsi" w:hint="default"/>
      </w:rPr>
    </w:lvl>
    <w:lvl w:ilvl="1" w:tplc="04190019" w:tentative="1">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abstractNum w:abstractNumId="8">
    <w:nsid w:val="6E5E496D"/>
    <w:multiLevelType w:val="multilevel"/>
    <w:tmpl w:val="5DE6AF5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8"/>
  </w:num>
  <w:num w:numId="2">
    <w:abstractNumId w:val="0"/>
  </w:num>
  <w:num w:numId="3">
    <w:abstractNumId w:val="7"/>
  </w:num>
  <w:num w:numId="4">
    <w:abstractNumId w:val="4"/>
  </w:num>
  <w:num w:numId="5">
    <w:abstractNumId w:val="5"/>
  </w:num>
  <w:num w:numId="6">
    <w:abstractNumId w:val="1"/>
  </w:num>
  <w:num w:numId="7">
    <w:abstractNumId w:val="6"/>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B7D"/>
    <w:rsid w:val="00011F4B"/>
    <w:rsid w:val="000239BA"/>
    <w:rsid w:val="0002431B"/>
    <w:rsid w:val="00026834"/>
    <w:rsid w:val="00030A92"/>
    <w:rsid w:val="0003222F"/>
    <w:rsid w:val="00045A64"/>
    <w:rsid w:val="00046243"/>
    <w:rsid w:val="00075477"/>
    <w:rsid w:val="000B15A6"/>
    <w:rsid w:val="000B4B4C"/>
    <w:rsid w:val="000B5FCF"/>
    <w:rsid w:val="000C386A"/>
    <w:rsid w:val="000D70E3"/>
    <w:rsid w:val="000D7710"/>
    <w:rsid w:val="000F02FB"/>
    <w:rsid w:val="000F4298"/>
    <w:rsid w:val="00100247"/>
    <w:rsid w:val="00124B9C"/>
    <w:rsid w:val="00147072"/>
    <w:rsid w:val="00170787"/>
    <w:rsid w:val="00177E2C"/>
    <w:rsid w:val="0018008E"/>
    <w:rsid w:val="001A73EF"/>
    <w:rsid w:val="001C3C71"/>
    <w:rsid w:val="001E5957"/>
    <w:rsid w:val="001F6B7D"/>
    <w:rsid w:val="002004F7"/>
    <w:rsid w:val="00206FC9"/>
    <w:rsid w:val="002174B0"/>
    <w:rsid w:val="002202B9"/>
    <w:rsid w:val="00261681"/>
    <w:rsid w:val="00290FFE"/>
    <w:rsid w:val="002B7242"/>
    <w:rsid w:val="002C0EBE"/>
    <w:rsid w:val="002C755F"/>
    <w:rsid w:val="002D4D7D"/>
    <w:rsid w:val="0030754B"/>
    <w:rsid w:val="00326AA5"/>
    <w:rsid w:val="00351271"/>
    <w:rsid w:val="00381F0F"/>
    <w:rsid w:val="00386CE5"/>
    <w:rsid w:val="003D5BC5"/>
    <w:rsid w:val="003E4F05"/>
    <w:rsid w:val="003E716B"/>
    <w:rsid w:val="00403FB8"/>
    <w:rsid w:val="00437117"/>
    <w:rsid w:val="004411B8"/>
    <w:rsid w:val="00497568"/>
    <w:rsid w:val="004A6EED"/>
    <w:rsid w:val="004B39EE"/>
    <w:rsid w:val="004B78C2"/>
    <w:rsid w:val="004B7C9E"/>
    <w:rsid w:val="004C113C"/>
    <w:rsid w:val="00507EF7"/>
    <w:rsid w:val="00514EE1"/>
    <w:rsid w:val="00555C7C"/>
    <w:rsid w:val="00563FAF"/>
    <w:rsid w:val="00595106"/>
    <w:rsid w:val="005B381F"/>
    <w:rsid w:val="005D0632"/>
    <w:rsid w:val="006026BA"/>
    <w:rsid w:val="00614A0B"/>
    <w:rsid w:val="00647EBB"/>
    <w:rsid w:val="00660400"/>
    <w:rsid w:val="00663CAB"/>
    <w:rsid w:val="00680C75"/>
    <w:rsid w:val="0069499E"/>
    <w:rsid w:val="006B043B"/>
    <w:rsid w:val="006C6666"/>
    <w:rsid w:val="006C74C3"/>
    <w:rsid w:val="006F2513"/>
    <w:rsid w:val="007012F2"/>
    <w:rsid w:val="00715752"/>
    <w:rsid w:val="0072546F"/>
    <w:rsid w:val="007939DA"/>
    <w:rsid w:val="007A1906"/>
    <w:rsid w:val="007C5C24"/>
    <w:rsid w:val="007F0BA5"/>
    <w:rsid w:val="00804A8D"/>
    <w:rsid w:val="00806ACE"/>
    <w:rsid w:val="008377AD"/>
    <w:rsid w:val="00850468"/>
    <w:rsid w:val="008511ED"/>
    <w:rsid w:val="00862C1F"/>
    <w:rsid w:val="00863B67"/>
    <w:rsid w:val="00871069"/>
    <w:rsid w:val="00874EA5"/>
    <w:rsid w:val="00876200"/>
    <w:rsid w:val="008C2EBC"/>
    <w:rsid w:val="008D4AB8"/>
    <w:rsid w:val="00910EB9"/>
    <w:rsid w:val="0091297B"/>
    <w:rsid w:val="00914977"/>
    <w:rsid w:val="00917BAF"/>
    <w:rsid w:val="00971DAB"/>
    <w:rsid w:val="009C3D11"/>
    <w:rsid w:val="00A47F4B"/>
    <w:rsid w:val="00A51960"/>
    <w:rsid w:val="00A70766"/>
    <w:rsid w:val="00A84CC2"/>
    <w:rsid w:val="00A86C49"/>
    <w:rsid w:val="00AD47D2"/>
    <w:rsid w:val="00AD5B72"/>
    <w:rsid w:val="00AD6C3C"/>
    <w:rsid w:val="00AD7948"/>
    <w:rsid w:val="00AE1EB8"/>
    <w:rsid w:val="00AF27D0"/>
    <w:rsid w:val="00B00363"/>
    <w:rsid w:val="00B107AC"/>
    <w:rsid w:val="00B179F0"/>
    <w:rsid w:val="00B3521C"/>
    <w:rsid w:val="00B7154D"/>
    <w:rsid w:val="00B7785E"/>
    <w:rsid w:val="00B86286"/>
    <w:rsid w:val="00BA6811"/>
    <w:rsid w:val="00BB39D9"/>
    <w:rsid w:val="00C00537"/>
    <w:rsid w:val="00C21FEA"/>
    <w:rsid w:val="00C22AB6"/>
    <w:rsid w:val="00C22B4C"/>
    <w:rsid w:val="00C604A0"/>
    <w:rsid w:val="00C622E8"/>
    <w:rsid w:val="00C7299D"/>
    <w:rsid w:val="00C77379"/>
    <w:rsid w:val="00CA2438"/>
    <w:rsid w:val="00CA402E"/>
    <w:rsid w:val="00CC584B"/>
    <w:rsid w:val="00CD518C"/>
    <w:rsid w:val="00CE5EDA"/>
    <w:rsid w:val="00CF2578"/>
    <w:rsid w:val="00D03016"/>
    <w:rsid w:val="00D1249C"/>
    <w:rsid w:val="00D15599"/>
    <w:rsid w:val="00D161DF"/>
    <w:rsid w:val="00D34EC7"/>
    <w:rsid w:val="00D37F35"/>
    <w:rsid w:val="00D46615"/>
    <w:rsid w:val="00D81B68"/>
    <w:rsid w:val="00D87C7C"/>
    <w:rsid w:val="00D934C2"/>
    <w:rsid w:val="00DA0787"/>
    <w:rsid w:val="00DB5640"/>
    <w:rsid w:val="00DC5BAA"/>
    <w:rsid w:val="00DD532B"/>
    <w:rsid w:val="00DF20F5"/>
    <w:rsid w:val="00E2210F"/>
    <w:rsid w:val="00E33D8E"/>
    <w:rsid w:val="00E41EEB"/>
    <w:rsid w:val="00E421AC"/>
    <w:rsid w:val="00E6650F"/>
    <w:rsid w:val="00E752CC"/>
    <w:rsid w:val="00E911F9"/>
    <w:rsid w:val="00E97A87"/>
    <w:rsid w:val="00EA5BA5"/>
    <w:rsid w:val="00EB0A05"/>
    <w:rsid w:val="00EC46E4"/>
    <w:rsid w:val="00EC5E11"/>
    <w:rsid w:val="00EE65BE"/>
    <w:rsid w:val="00F0442B"/>
    <w:rsid w:val="00F36F12"/>
    <w:rsid w:val="00F41C59"/>
    <w:rsid w:val="00F61BC1"/>
    <w:rsid w:val="00FB697E"/>
    <w:rsid w:val="00FB72B3"/>
    <w:rsid w:val="00FC72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1297B"/>
    <w:pPr>
      <w:keepNext/>
      <w:spacing w:after="0" w:line="240" w:lineRule="auto"/>
      <w:jc w:val="center"/>
      <w:outlineLvl w:val="0"/>
    </w:pPr>
    <w:rPr>
      <w:rFonts w:ascii="Times New Roman" w:eastAsia="Times New Roman" w:hAnsi="Times New Roman" w:cs="Times New Roman"/>
      <w:i/>
      <w:sz w:val="28"/>
      <w:szCs w:val="20"/>
      <w:lang w:val="x-none" w:eastAsia="x-none"/>
    </w:rPr>
  </w:style>
  <w:style w:type="paragraph" w:styleId="2">
    <w:name w:val="heading 2"/>
    <w:basedOn w:val="a"/>
    <w:next w:val="a"/>
    <w:link w:val="20"/>
    <w:uiPriority w:val="9"/>
    <w:unhideWhenUsed/>
    <w:qFormat/>
    <w:rsid w:val="00CE5EDA"/>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3FB8"/>
    <w:pPr>
      <w:ind w:left="720"/>
      <w:contextualSpacing/>
    </w:pPr>
  </w:style>
  <w:style w:type="paragraph" w:styleId="a4">
    <w:name w:val="Balloon Text"/>
    <w:basedOn w:val="a"/>
    <w:link w:val="a5"/>
    <w:uiPriority w:val="99"/>
    <w:semiHidden/>
    <w:unhideWhenUsed/>
    <w:rsid w:val="0003222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3222F"/>
    <w:rPr>
      <w:rFonts w:ascii="Segoe UI" w:hAnsi="Segoe UI" w:cs="Segoe UI"/>
      <w:sz w:val="18"/>
      <w:szCs w:val="18"/>
    </w:rPr>
  </w:style>
  <w:style w:type="paragraph" w:styleId="a6">
    <w:name w:val="No Spacing"/>
    <w:link w:val="a7"/>
    <w:uiPriority w:val="1"/>
    <w:qFormat/>
    <w:rsid w:val="001E5957"/>
    <w:pPr>
      <w:spacing w:after="0" w:line="240" w:lineRule="auto"/>
    </w:pPr>
    <w:rPr>
      <w:rFonts w:ascii="Calibri" w:eastAsia="Calibri" w:hAnsi="Calibri" w:cs="Times New Roman"/>
    </w:rPr>
  </w:style>
  <w:style w:type="character" w:customStyle="1" w:styleId="a7">
    <w:name w:val="Без интервала Знак"/>
    <w:basedOn w:val="a0"/>
    <w:link w:val="a6"/>
    <w:uiPriority w:val="1"/>
    <w:locked/>
    <w:rsid w:val="001E5957"/>
    <w:rPr>
      <w:rFonts w:ascii="Calibri" w:eastAsia="Calibri" w:hAnsi="Calibri" w:cs="Times New Roman"/>
    </w:rPr>
  </w:style>
  <w:style w:type="paragraph" w:styleId="a8">
    <w:name w:val="Normal (Web)"/>
    <w:aliases w:val="Обычный (Web)"/>
    <w:basedOn w:val="a"/>
    <w:uiPriority w:val="99"/>
    <w:unhideWhenUsed/>
    <w:qFormat/>
    <w:rsid w:val="001E59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ody Text"/>
    <w:basedOn w:val="a"/>
    <w:link w:val="aa"/>
    <w:uiPriority w:val="99"/>
    <w:unhideWhenUsed/>
    <w:rsid w:val="001E5957"/>
    <w:pPr>
      <w:spacing w:after="120" w:line="240" w:lineRule="auto"/>
    </w:pPr>
    <w:rPr>
      <w:rFonts w:ascii="Times New Roman" w:eastAsia="Times New Roman" w:hAnsi="Times New Roman" w:cs="Times New Roman"/>
      <w:sz w:val="28"/>
      <w:szCs w:val="20"/>
      <w:lang w:eastAsia="ru-RU"/>
    </w:rPr>
  </w:style>
  <w:style w:type="character" w:customStyle="1" w:styleId="aa">
    <w:name w:val="Основной текст Знак"/>
    <w:basedOn w:val="a0"/>
    <w:link w:val="a9"/>
    <w:uiPriority w:val="99"/>
    <w:rsid w:val="001E5957"/>
    <w:rPr>
      <w:rFonts w:ascii="Times New Roman" w:eastAsia="Times New Roman" w:hAnsi="Times New Roman" w:cs="Times New Roman"/>
      <w:sz w:val="28"/>
      <w:szCs w:val="20"/>
      <w:lang w:eastAsia="ru-RU"/>
    </w:rPr>
  </w:style>
  <w:style w:type="character" w:customStyle="1" w:styleId="14">
    <w:name w:val="Основной текст (14) + Курсив"/>
    <w:basedOn w:val="a0"/>
    <w:rsid w:val="0002431B"/>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paragraph" w:styleId="ab">
    <w:name w:val="footer"/>
    <w:basedOn w:val="a"/>
    <w:link w:val="ac"/>
    <w:uiPriority w:val="99"/>
    <w:rsid w:val="0002431B"/>
    <w:pPr>
      <w:tabs>
        <w:tab w:val="center" w:pos="4153"/>
        <w:tab w:val="right" w:pos="8306"/>
      </w:tabs>
      <w:spacing w:after="0" w:line="240" w:lineRule="auto"/>
    </w:pPr>
    <w:rPr>
      <w:rFonts w:ascii="Times New Roman" w:eastAsia="Times New Roman" w:hAnsi="Times New Roman" w:cs="Times New Roman"/>
      <w:sz w:val="28"/>
      <w:szCs w:val="20"/>
      <w:lang w:eastAsia="ru-RU"/>
    </w:rPr>
  </w:style>
  <w:style w:type="character" w:customStyle="1" w:styleId="ac">
    <w:name w:val="Нижний колонтитул Знак"/>
    <w:basedOn w:val="a0"/>
    <w:link w:val="ab"/>
    <w:uiPriority w:val="99"/>
    <w:rsid w:val="0002431B"/>
    <w:rPr>
      <w:rFonts w:ascii="Times New Roman" w:eastAsia="Times New Roman" w:hAnsi="Times New Roman" w:cs="Times New Roman"/>
      <w:sz w:val="28"/>
      <w:szCs w:val="20"/>
      <w:lang w:eastAsia="ru-RU"/>
    </w:rPr>
  </w:style>
  <w:style w:type="paragraph" w:customStyle="1" w:styleId="ad">
    <w:name w:val="Знак"/>
    <w:basedOn w:val="a"/>
    <w:rsid w:val="00910EB9"/>
    <w:pPr>
      <w:widowControl w:val="0"/>
      <w:adjustRightInd w:val="0"/>
      <w:spacing w:after="0" w:line="360" w:lineRule="atLeast"/>
      <w:jc w:val="both"/>
      <w:textAlignment w:val="baseline"/>
    </w:pPr>
    <w:rPr>
      <w:rFonts w:ascii="Verdana" w:eastAsia="Times New Roman" w:hAnsi="Verdana" w:cs="Verdana"/>
      <w:sz w:val="20"/>
      <w:szCs w:val="20"/>
      <w:lang w:val="en-US"/>
    </w:rPr>
  </w:style>
  <w:style w:type="paragraph" w:customStyle="1" w:styleId="Default">
    <w:name w:val="Default"/>
    <w:rsid w:val="007012F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e">
    <w:name w:val="header"/>
    <w:basedOn w:val="a"/>
    <w:link w:val="af"/>
    <w:uiPriority w:val="99"/>
    <w:unhideWhenUsed/>
    <w:rsid w:val="00B86286"/>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B86286"/>
  </w:style>
  <w:style w:type="character" w:styleId="af0">
    <w:name w:val="Hyperlink"/>
    <w:basedOn w:val="a0"/>
    <w:uiPriority w:val="99"/>
    <w:unhideWhenUsed/>
    <w:rsid w:val="00177E2C"/>
    <w:rPr>
      <w:color w:val="0563C1" w:themeColor="hyperlink"/>
      <w:u w:val="single"/>
    </w:rPr>
  </w:style>
  <w:style w:type="character" w:customStyle="1" w:styleId="10">
    <w:name w:val="Заголовок 1 Знак"/>
    <w:basedOn w:val="a0"/>
    <w:link w:val="1"/>
    <w:uiPriority w:val="9"/>
    <w:rsid w:val="0091297B"/>
    <w:rPr>
      <w:rFonts w:ascii="Times New Roman" w:eastAsia="Times New Roman" w:hAnsi="Times New Roman" w:cs="Times New Roman"/>
      <w:i/>
      <w:sz w:val="28"/>
      <w:szCs w:val="20"/>
      <w:lang w:val="x-none" w:eastAsia="x-none"/>
    </w:rPr>
  </w:style>
  <w:style w:type="character" w:customStyle="1" w:styleId="20">
    <w:name w:val="Заголовок 2 Знак"/>
    <w:basedOn w:val="a0"/>
    <w:link w:val="2"/>
    <w:uiPriority w:val="9"/>
    <w:rsid w:val="00CE5EDA"/>
    <w:rPr>
      <w:rFonts w:asciiTheme="majorHAnsi" w:eastAsiaTheme="majorEastAsia" w:hAnsiTheme="majorHAnsi" w:cstheme="majorBidi"/>
      <w:b/>
      <w:bCs/>
      <w:color w:val="5B9BD5" w:themeColor="accent1"/>
      <w:sz w:val="26"/>
      <w:szCs w:val="26"/>
    </w:rPr>
  </w:style>
  <w:style w:type="paragraph" w:styleId="af1">
    <w:name w:val="caption"/>
    <w:basedOn w:val="a"/>
    <w:next w:val="a"/>
    <w:uiPriority w:val="35"/>
    <w:unhideWhenUsed/>
    <w:qFormat/>
    <w:rsid w:val="00CE5EDA"/>
    <w:pPr>
      <w:spacing w:after="200" w:line="240" w:lineRule="auto"/>
    </w:pPr>
    <w:rPr>
      <w:b/>
      <w:bCs/>
      <w:color w:val="5B9BD5" w:themeColor="accent1"/>
      <w:sz w:val="18"/>
      <w:szCs w:val="18"/>
    </w:rPr>
  </w:style>
  <w:style w:type="paragraph" w:styleId="af2">
    <w:name w:val="TOC Heading"/>
    <w:basedOn w:val="1"/>
    <w:next w:val="a"/>
    <w:uiPriority w:val="39"/>
    <w:semiHidden/>
    <w:unhideWhenUsed/>
    <w:qFormat/>
    <w:rsid w:val="00CE5EDA"/>
    <w:pPr>
      <w:keepLines/>
      <w:spacing w:before="480" w:line="276" w:lineRule="auto"/>
      <w:jc w:val="left"/>
      <w:outlineLvl w:val="9"/>
    </w:pPr>
    <w:rPr>
      <w:rFonts w:asciiTheme="majorHAnsi" w:eastAsiaTheme="majorEastAsia" w:hAnsiTheme="majorHAnsi" w:cstheme="majorBidi"/>
      <w:b/>
      <w:bCs/>
      <w:i w:val="0"/>
      <w:color w:val="2E74B5" w:themeColor="accent1" w:themeShade="BF"/>
      <w:szCs w:val="28"/>
      <w:lang w:val="ru-RU" w:eastAsia="ru-RU"/>
    </w:rPr>
  </w:style>
  <w:style w:type="paragraph" w:styleId="11">
    <w:name w:val="toc 1"/>
    <w:basedOn w:val="a"/>
    <w:next w:val="a"/>
    <w:autoRedefine/>
    <w:uiPriority w:val="39"/>
    <w:unhideWhenUsed/>
    <w:rsid w:val="00CE5EDA"/>
    <w:pPr>
      <w:tabs>
        <w:tab w:val="right" w:leader="dot" w:pos="14560"/>
      </w:tabs>
      <w:spacing w:after="100" w:line="276" w:lineRule="auto"/>
      <w:ind w:left="1276" w:right="566" w:hanging="1276"/>
    </w:pPr>
  </w:style>
  <w:style w:type="paragraph" w:styleId="21">
    <w:name w:val="toc 2"/>
    <w:basedOn w:val="a"/>
    <w:next w:val="a"/>
    <w:autoRedefine/>
    <w:uiPriority w:val="39"/>
    <w:unhideWhenUsed/>
    <w:rsid w:val="00CE5EDA"/>
    <w:pPr>
      <w:tabs>
        <w:tab w:val="right" w:leader="dot" w:pos="14673"/>
      </w:tabs>
      <w:spacing w:after="100" w:line="276" w:lineRule="auto"/>
      <w:ind w:left="220"/>
      <w:jc w:val="both"/>
    </w:pPr>
  </w:style>
  <w:style w:type="paragraph" w:styleId="af3">
    <w:name w:val="footnote text"/>
    <w:basedOn w:val="a"/>
    <w:link w:val="af4"/>
    <w:uiPriority w:val="99"/>
    <w:semiHidden/>
    <w:unhideWhenUsed/>
    <w:rsid w:val="00CE5EDA"/>
    <w:pPr>
      <w:spacing w:after="0" w:line="240" w:lineRule="auto"/>
    </w:pPr>
    <w:rPr>
      <w:sz w:val="20"/>
      <w:szCs w:val="20"/>
    </w:rPr>
  </w:style>
  <w:style w:type="character" w:customStyle="1" w:styleId="af4">
    <w:name w:val="Текст сноски Знак"/>
    <w:basedOn w:val="a0"/>
    <w:link w:val="af3"/>
    <w:uiPriority w:val="99"/>
    <w:semiHidden/>
    <w:rsid w:val="00CE5EDA"/>
    <w:rPr>
      <w:sz w:val="20"/>
      <w:szCs w:val="20"/>
    </w:rPr>
  </w:style>
  <w:style w:type="character" w:styleId="af5">
    <w:name w:val="footnote reference"/>
    <w:basedOn w:val="a0"/>
    <w:uiPriority w:val="99"/>
    <w:semiHidden/>
    <w:unhideWhenUsed/>
    <w:rsid w:val="00CE5EDA"/>
    <w:rPr>
      <w:vertAlign w:val="superscript"/>
    </w:rPr>
  </w:style>
  <w:style w:type="paragraph" w:styleId="af6">
    <w:name w:val="annotation text"/>
    <w:basedOn w:val="a"/>
    <w:link w:val="af7"/>
    <w:uiPriority w:val="99"/>
    <w:unhideWhenUsed/>
    <w:rsid w:val="00CE5EDA"/>
    <w:pPr>
      <w:spacing w:after="200" w:line="240" w:lineRule="auto"/>
    </w:pPr>
    <w:rPr>
      <w:sz w:val="20"/>
      <w:szCs w:val="20"/>
    </w:rPr>
  </w:style>
  <w:style w:type="character" w:customStyle="1" w:styleId="af7">
    <w:name w:val="Текст примечания Знак"/>
    <w:basedOn w:val="a0"/>
    <w:link w:val="af6"/>
    <w:uiPriority w:val="99"/>
    <w:rsid w:val="00CE5EDA"/>
    <w:rPr>
      <w:sz w:val="20"/>
      <w:szCs w:val="20"/>
    </w:rPr>
  </w:style>
  <w:style w:type="character" w:customStyle="1" w:styleId="apple-converted-space">
    <w:name w:val="apple-converted-space"/>
    <w:basedOn w:val="a0"/>
    <w:rsid w:val="00CE5E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1297B"/>
    <w:pPr>
      <w:keepNext/>
      <w:spacing w:after="0" w:line="240" w:lineRule="auto"/>
      <w:jc w:val="center"/>
      <w:outlineLvl w:val="0"/>
    </w:pPr>
    <w:rPr>
      <w:rFonts w:ascii="Times New Roman" w:eastAsia="Times New Roman" w:hAnsi="Times New Roman" w:cs="Times New Roman"/>
      <w:i/>
      <w:sz w:val="28"/>
      <w:szCs w:val="20"/>
      <w:lang w:val="x-none" w:eastAsia="x-none"/>
    </w:rPr>
  </w:style>
  <w:style w:type="paragraph" w:styleId="2">
    <w:name w:val="heading 2"/>
    <w:basedOn w:val="a"/>
    <w:next w:val="a"/>
    <w:link w:val="20"/>
    <w:uiPriority w:val="9"/>
    <w:unhideWhenUsed/>
    <w:qFormat/>
    <w:rsid w:val="00CE5EDA"/>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3FB8"/>
    <w:pPr>
      <w:ind w:left="720"/>
      <w:contextualSpacing/>
    </w:pPr>
  </w:style>
  <w:style w:type="paragraph" w:styleId="a4">
    <w:name w:val="Balloon Text"/>
    <w:basedOn w:val="a"/>
    <w:link w:val="a5"/>
    <w:uiPriority w:val="99"/>
    <w:semiHidden/>
    <w:unhideWhenUsed/>
    <w:rsid w:val="0003222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3222F"/>
    <w:rPr>
      <w:rFonts w:ascii="Segoe UI" w:hAnsi="Segoe UI" w:cs="Segoe UI"/>
      <w:sz w:val="18"/>
      <w:szCs w:val="18"/>
    </w:rPr>
  </w:style>
  <w:style w:type="paragraph" w:styleId="a6">
    <w:name w:val="No Spacing"/>
    <w:link w:val="a7"/>
    <w:uiPriority w:val="1"/>
    <w:qFormat/>
    <w:rsid w:val="001E5957"/>
    <w:pPr>
      <w:spacing w:after="0" w:line="240" w:lineRule="auto"/>
    </w:pPr>
    <w:rPr>
      <w:rFonts w:ascii="Calibri" w:eastAsia="Calibri" w:hAnsi="Calibri" w:cs="Times New Roman"/>
    </w:rPr>
  </w:style>
  <w:style w:type="character" w:customStyle="1" w:styleId="a7">
    <w:name w:val="Без интервала Знак"/>
    <w:basedOn w:val="a0"/>
    <w:link w:val="a6"/>
    <w:uiPriority w:val="1"/>
    <w:locked/>
    <w:rsid w:val="001E5957"/>
    <w:rPr>
      <w:rFonts w:ascii="Calibri" w:eastAsia="Calibri" w:hAnsi="Calibri" w:cs="Times New Roman"/>
    </w:rPr>
  </w:style>
  <w:style w:type="paragraph" w:styleId="a8">
    <w:name w:val="Normal (Web)"/>
    <w:aliases w:val="Обычный (Web)"/>
    <w:basedOn w:val="a"/>
    <w:uiPriority w:val="99"/>
    <w:unhideWhenUsed/>
    <w:qFormat/>
    <w:rsid w:val="001E59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ody Text"/>
    <w:basedOn w:val="a"/>
    <w:link w:val="aa"/>
    <w:uiPriority w:val="99"/>
    <w:unhideWhenUsed/>
    <w:rsid w:val="001E5957"/>
    <w:pPr>
      <w:spacing w:after="120" w:line="240" w:lineRule="auto"/>
    </w:pPr>
    <w:rPr>
      <w:rFonts w:ascii="Times New Roman" w:eastAsia="Times New Roman" w:hAnsi="Times New Roman" w:cs="Times New Roman"/>
      <w:sz w:val="28"/>
      <w:szCs w:val="20"/>
      <w:lang w:eastAsia="ru-RU"/>
    </w:rPr>
  </w:style>
  <w:style w:type="character" w:customStyle="1" w:styleId="aa">
    <w:name w:val="Основной текст Знак"/>
    <w:basedOn w:val="a0"/>
    <w:link w:val="a9"/>
    <w:uiPriority w:val="99"/>
    <w:rsid w:val="001E5957"/>
    <w:rPr>
      <w:rFonts w:ascii="Times New Roman" w:eastAsia="Times New Roman" w:hAnsi="Times New Roman" w:cs="Times New Roman"/>
      <w:sz w:val="28"/>
      <w:szCs w:val="20"/>
      <w:lang w:eastAsia="ru-RU"/>
    </w:rPr>
  </w:style>
  <w:style w:type="character" w:customStyle="1" w:styleId="14">
    <w:name w:val="Основной текст (14) + Курсив"/>
    <w:basedOn w:val="a0"/>
    <w:rsid w:val="0002431B"/>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paragraph" w:styleId="ab">
    <w:name w:val="footer"/>
    <w:basedOn w:val="a"/>
    <w:link w:val="ac"/>
    <w:uiPriority w:val="99"/>
    <w:rsid w:val="0002431B"/>
    <w:pPr>
      <w:tabs>
        <w:tab w:val="center" w:pos="4153"/>
        <w:tab w:val="right" w:pos="8306"/>
      </w:tabs>
      <w:spacing w:after="0" w:line="240" w:lineRule="auto"/>
    </w:pPr>
    <w:rPr>
      <w:rFonts w:ascii="Times New Roman" w:eastAsia="Times New Roman" w:hAnsi="Times New Roman" w:cs="Times New Roman"/>
      <w:sz w:val="28"/>
      <w:szCs w:val="20"/>
      <w:lang w:eastAsia="ru-RU"/>
    </w:rPr>
  </w:style>
  <w:style w:type="character" w:customStyle="1" w:styleId="ac">
    <w:name w:val="Нижний колонтитул Знак"/>
    <w:basedOn w:val="a0"/>
    <w:link w:val="ab"/>
    <w:uiPriority w:val="99"/>
    <w:rsid w:val="0002431B"/>
    <w:rPr>
      <w:rFonts w:ascii="Times New Roman" w:eastAsia="Times New Roman" w:hAnsi="Times New Roman" w:cs="Times New Roman"/>
      <w:sz w:val="28"/>
      <w:szCs w:val="20"/>
      <w:lang w:eastAsia="ru-RU"/>
    </w:rPr>
  </w:style>
  <w:style w:type="paragraph" w:customStyle="1" w:styleId="ad">
    <w:name w:val="Знак"/>
    <w:basedOn w:val="a"/>
    <w:rsid w:val="00910EB9"/>
    <w:pPr>
      <w:widowControl w:val="0"/>
      <w:adjustRightInd w:val="0"/>
      <w:spacing w:after="0" w:line="360" w:lineRule="atLeast"/>
      <w:jc w:val="both"/>
      <w:textAlignment w:val="baseline"/>
    </w:pPr>
    <w:rPr>
      <w:rFonts w:ascii="Verdana" w:eastAsia="Times New Roman" w:hAnsi="Verdana" w:cs="Verdana"/>
      <w:sz w:val="20"/>
      <w:szCs w:val="20"/>
      <w:lang w:val="en-US"/>
    </w:rPr>
  </w:style>
  <w:style w:type="paragraph" w:customStyle="1" w:styleId="Default">
    <w:name w:val="Default"/>
    <w:rsid w:val="007012F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e">
    <w:name w:val="header"/>
    <w:basedOn w:val="a"/>
    <w:link w:val="af"/>
    <w:uiPriority w:val="99"/>
    <w:unhideWhenUsed/>
    <w:rsid w:val="00B86286"/>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B86286"/>
  </w:style>
  <w:style w:type="character" w:styleId="af0">
    <w:name w:val="Hyperlink"/>
    <w:basedOn w:val="a0"/>
    <w:uiPriority w:val="99"/>
    <w:unhideWhenUsed/>
    <w:rsid w:val="00177E2C"/>
    <w:rPr>
      <w:color w:val="0563C1" w:themeColor="hyperlink"/>
      <w:u w:val="single"/>
    </w:rPr>
  </w:style>
  <w:style w:type="character" w:customStyle="1" w:styleId="10">
    <w:name w:val="Заголовок 1 Знак"/>
    <w:basedOn w:val="a0"/>
    <w:link w:val="1"/>
    <w:uiPriority w:val="9"/>
    <w:rsid w:val="0091297B"/>
    <w:rPr>
      <w:rFonts w:ascii="Times New Roman" w:eastAsia="Times New Roman" w:hAnsi="Times New Roman" w:cs="Times New Roman"/>
      <w:i/>
      <w:sz w:val="28"/>
      <w:szCs w:val="20"/>
      <w:lang w:val="x-none" w:eastAsia="x-none"/>
    </w:rPr>
  </w:style>
  <w:style w:type="character" w:customStyle="1" w:styleId="20">
    <w:name w:val="Заголовок 2 Знак"/>
    <w:basedOn w:val="a0"/>
    <w:link w:val="2"/>
    <w:uiPriority w:val="9"/>
    <w:rsid w:val="00CE5EDA"/>
    <w:rPr>
      <w:rFonts w:asciiTheme="majorHAnsi" w:eastAsiaTheme="majorEastAsia" w:hAnsiTheme="majorHAnsi" w:cstheme="majorBidi"/>
      <w:b/>
      <w:bCs/>
      <w:color w:val="5B9BD5" w:themeColor="accent1"/>
      <w:sz w:val="26"/>
      <w:szCs w:val="26"/>
    </w:rPr>
  </w:style>
  <w:style w:type="paragraph" w:styleId="af1">
    <w:name w:val="caption"/>
    <w:basedOn w:val="a"/>
    <w:next w:val="a"/>
    <w:uiPriority w:val="35"/>
    <w:unhideWhenUsed/>
    <w:qFormat/>
    <w:rsid w:val="00CE5EDA"/>
    <w:pPr>
      <w:spacing w:after="200" w:line="240" w:lineRule="auto"/>
    </w:pPr>
    <w:rPr>
      <w:b/>
      <w:bCs/>
      <w:color w:val="5B9BD5" w:themeColor="accent1"/>
      <w:sz w:val="18"/>
      <w:szCs w:val="18"/>
    </w:rPr>
  </w:style>
  <w:style w:type="paragraph" w:styleId="af2">
    <w:name w:val="TOC Heading"/>
    <w:basedOn w:val="1"/>
    <w:next w:val="a"/>
    <w:uiPriority w:val="39"/>
    <w:semiHidden/>
    <w:unhideWhenUsed/>
    <w:qFormat/>
    <w:rsid w:val="00CE5EDA"/>
    <w:pPr>
      <w:keepLines/>
      <w:spacing w:before="480" w:line="276" w:lineRule="auto"/>
      <w:jc w:val="left"/>
      <w:outlineLvl w:val="9"/>
    </w:pPr>
    <w:rPr>
      <w:rFonts w:asciiTheme="majorHAnsi" w:eastAsiaTheme="majorEastAsia" w:hAnsiTheme="majorHAnsi" w:cstheme="majorBidi"/>
      <w:b/>
      <w:bCs/>
      <w:i w:val="0"/>
      <w:color w:val="2E74B5" w:themeColor="accent1" w:themeShade="BF"/>
      <w:szCs w:val="28"/>
      <w:lang w:val="ru-RU" w:eastAsia="ru-RU"/>
    </w:rPr>
  </w:style>
  <w:style w:type="paragraph" w:styleId="11">
    <w:name w:val="toc 1"/>
    <w:basedOn w:val="a"/>
    <w:next w:val="a"/>
    <w:autoRedefine/>
    <w:uiPriority w:val="39"/>
    <w:unhideWhenUsed/>
    <w:rsid w:val="00CE5EDA"/>
    <w:pPr>
      <w:tabs>
        <w:tab w:val="right" w:leader="dot" w:pos="14560"/>
      </w:tabs>
      <w:spacing w:after="100" w:line="276" w:lineRule="auto"/>
      <w:ind w:left="1276" w:right="566" w:hanging="1276"/>
    </w:pPr>
  </w:style>
  <w:style w:type="paragraph" w:styleId="21">
    <w:name w:val="toc 2"/>
    <w:basedOn w:val="a"/>
    <w:next w:val="a"/>
    <w:autoRedefine/>
    <w:uiPriority w:val="39"/>
    <w:unhideWhenUsed/>
    <w:rsid w:val="00CE5EDA"/>
    <w:pPr>
      <w:tabs>
        <w:tab w:val="right" w:leader="dot" w:pos="14673"/>
      </w:tabs>
      <w:spacing w:after="100" w:line="276" w:lineRule="auto"/>
      <w:ind w:left="220"/>
      <w:jc w:val="both"/>
    </w:pPr>
  </w:style>
  <w:style w:type="paragraph" w:styleId="af3">
    <w:name w:val="footnote text"/>
    <w:basedOn w:val="a"/>
    <w:link w:val="af4"/>
    <w:uiPriority w:val="99"/>
    <w:semiHidden/>
    <w:unhideWhenUsed/>
    <w:rsid w:val="00CE5EDA"/>
    <w:pPr>
      <w:spacing w:after="0" w:line="240" w:lineRule="auto"/>
    </w:pPr>
    <w:rPr>
      <w:sz w:val="20"/>
      <w:szCs w:val="20"/>
    </w:rPr>
  </w:style>
  <w:style w:type="character" w:customStyle="1" w:styleId="af4">
    <w:name w:val="Текст сноски Знак"/>
    <w:basedOn w:val="a0"/>
    <w:link w:val="af3"/>
    <w:uiPriority w:val="99"/>
    <w:semiHidden/>
    <w:rsid w:val="00CE5EDA"/>
    <w:rPr>
      <w:sz w:val="20"/>
      <w:szCs w:val="20"/>
    </w:rPr>
  </w:style>
  <w:style w:type="character" w:styleId="af5">
    <w:name w:val="footnote reference"/>
    <w:basedOn w:val="a0"/>
    <w:uiPriority w:val="99"/>
    <w:semiHidden/>
    <w:unhideWhenUsed/>
    <w:rsid w:val="00CE5EDA"/>
    <w:rPr>
      <w:vertAlign w:val="superscript"/>
    </w:rPr>
  </w:style>
  <w:style w:type="paragraph" w:styleId="af6">
    <w:name w:val="annotation text"/>
    <w:basedOn w:val="a"/>
    <w:link w:val="af7"/>
    <w:uiPriority w:val="99"/>
    <w:unhideWhenUsed/>
    <w:rsid w:val="00CE5EDA"/>
    <w:pPr>
      <w:spacing w:after="200" w:line="240" w:lineRule="auto"/>
    </w:pPr>
    <w:rPr>
      <w:sz w:val="20"/>
      <w:szCs w:val="20"/>
    </w:rPr>
  </w:style>
  <w:style w:type="character" w:customStyle="1" w:styleId="af7">
    <w:name w:val="Текст примечания Знак"/>
    <w:basedOn w:val="a0"/>
    <w:link w:val="af6"/>
    <w:uiPriority w:val="99"/>
    <w:rsid w:val="00CE5EDA"/>
    <w:rPr>
      <w:sz w:val="20"/>
      <w:szCs w:val="20"/>
    </w:rPr>
  </w:style>
  <w:style w:type="character" w:customStyle="1" w:styleId="apple-converted-space">
    <w:name w:val="apple-converted-space"/>
    <w:basedOn w:val="a0"/>
    <w:rsid w:val="00CE5E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ECEAC05782BB0F7271501E591A98F22D759F9FCD14F153C5D628DF9BB108171O41F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arovaniya.info" TargetMode="External"/><Relationship Id="rId17" Type="http://schemas.openxmlformats.org/officeDocument/2006/relationships/hyperlink" Target="http://www.list-org.com/search.php?type=name&amp;val=%D0%9A%D0%90%D0%9C%D0%A7%D0%90%D0%A2%D0%A1%D0%9A%D0%90%D0%AF%20%D0%9A%D0%A0%D0%90%D0%95%D0%92%D0%90%D0%AF%20%D0%9E%D0%91%D0%A9%D0%95%D0%A1%D0%A2%D0%92%D0%95%D0%9D%D0%9D%D0%90%D0%AF%20%D0%9D%D0%95%D0%9A%D0%9E%D0%9C%D0%9C%D0%95%D0%A0%D0%A7%D0%95%D0%A1%D0%9A%D0%90%D0%AF%20%D0%9E%D0%A0%D0%93%D0%90%D0%9D%D0%98%D0%97%D0%90%D0%A6%D0%98%D0%AF%20%20%D0%A2%D0%92%D0%9E%D0%A0%D0%A7%D0%95%D0%A1%D0%9A%D0%9E%D0%95%20%20%D0%9E%D0%91%D0%AA%D0%95%D0%94%D0%98%D0%9D%D0%95%D0%9D%D0%98%D0%95%20%D0%9F%D0%90%D0%A2%D0%A0%D0%98%D0%9E%D0%A2%D0%98%D0%A7%D0%95%D0%A1%D0%9A%D0%98%D0%A5,%20%D0%98%D0%A1%D0%A2%D0%9E%D0%A0%D0%98%D0%A7%D0%95%D0%A1%D0%9A%D0%98%D0%A5%20,%20%D0%A1%D0%9F%D0%9E%D0%A0%D0%A2%D0%98%D0%92%D0%9D%D0%9E-%D0%9F%D0%A0%D0%98%D0%9A%D0%9B%D0%90%D0%94%D0%9D%D0%AB%D0%A5%20%D0%9A%D0%9B%D0%A3%D0%91%D0%9E%D0%92%20%D0%98%20%D0%A1%D0%A2%D0%A0%D0%90%D0%99%D0%9A%D0%91%D0%9E%D0%9B%D0%AC%D0%9D%D0%AB%D0%A5%20%D0%9A%D0%9E%D0%9C%D0%90%D0%9D%D0%94%20%D0%9A%D0%90%D0%9C%D0%A7%D0%90%D0%A2%D0%A1%D0%9A%D0%9E%D0%93%D0%9E%20%D0%9A%D0%A0%D0%90%D0%AF%20%20%D0%97%D0%9C%D0%95%D0%99%20%D0%93%D0%9E%D0%A0%D0%AB%D0%9D%D0%AB%D0%A7" TargetMode="External"/><Relationship Id="rId2" Type="http://schemas.openxmlformats.org/officeDocument/2006/relationships/numbering" Target="numbering.xml"/><Relationship Id="rId16" Type="http://schemas.openxmlformats.org/officeDocument/2006/relationships/hyperlink" Target="consultantplus://offline/ref=FB0FF8DC6B69A568792468E2C27AC672B7D81D6A2BE7C42F42607D06A4DB6BC665CB8860863279B1B424E7B2Q2O5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void(0)" TargetMode="External"/><Relationship Id="rId5" Type="http://schemas.openxmlformats.org/officeDocument/2006/relationships/settings" Target="settings.xml"/><Relationship Id="rId15" Type="http://schemas.openxmlformats.org/officeDocument/2006/relationships/hyperlink" Target="consultantplus://offline/ref=FB0FF8DC6B69A568792476EFD4169A76B0D14A642EE6CE7B18347B51FBQ8OBV" TargetMode="External"/><Relationship Id="rId10" Type="http://schemas.openxmlformats.org/officeDocument/2006/relationships/hyperlink" Target="http://www.kamlib.ru/library.php?page=about5_socm3"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darovaniya.info" TargetMode="External"/><Relationship Id="rId14" Type="http://schemas.openxmlformats.org/officeDocument/2006/relationships/hyperlink" Target="consultantplus://offline/ref=EAAD076B108532CA6063F8CBFB51B244CD73E1A1B31A5BDADCBA006FC3108FD0B04AF0A24002C643I0C6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07646-348B-4381-95C5-D665CB523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89</Pages>
  <Words>26481</Words>
  <Characters>150944</Characters>
  <Application>Microsoft Office Word</Application>
  <DocSecurity>0</DocSecurity>
  <Lines>1257</Lines>
  <Paragraphs>354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177071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Юраков Алексей Вячеславович</dc:creator>
  <cp:lastModifiedBy>Лебедева Марина Еркиновна</cp:lastModifiedBy>
  <cp:revision>3</cp:revision>
  <cp:lastPrinted>2018-04-01T23:28:00Z</cp:lastPrinted>
  <dcterms:created xsi:type="dcterms:W3CDTF">2018-07-17T22:19:00Z</dcterms:created>
  <dcterms:modified xsi:type="dcterms:W3CDTF">2018-07-17T22:22:00Z</dcterms:modified>
</cp:coreProperties>
</file>