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17" w:rsidRDefault="002D05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0517" w:rsidRDefault="002D0517">
      <w:pPr>
        <w:pStyle w:val="ConsPlusNormal"/>
        <w:jc w:val="both"/>
        <w:outlineLvl w:val="0"/>
      </w:pPr>
    </w:p>
    <w:p w:rsidR="002D0517" w:rsidRDefault="002D0517">
      <w:pPr>
        <w:pStyle w:val="ConsPlusTitle"/>
        <w:jc w:val="center"/>
        <w:outlineLvl w:val="0"/>
      </w:pPr>
      <w:r>
        <w:t>ПРАВИТЕЛЬСТВО КАМЧАТСКОГО КРАЯ</w:t>
      </w:r>
    </w:p>
    <w:p w:rsidR="002D0517" w:rsidRDefault="002D0517">
      <w:pPr>
        <w:pStyle w:val="ConsPlusTitle"/>
        <w:jc w:val="center"/>
      </w:pPr>
    </w:p>
    <w:p w:rsidR="002D0517" w:rsidRDefault="002D0517">
      <w:pPr>
        <w:pStyle w:val="ConsPlusTitle"/>
        <w:jc w:val="center"/>
      </w:pPr>
      <w:r>
        <w:t>ПОСТАНОВЛЕНИЕ</w:t>
      </w:r>
    </w:p>
    <w:p w:rsidR="002D0517" w:rsidRDefault="002D0517">
      <w:pPr>
        <w:pStyle w:val="ConsPlusTitle"/>
        <w:jc w:val="center"/>
      </w:pPr>
      <w:r>
        <w:t>от 29 ноября 2013 г. N 545-П</w:t>
      </w:r>
    </w:p>
    <w:p w:rsidR="002D0517" w:rsidRDefault="002D0517">
      <w:pPr>
        <w:pStyle w:val="ConsPlusTitle"/>
        <w:jc w:val="center"/>
      </w:pPr>
    </w:p>
    <w:p w:rsidR="002D0517" w:rsidRDefault="002D0517">
      <w:pPr>
        <w:pStyle w:val="ConsPlusTitle"/>
        <w:jc w:val="center"/>
      </w:pPr>
      <w:r>
        <w:t>ОБ УТВЕРЖДЕНИИ ГОСУДАРСТВЕННОЙ</w:t>
      </w:r>
    </w:p>
    <w:p w:rsidR="002D0517" w:rsidRDefault="002D0517">
      <w:pPr>
        <w:pStyle w:val="ConsPlusTitle"/>
        <w:jc w:val="center"/>
      </w:pPr>
      <w:r>
        <w:t>ПРОГРАММЫ КАМЧАТСКОГО КРАЯ "РАЗВИТИЕ КУЛЬТУРЫ</w:t>
      </w:r>
    </w:p>
    <w:p w:rsidR="002D0517" w:rsidRDefault="002D0517">
      <w:pPr>
        <w:pStyle w:val="ConsPlusTitle"/>
        <w:jc w:val="center"/>
      </w:pPr>
      <w:r>
        <w:t>В КАМЧАТСКОМ КРАЕ"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11.04.2014 </w:t>
            </w:r>
            <w:hyperlink r:id="rId5" w:history="1">
              <w:r>
                <w:rPr>
                  <w:color w:val="0000FF"/>
                </w:rPr>
                <w:t>N 176-П</w:t>
              </w:r>
            </w:hyperlink>
            <w:r>
              <w:rPr>
                <w:color w:val="392C69"/>
              </w:rPr>
              <w:t xml:space="preserve">, от 21.07.2014 </w:t>
            </w:r>
            <w:hyperlink r:id="rId6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7" w:history="1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23.12.2014 </w:t>
            </w:r>
            <w:hyperlink r:id="rId8" w:history="1">
              <w:r>
                <w:rPr>
                  <w:color w:val="0000FF"/>
                </w:rPr>
                <w:t>N 542-П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9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 xml:space="preserve">, от 04.02.2016 </w:t>
            </w:r>
            <w:hyperlink r:id="rId10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11" w:history="1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08.08.2016 </w:t>
            </w:r>
            <w:hyperlink r:id="rId12" w:history="1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13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29.11.2016 </w:t>
            </w:r>
            <w:hyperlink r:id="rId14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15" w:history="1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 xml:space="preserve">, от 10.07.2017 </w:t>
            </w:r>
            <w:hyperlink r:id="rId16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7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 xml:space="preserve">, от 30.01.2018 </w:t>
            </w:r>
            <w:hyperlink r:id="rId18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19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08.10.2018 </w:t>
            </w:r>
            <w:hyperlink r:id="rId20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21" w:history="1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31.07.2013 N 364-РП</w:t>
      </w:r>
    </w:p>
    <w:p w:rsidR="002D0517" w:rsidRDefault="002D051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04.02.2016 N 25-П)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>
        <w:t>ПРАВИТЕЛЬСТВО ПОСТАНОВЛЯЕТ: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>
        <w:t xml:space="preserve">1. Утвердить </w:t>
      </w:r>
      <w:hyperlink w:anchor="P46" w:history="1">
        <w:r>
          <w:rPr>
            <w:color w:val="0000FF"/>
          </w:rPr>
          <w:t>Государственную программу</w:t>
        </w:r>
      </w:hyperlink>
      <w:r>
        <w:t xml:space="preserve"> Камчатского края "Развитие культуры в Камчатском крае" (далее - Программа) согласно приложению.</w:t>
      </w:r>
    </w:p>
    <w:p w:rsidR="002D0517" w:rsidRDefault="002D0517">
      <w:pPr>
        <w:pStyle w:val="ConsPlusNormal"/>
        <w:jc w:val="both"/>
      </w:pPr>
      <w:r>
        <w:t xml:space="preserve">(в ред. Постановлений Правительства Камчатского края от 08.08.2016 </w:t>
      </w:r>
      <w:hyperlink r:id="rId25" w:history="1">
        <w:r>
          <w:rPr>
            <w:color w:val="0000FF"/>
          </w:rPr>
          <w:t>N 300-П</w:t>
        </w:r>
      </w:hyperlink>
      <w:r>
        <w:t xml:space="preserve">, от 13.02.2017 </w:t>
      </w:r>
      <w:hyperlink r:id="rId26" w:history="1">
        <w:r>
          <w:rPr>
            <w:color w:val="0000FF"/>
          </w:rPr>
          <w:t>N 52-П</w:t>
        </w:r>
      </w:hyperlink>
      <w:r>
        <w:t>)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министра культуры Камчатского края.</w:t>
      </w:r>
    </w:p>
    <w:p w:rsidR="002D0517" w:rsidRDefault="002D0517">
      <w:pPr>
        <w:pStyle w:val="ConsPlusNormal"/>
        <w:jc w:val="both"/>
      </w:pPr>
      <w:r>
        <w:t xml:space="preserve">(часть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21.12.2017 N 555-П)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 Камчатском крае утвердить аналогичные муниципальные программы, направленные на развитие культуры в муниципальных образованиях в Камчатском крае.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right"/>
      </w:pPr>
      <w:r>
        <w:t>Губернатор</w:t>
      </w:r>
    </w:p>
    <w:p w:rsidR="002D0517" w:rsidRDefault="002D0517">
      <w:pPr>
        <w:pStyle w:val="ConsPlusNormal"/>
        <w:jc w:val="right"/>
      </w:pPr>
      <w:r>
        <w:t>Камчатского края</w:t>
      </w:r>
    </w:p>
    <w:p w:rsidR="002D0517" w:rsidRDefault="002D0517">
      <w:pPr>
        <w:pStyle w:val="ConsPlusNormal"/>
        <w:jc w:val="right"/>
      </w:pPr>
      <w:r>
        <w:t>В.И.ИЛЮХИН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right"/>
        <w:outlineLvl w:val="0"/>
      </w:pPr>
      <w:r>
        <w:t>Приложение</w:t>
      </w:r>
    </w:p>
    <w:p w:rsidR="002D0517" w:rsidRDefault="002D0517">
      <w:pPr>
        <w:pStyle w:val="ConsPlusNormal"/>
        <w:jc w:val="right"/>
      </w:pPr>
      <w:r>
        <w:t>к Постановлению Правительства</w:t>
      </w:r>
    </w:p>
    <w:p w:rsidR="002D0517" w:rsidRDefault="002D0517">
      <w:pPr>
        <w:pStyle w:val="ConsPlusNormal"/>
        <w:jc w:val="right"/>
      </w:pPr>
      <w:r>
        <w:t>Камчатского края</w:t>
      </w:r>
    </w:p>
    <w:p w:rsidR="002D0517" w:rsidRDefault="002D0517">
      <w:pPr>
        <w:pStyle w:val="ConsPlusNormal"/>
        <w:jc w:val="right"/>
      </w:pPr>
      <w:r>
        <w:t>от 29.11.2013 N 545-П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</w:pPr>
      <w:bookmarkStart w:id="0" w:name="P46"/>
      <w:bookmarkEnd w:id="0"/>
      <w:r>
        <w:t>ГОСУДАРСТВЕННАЯ ПРОГРАММА КАМЧАТСКОГО КРАЯ</w:t>
      </w:r>
    </w:p>
    <w:p w:rsidR="002D0517" w:rsidRDefault="002D0517">
      <w:pPr>
        <w:pStyle w:val="ConsPlusTitle"/>
        <w:jc w:val="center"/>
      </w:pPr>
      <w:r>
        <w:t>"РАЗВИТИЕ КУЛЬТУРЫ В КАМЧАТСКОМ КРАЕ"</w:t>
      </w:r>
    </w:p>
    <w:p w:rsidR="002D0517" w:rsidRDefault="002D0517">
      <w:pPr>
        <w:pStyle w:val="ConsPlusTitle"/>
        <w:jc w:val="center"/>
      </w:pPr>
      <w:r>
        <w:t>(ДАЛЕЕ - ПРОГРАММА)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13.02.2017 </w:t>
            </w:r>
            <w:hyperlink r:id="rId28" w:history="1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9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30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31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32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33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28.06.2019 </w:t>
            </w:r>
            <w:hyperlink r:id="rId34" w:history="1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  <w:outlineLvl w:val="1"/>
      </w:pPr>
      <w:r>
        <w:t>ПАСПОРТ ПРОГРАММЫ</w:t>
      </w:r>
    </w:p>
    <w:p w:rsidR="002D0517" w:rsidRDefault="002D0517">
      <w:pPr>
        <w:pStyle w:val="ConsPlusNormal"/>
        <w:jc w:val="center"/>
      </w:pPr>
      <w:r>
        <w:t>(в ред. Постановлений Правительства Камчатского края</w:t>
      </w:r>
    </w:p>
    <w:p w:rsidR="002D0517" w:rsidRDefault="002D0517">
      <w:pPr>
        <w:pStyle w:val="ConsPlusNormal"/>
        <w:jc w:val="center"/>
      </w:pPr>
      <w:r>
        <w:t xml:space="preserve">от 28.05.2018 </w:t>
      </w:r>
      <w:hyperlink r:id="rId35" w:history="1">
        <w:r>
          <w:rPr>
            <w:color w:val="0000FF"/>
          </w:rPr>
          <w:t>N 219-П</w:t>
        </w:r>
      </w:hyperlink>
      <w:r>
        <w:t xml:space="preserve">, от 08.10.2018 </w:t>
      </w:r>
      <w:hyperlink r:id="rId36" w:history="1">
        <w:r>
          <w:rPr>
            <w:color w:val="0000FF"/>
          </w:rPr>
          <w:t>N 424-П</w:t>
        </w:r>
      </w:hyperlink>
      <w:r>
        <w:t>,</w:t>
      </w:r>
    </w:p>
    <w:p w:rsidR="002D0517" w:rsidRDefault="002D0517">
      <w:pPr>
        <w:pStyle w:val="ConsPlusNormal"/>
        <w:jc w:val="center"/>
      </w:pPr>
      <w:r>
        <w:t xml:space="preserve">от 28.06.2019 </w:t>
      </w:r>
      <w:hyperlink r:id="rId37" w:history="1">
        <w:r>
          <w:rPr>
            <w:color w:val="0000FF"/>
          </w:rPr>
          <w:t>N 289-П</w:t>
        </w:r>
      </w:hyperlink>
      <w:r>
        <w:t>)</w:t>
      </w:r>
    </w:p>
    <w:p w:rsidR="002D0517" w:rsidRDefault="002D0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Ответственный исполнитель</w:t>
            </w:r>
          </w:p>
          <w:p w:rsidR="002D0517" w:rsidRDefault="002D0517">
            <w:pPr>
              <w:pStyle w:val="ConsPlusNormal"/>
            </w:pPr>
            <w:r>
              <w:t>Программы</w:t>
            </w:r>
          </w:p>
          <w:p w:rsidR="002D0517" w:rsidRDefault="002D0517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  <w:p w:rsidR="002D0517" w:rsidRDefault="002D0517">
            <w:pPr>
              <w:pStyle w:val="ConsPlusNormal"/>
            </w:pPr>
          </w:p>
          <w:p w:rsidR="002D0517" w:rsidRDefault="002D0517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21.12.2017 </w:t>
            </w:r>
            <w:hyperlink r:id="rId38" w:history="1">
              <w:r>
                <w:rPr>
                  <w:color w:val="0000FF"/>
                </w:rPr>
                <w:t>N 555-П</w:t>
              </w:r>
            </w:hyperlink>
            <w:r>
              <w:t xml:space="preserve">, от 08.10.2018 </w:t>
            </w:r>
            <w:hyperlink r:id="rId39" w:history="1">
              <w:r>
                <w:rPr>
                  <w:color w:val="0000FF"/>
                </w:rPr>
                <w:t>N 424-П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2D0517" w:rsidRDefault="002D0517">
            <w:pPr>
              <w:pStyle w:val="ConsPlusNormal"/>
              <w:jc w:val="both"/>
            </w:pPr>
            <w:r>
              <w:t>Служба охраны объектов культурного наследия Камчатского края;</w:t>
            </w:r>
          </w:p>
          <w:p w:rsidR="002D0517" w:rsidRDefault="002D0517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21.12.2017 </w:t>
            </w:r>
            <w:hyperlink r:id="rId40" w:history="1">
              <w:r>
                <w:rPr>
                  <w:color w:val="0000FF"/>
                </w:rPr>
                <w:t>N 555-П</w:t>
              </w:r>
            </w:hyperlink>
            <w:r>
              <w:t xml:space="preserve">, от 28.05.2018 </w:t>
            </w:r>
            <w:hyperlink r:id="rId41" w:history="1">
              <w:r>
                <w:rPr>
                  <w:color w:val="0000FF"/>
                </w:rPr>
                <w:t>N 219-П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hyperlink w:anchor="P18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"Наследие";</w:t>
            </w:r>
          </w:p>
          <w:p w:rsidR="002D0517" w:rsidRDefault="002D0517">
            <w:pPr>
              <w:pStyle w:val="ConsPlusNormal"/>
              <w:jc w:val="both"/>
            </w:pPr>
            <w:hyperlink w:anchor="P30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"Искусство";</w:t>
            </w:r>
          </w:p>
          <w:p w:rsidR="002D0517" w:rsidRDefault="002D0517">
            <w:pPr>
              <w:pStyle w:val="ConsPlusNormal"/>
              <w:jc w:val="both"/>
            </w:pPr>
            <w:hyperlink w:anchor="P40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"Традиционная культура и народное творчество";</w:t>
            </w:r>
          </w:p>
          <w:p w:rsidR="002D0517" w:rsidRDefault="002D0517">
            <w:pPr>
              <w:pStyle w:val="ConsPlusNormal"/>
              <w:jc w:val="both"/>
            </w:pPr>
            <w:hyperlink w:anchor="P522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"Образование в сфере культуры";</w:t>
            </w:r>
          </w:p>
          <w:p w:rsidR="002D0517" w:rsidRDefault="002D0517">
            <w:pPr>
              <w:pStyle w:val="ConsPlusNormal"/>
              <w:jc w:val="both"/>
            </w:pPr>
            <w:hyperlink w:anchor="P599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Программы"</w:t>
            </w:r>
          </w:p>
          <w:p w:rsidR="002D0517" w:rsidRDefault="002D0517">
            <w:pPr>
              <w:pStyle w:val="ConsPlusNormal"/>
              <w:jc w:val="both"/>
            </w:pPr>
            <w:hyperlink w:anchor="P715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инфраструктуры в сфере культуры"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Цель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населения, увеличение числа посещений учреждений культуры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Задачи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создание условий для развития духовного потенциала;</w:t>
            </w:r>
          </w:p>
          <w:p w:rsidR="002D0517" w:rsidRDefault="002D0517">
            <w:pPr>
              <w:pStyle w:val="ConsPlusNormal"/>
              <w:jc w:val="both"/>
            </w:pPr>
            <w:r>
              <w:t>2) создание условий для развития исполнительских искусств;</w:t>
            </w:r>
          </w:p>
          <w:p w:rsidR="002D0517" w:rsidRDefault="002D0517">
            <w:pPr>
              <w:pStyle w:val="ConsPlusNormal"/>
              <w:jc w:val="both"/>
            </w:pPr>
            <w:r>
              <w:t>3) создание условий для сохранения и развития традиционного народного творчества и обеспечение доступа граждан к участию в культурной жизни;</w:t>
            </w:r>
          </w:p>
          <w:p w:rsidR="002D0517" w:rsidRDefault="002D0517">
            <w:pPr>
              <w:pStyle w:val="ConsPlusNormal"/>
              <w:jc w:val="both"/>
            </w:pPr>
            <w:r>
              <w:t>4) создание условий для повышения доступности и качества образования в сфере культуры и искусства;</w:t>
            </w:r>
          </w:p>
          <w:p w:rsidR="002D0517" w:rsidRDefault="002D0517">
            <w:pPr>
              <w:pStyle w:val="ConsPlusNormal"/>
              <w:jc w:val="both"/>
            </w:pPr>
            <w:r>
              <w:t>5) создание благоприятных условий для устойчивого развития сферы культуры</w:t>
            </w:r>
          </w:p>
          <w:p w:rsidR="002D0517" w:rsidRDefault="002D0517">
            <w:pPr>
              <w:pStyle w:val="ConsPlusNormal"/>
              <w:jc w:val="both"/>
            </w:pPr>
            <w:r>
              <w:t>6) создание благоприятных условий для развития инфраструктуры в сфере культуры и повышения уровня оснащенности материально-технической базы учреждений культуры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30.01.2018 </w:t>
            </w:r>
            <w:hyperlink r:id="rId44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45" w:history="1">
              <w:r>
                <w:rPr>
                  <w:color w:val="0000FF"/>
                </w:rPr>
                <w:t>N 219-П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Целевые показатели</w:t>
            </w:r>
          </w:p>
          <w:p w:rsidR="002D0517" w:rsidRDefault="002D0517">
            <w:pPr>
              <w:pStyle w:val="ConsPlusNormal"/>
            </w:pPr>
            <w:r>
              <w:t>(индикаторы)</w:t>
            </w:r>
          </w:p>
          <w:p w:rsidR="002D0517" w:rsidRDefault="002D0517">
            <w:pPr>
              <w:pStyle w:val="ConsPlusNormal"/>
            </w:pPr>
            <w:r>
              <w:t>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увеличение доли объектов культурного наследия, находящихся в удовлетворительном состоянии, в общем количестве объектов культурного наследия по отношению к 2012 году;</w:t>
            </w:r>
          </w:p>
          <w:p w:rsidR="002D0517" w:rsidRDefault="002D0517">
            <w:pPr>
              <w:pStyle w:val="ConsPlusNormal"/>
              <w:jc w:val="both"/>
            </w:pPr>
            <w:r>
              <w:t>2) увеличение количества посещений населением Камчатского края учреждений культуры по отношению к 2012 году;</w:t>
            </w:r>
          </w:p>
          <w:p w:rsidR="002D0517" w:rsidRDefault="002D0517">
            <w:pPr>
              <w:pStyle w:val="ConsPlusNormal"/>
              <w:jc w:val="both"/>
            </w:pPr>
            <w:r>
              <w:t>3) повышение уровня удовлетворенности населения Камчатского края качеством предоставления государственных и муниципальных услуг в сфере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4) прирост числа лауреатов международных конкурсов и фестивалей в сфере культуры по отношению к 2012 году;</w:t>
            </w:r>
          </w:p>
          <w:p w:rsidR="002D0517" w:rsidRDefault="002D0517">
            <w:pPr>
              <w:pStyle w:val="ConsPlusNormal"/>
              <w:jc w:val="both"/>
            </w:pPr>
            <w:r>
              <w:t>5)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краю;</w:t>
            </w:r>
          </w:p>
          <w:p w:rsidR="002D0517" w:rsidRDefault="002D0517">
            <w:pPr>
              <w:pStyle w:val="ConsPlusNormal"/>
              <w:jc w:val="both"/>
            </w:pPr>
            <w:r>
              <w:t>6) увеличение на 15% числа посещений учреждений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7) увеличение числа обращений к цифровым ресурсам в сфере культуры в 5 раз;</w:t>
            </w:r>
          </w:p>
          <w:p w:rsidR="002D0517" w:rsidRDefault="002D0517">
            <w:pPr>
              <w:pStyle w:val="ConsPlusNormal"/>
              <w:jc w:val="both"/>
            </w:pPr>
            <w:r>
              <w:t>8) количество учреждений культуры, получивших современное оборудование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08.10.2018 </w:t>
            </w:r>
            <w:hyperlink r:id="rId46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47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Этапы и сроки реализации</w:t>
            </w:r>
          </w:p>
          <w:p w:rsidR="002D0517" w:rsidRDefault="002D0517">
            <w:pPr>
              <w:pStyle w:val="ConsPlusNormal"/>
            </w:pPr>
            <w:r>
              <w:t>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в один этап с 2014 года по 2024 год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08.10.2018 </w:t>
            </w:r>
            <w:hyperlink r:id="rId48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49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общий объем финансирования Программы составляет</w:t>
            </w:r>
          </w:p>
          <w:p w:rsidR="002D0517" w:rsidRDefault="002D0517">
            <w:pPr>
              <w:pStyle w:val="ConsPlusNormal"/>
              <w:jc w:val="both"/>
            </w:pPr>
            <w:r>
              <w:t>12 081 619,21313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- 1 483 305,11572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lastRenderedPageBreak/>
              <w:t>2015 год - 953 546,57031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- 940 954,80821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- 1 287 340,67490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- 1 257 352,64790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- 1 244 430,91034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- 995 588,34000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- 913 718,66000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- 955 153,39665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- 1 005 762,67158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- 1 044 465,41752 тыс. руб.</w:t>
            </w:r>
          </w:p>
          <w:p w:rsidR="002D0517" w:rsidRDefault="002D0517">
            <w:pPr>
              <w:pStyle w:val="ConsPlusNormal"/>
              <w:jc w:val="both"/>
            </w:pPr>
            <w:r>
              <w:t>По источникам финансирования Программы денежные средства распределяются: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федерального бюджета (по согласованию) - 345 929,60548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- 22 030,73000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- 15 815,61380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- 1 904,11300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- 35 781,70000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- 44 074,10000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- 70 290,80000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- 313,40000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- 325,60000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- 40 753,12400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- 55 978,16896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- 58 662,25572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краевого бюджета - 10 998 611,00845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- 1 399 147,20219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- 873 148,87251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- 854 975,04721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- 1 174 054,94590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- 1 125 020,27533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- 1 113 834,39149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- 936 750,94000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- 854 232,06000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- 854 309,15540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- 888 867,77962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- 924 270,33880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местных бюджетов (по согласованию) -</w:t>
            </w:r>
          </w:p>
          <w:p w:rsidR="002D0517" w:rsidRDefault="002D0517">
            <w:pPr>
              <w:pStyle w:val="ConsPlusNormal"/>
              <w:jc w:val="both"/>
            </w:pPr>
            <w:r>
              <w:t>14 315,98311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- 4 607,01700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- 1 365,00000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- 1 246,00100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- 1 132,21800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- 2 736,16501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- 2 008,91885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- 308,11725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- 501,72300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- 410,82300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внебюджетных источников (по согласованию) - 722 762,61609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lastRenderedPageBreak/>
              <w:t>2014 год - 57 520,16653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- 63 217,08400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- 82 829,64700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- 76 371,81100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- 85 522,10756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- 58 296,80000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- 58 524,00000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- 59 161,00000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- 59 783,00000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- 60 415,00000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- 61 122,00000 тыс. руб.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50" w:history="1">
              <w:r>
                <w:rPr>
                  <w:color w:val="0000FF"/>
                </w:rPr>
                <w:t>N 271-П</w:t>
              </w:r>
            </w:hyperlink>
            <w:r>
              <w:t xml:space="preserve">, от 21.12.2017 </w:t>
            </w:r>
            <w:hyperlink r:id="rId51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52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53" w:history="1">
              <w:r>
                <w:rPr>
                  <w:color w:val="0000FF"/>
                </w:rPr>
                <w:t>N 219-П</w:t>
              </w:r>
            </w:hyperlink>
            <w:r>
              <w:t xml:space="preserve">, от 08.10.2018 </w:t>
            </w:r>
            <w:hyperlink r:id="rId54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55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Ожидаемые результаты</w:t>
            </w:r>
          </w:p>
          <w:p w:rsidR="002D0517" w:rsidRDefault="002D0517">
            <w:pPr>
              <w:pStyle w:val="ConsPlusNormal"/>
            </w:pPr>
            <w:r>
              <w:t>реализации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создание условий для доступности различных категорий граждан к культурным ценностям и информационным ресурсам;</w:t>
            </w:r>
          </w:p>
          <w:p w:rsidR="002D0517" w:rsidRDefault="002D0517">
            <w:pPr>
              <w:pStyle w:val="ConsPlusNormal"/>
              <w:jc w:val="both"/>
            </w:pPr>
            <w:r>
              <w:t>2) создание условий для укрепления материально-технической базы краевых государственных и муниципальных учреждений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3) создание условий для улучшения качества культурно-досугового обслуживания населения;</w:t>
            </w:r>
          </w:p>
          <w:p w:rsidR="002D0517" w:rsidRDefault="002D0517">
            <w:pPr>
              <w:pStyle w:val="ConsPlusNormal"/>
              <w:jc w:val="both"/>
            </w:pPr>
            <w:r>
              <w:t>4) создание условий для доступности участия населения в культурной жизни развития самодеятельного художественного творчества;</w:t>
            </w:r>
          </w:p>
          <w:p w:rsidR="002D0517" w:rsidRDefault="002D0517">
            <w:pPr>
              <w:pStyle w:val="ConsPlusNormal"/>
              <w:jc w:val="both"/>
            </w:pPr>
            <w:r>
              <w:t>5) создание благоприятных условий для развития одаренных детей и молодежи</w:t>
            </w:r>
          </w:p>
          <w:p w:rsidR="002D0517" w:rsidRDefault="002D0517">
            <w:pPr>
              <w:pStyle w:val="ConsPlusNormal"/>
              <w:jc w:val="both"/>
            </w:pPr>
            <w:r>
              <w:t>6) увеличение на 15% числа посещений учреждений культуры по отношению к уровню 2017 года;</w:t>
            </w:r>
          </w:p>
          <w:p w:rsidR="002D0517" w:rsidRDefault="002D0517">
            <w:pPr>
              <w:pStyle w:val="ConsPlusNormal"/>
              <w:jc w:val="both"/>
            </w:pPr>
            <w:r>
              <w:t>7) увеличение числа обращений к цифровым ресурсам в сфере культуры в 5 раз по сравнению с уровнем 2017 года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  <w:outlineLvl w:val="1"/>
      </w:pPr>
      <w:bookmarkStart w:id="1" w:name="P184"/>
      <w:bookmarkEnd w:id="1"/>
      <w:r>
        <w:t>ПАСПОРТ</w:t>
      </w:r>
    </w:p>
    <w:p w:rsidR="002D0517" w:rsidRDefault="002D0517">
      <w:pPr>
        <w:pStyle w:val="ConsPlusTitle"/>
        <w:jc w:val="center"/>
      </w:pPr>
      <w:r>
        <w:t>ПОДПРОГРАММЫ 1 "НАСЛЕДИЕ"</w:t>
      </w:r>
    </w:p>
    <w:p w:rsidR="002D0517" w:rsidRDefault="002D0517">
      <w:pPr>
        <w:pStyle w:val="ConsPlusTitle"/>
        <w:jc w:val="center"/>
      </w:pPr>
      <w:r>
        <w:t>(ДАЛЕЕ - ПОДПРОГРАММА 1)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57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58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59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60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61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28.06.2019 </w:t>
            </w:r>
            <w:hyperlink r:id="rId62" w:history="1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0517" w:rsidRDefault="002D0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Ответственный исполнитель</w:t>
            </w:r>
          </w:p>
          <w:p w:rsidR="002D0517" w:rsidRDefault="002D0517">
            <w:pPr>
              <w:pStyle w:val="ConsPlusNormal"/>
            </w:pPr>
            <w:r>
              <w:t>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Служба охраны объектов культурного наследия Камчатского края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lastRenderedPageBreak/>
              <w:t>Программно-целевые</w:t>
            </w:r>
          </w:p>
          <w:p w:rsidR="002D0517" w:rsidRDefault="002D0517">
            <w:pPr>
              <w:pStyle w:val="ConsPlusNormal"/>
            </w:pPr>
            <w:r>
              <w:t>инструменты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Цели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сохранение культурного наследия в Камчатском крае;</w:t>
            </w:r>
          </w:p>
          <w:p w:rsidR="002D0517" w:rsidRDefault="002D0517">
            <w:pPr>
              <w:pStyle w:val="ConsPlusNormal"/>
              <w:jc w:val="both"/>
            </w:pPr>
            <w:r>
              <w:t>2) создание условий для совершенствования духовно-нравственного содержания жизни населения и обеспечение доступа к культурным ценностям и информационным ресурсам разным категориям граждан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обеспечение сохранности, использования и популяризации объектов культурного наследия;</w:t>
            </w:r>
          </w:p>
          <w:p w:rsidR="002D0517" w:rsidRDefault="002D0517">
            <w:pPr>
              <w:pStyle w:val="ConsPlusNormal"/>
              <w:jc w:val="both"/>
            </w:pPr>
            <w:r>
              <w:t>2) повышение доступности и качества библиотечных услуг;</w:t>
            </w:r>
          </w:p>
          <w:p w:rsidR="002D0517" w:rsidRDefault="002D0517">
            <w:pPr>
              <w:pStyle w:val="ConsPlusNormal"/>
              <w:jc w:val="both"/>
            </w:pPr>
            <w:r>
              <w:t>3) повышение доступности и качества музейных услуг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Целевые показатели</w:t>
            </w:r>
          </w:p>
          <w:p w:rsidR="002D0517" w:rsidRDefault="002D0517">
            <w:pPr>
              <w:pStyle w:val="ConsPlusNormal"/>
            </w:pPr>
            <w:r>
              <w:t>(индикаторы)</w:t>
            </w:r>
          </w:p>
          <w:p w:rsidR="002D0517" w:rsidRDefault="002D0517">
            <w:pPr>
              <w:pStyle w:val="ConsPlusNormal"/>
            </w:pPr>
            <w:r>
              <w:t>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доля объектов 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наследия;</w:t>
            </w:r>
          </w:p>
          <w:p w:rsidR="002D0517" w:rsidRDefault="002D0517">
            <w:pPr>
              <w:pStyle w:val="ConsPlusNormal"/>
              <w:jc w:val="both"/>
            </w:pPr>
            <w:r>
              <w:t>2) охват населения библиотечным обслуживанием;</w:t>
            </w:r>
          </w:p>
          <w:p w:rsidR="002D0517" w:rsidRDefault="002D0517">
            <w:pPr>
              <w:pStyle w:val="ConsPlusNormal"/>
              <w:jc w:val="both"/>
            </w:pPr>
            <w:r>
              <w:t>3) количество посещений библиотек на 1 жителя в год;</w:t>
            </w:r>
          </w:p>
          <w:p w:rsidR="002D0517" w:rsidRDefault="002D0517">
            <w:pPr>
              <w:pStyle w:val="ConsPlusNormal"/>
              <w:jc w:val="both"/>
            </w:pPr>
            <w:r>
              <w:t>4) среднее число книговыдач в расчете на 1 тыс. человек населения;</w:t>
            </w:r>
          </w:p>
          <w:p w:rsidR="002D0517" w:rsidRDefault="002D0517">
            <w:pPr>
              <w:pStyle w:val="ConsPlusNormal"/>
              <w:jc w:val="both"/>
            </w:pPr>
            <w:r>
              <w:t>5) 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2D0517" w:rsidRDefault="002D0517">
            <w:pPr>
              <w:pStyle w:val="ConsPlusNormal"/>
              <w:jc w:val="both"/>
            </w:pPr>
            <w:r>
              <w:t>6) посещаемость музейных учреждений на 1 жителя в год;</w:t>
            </w:r>
          </w:p>
          <w:p w:rsidR="002D0517" w:rsidRDefault="002D0517">
            <w:pPr>
              <w:pStyle w:val="ConsPlusNormal"/>
              <w:jc w:val="both"/>
            </w:pPr>
            <w:r>
              <w:t>7) среднее число выставок в расчете на 10 тыс. человек населения;</w:t>
            </w:r>
          </w:p>
          <w:p w:rsidR="002D0517" w:rsidRDefault="002D0517">
            <w:pPr>
              <w:pStyle w:val="ConsPlusNormal"/>
              <w:jc w:val="both"/>
            </w:pPr>
            <w:r>
              <w:t>8) увеличение количества библиографических записей в сводном электронном каталоге библиотек Камчатского края;</w:t>
            </w:r>
          </w:p>
          <w:p w:rsidR="002D0517" w:rsidRDefault="002D0517">
            <w:pPr>
              <w:pStyle w:val="ConsPlusNormal"/>
              <w:jc w:val="both"/>
            </w:pPr>
            <w:r>
              <w:t>9) увеличение доли представленных (во всех формах) зрителю музейных предметов в общем количестве музейных предметов основного фонда (по отношению к 2012 году);</w:t>
            </w:r>
          </w:p>
          <w:p w:rsidR="002D0517" w:rsidRDefault="002D0517">
            <w:pPr>
              <w:pStyle w:val="ConsPlusNormal"/>
              <w:jc w:val="both"/>
            </w:pPr>
            <w:r>
              <w:t>10) количество созданных модельных муниципальных библиотек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Этапы и сроки</w:t>
            </w:r>
          </w:p>
          <w:p w:rsidR="002D0517" w:rsidRDefault="002D0517">
            <w:pPr>
              <w:pStyle w:val="ConsPlusNormal"/>
            </w:pPr>
            <w:r>
              <w:t>реализации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в один этап с 2014 года по 2024 год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08.10.2018 </w:t>
            </w:r>
            <w:hyperlink r:id="rId65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66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Объемы бюджетных ассигнований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общий объем финансирования Подпрограммы 1 составляет 2 814 187,46836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- 186 966,79814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- 188 149,26000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- 198 295,32800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- 233 417,51500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- 270 269,19000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- 279 927,29000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lastRenderedPageBreak/>
              <w:t>2020 год - 274 206,93000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- 273 870,99000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- 294 892,78960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- 296 145,38118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- 318 045,99643 тыс. руб.</w:t>
            </w:r>
          </w:p>
          <w:p w:rsidR="002D0517" w:rsidRDefault="002D0517">
            <w:pPr>
              <w:pStyle w:val="ConsPlusNormal"/>
              <w:jc w:val="both"/>
            </w:pPr>
            <w:r>
              <w:t>По источникам финансирования Подпрограммы 1 денежные средства распределяются: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федерального бюджета (по согласованию) - 20 632,31300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- 99,00000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- 251,31300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- 90,00000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- 98,00000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- 94,00000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- 10 000,00000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- 10 000,00000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краевого бюджета -</w:t>
            </w:r>
          </w:p>
          <w:p w:rsidR="002D0517" w:rsidRDefault="002D0517">
            <w:pPr>
              <w:pStyle w:val="ConsPlusNormal"/>
              <w:jc w:val="both"/>
            </w:pPr>
            <w:r>
              <w:t>2 743 613,30722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- 182 507,72900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- 184 155,57000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- 193 693,57000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- 229 299,44800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- 265 173,61300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- 275 511,29000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- 269 732,93000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- 269 244,99000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- 280 114,78960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- 291 215,38118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- 302 963,99643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местных бюджетов (по согласованию) -</w:t>
            </w:r>
          </w:p>
          <w:p w:rsidR="002D0517" w:rsidRDefault="002D0517">
            <w:pPr>
              <w:pStyle w:val="ConsPlusNormal"/>
              <w:jc w:val="both"/>
            </w:pPr>
            <w:r>
              <w:t>54,48000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- 16,98000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- 37,50000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внебюджетных источников (по согласованию) - 49 887,36814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- 4 459,06914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- 3 894,690000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- 4 333,46500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- 3 990,56700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- 4 997,57700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lastRenderedPageBreak/>
              <w:t>2019 год - 4 322,00000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- 4 474,00000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- 4 626,00000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- 4 778,00000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- 4 930,00000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- 5 082,00000 тыс. руб.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67" w:history="1">
              <w:r>
                <w:rPr>
                  <w:color w:val="0000FF"/>
                </w:rPr>
                <w:t>N 271-П</w:t>
              </w:r>
            </w:hyperlink>
            <w:r>
              <w:t xml:space="preserve">, от 21.12.2017 </w:t>
            </w:r>
            <w:hyperlink r:id="rId68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69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70" w:history="1">
              <w:r>
                <w:rPr>
                  <w:color w:val="0000FF"/>
                </w:rPr>
                <w:t>N 219-П</w:t>
              </w:r>
            </w:hyperlink>
            <w:r>
              <w:t xml:space="preserve">, от 08.10.2018 </w:t>
            </w:r>
            <w:hyperlink r:id="rId71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72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Ожидаемые результаты</w:t>
            </w:r>
          </w:p>
          <w:p w:rsidR="002D0517" w:rsidRDefault="002D0517">
            <w:pPr>
              <w:pStyle w:val="ConsPlusNormal"/>
            </w:pPr>
            <w:r>
              <w:t>реализации Подпрограммы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наличие полной и исчерпывающей информации о каждом объекте культурного наследия;</w:t>
            </w:r>
          </w:p>
          <w:p w:rsidR="002D0517" w:rsidRDefault="002D0517">
            <w:pPr>
              <w:pStyle w:val="ConsPlusNormal"/>
              <w:jc w:val="both"/>
            </w:pPr>
            <w:r>
              <w:t>2) повышение уровня сохранности и эффективности использования объектов культурного наследия;</w:t>
            </w:r>
          </w:p>
          <w:p w:rsidR="002D0517" w:rsidRDefault="002D0517">
            <w:pPr>
              <w:pStyle w:val="ConsPlusNormal"/>
              <w:jc w:val="both"/>
            </w:pPr>
            <w:r>
              <w:t>3) повышение уровня качества и доступности услуг библиотек и музеев;</w:t>
            </w:r>
          </w:p>
          <w:p w:rsidR="002D0517" w:rsidRDefault="002D0517">
            <w:pPr>
              <w:pStyle w:val="ConsPlusNormal"/>
              <w:jc w:val="both"/>
            </w:pPr>
            <w:r>
              <w:t>4) улучшение укомплектованности библиотечных и музейных фондов;</w:t>
            </w:r>
          </w:p>
          <w:p w:rsidR="002D0517" w:rsidRDefault="002D0517">
            <w:pPr>
              <w:pStyle w:val="ConsPlusNormal"/>
              <w:jc w:val="both"/>
            </w:pPr>
            <w:r>
              <w:t>5) повышение уровня сохранности и эффективности использования библиотечных и музейных фондов;</w:t>
            </w:r>
          </w:p>
          <w:p w:rsidR="002D0517" w:rsidRDefault="002D0517">
            <w:pPr>
              <w:pStyle w:val="ConsPlusNormal"/>
              <w:jc w:val="both"/>
            </w:pPr>
            <w:r>
              <w:t xml:space="preserve">6) утратил силу. - </w:t>
            </w:r>
            <w:hyperlink r:id="rId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Камчатского края от 28.05.2018 N 219-П;</w:t>
            </w:r>
          </w:p>
          <w:p w:rsidR="002D0517" w:rsidRDefault="002D0517">
            <w:pPr>
              <w:pStyle w:val="ConsPlusNormal"/>
              <w:jc w:val="both"/>
            </w:pPr>
            <w:r>
              <w:t>7) создание модельных муниципальных библиотек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  <w:outlineLvl w:val="1"/>
      </w:pPr>
      <w:bookmarkStart w:id="2" w:name="P303"/>
      <w:bookmarkEnd w:id="2"/>
      <w:r>
        <w:t>ПАСПОРТ</w:t>
      </w:r>
    </w:p>
    <w:p w:rsidR="002D0517" w:rsidRDefault="002D0517">
      <w:pPr>
        <w:pStyle w:val="ConsPlusTitle"/>
        <w:jc w:val="center"/>
      </w:pPr>
      <w:r>
        <w:t>ПОДПРОГРАММЫ 2 "ИСКУССТВО"</w:t>
      </w:r>
    </w:p>
    <w:p w:rsidR="002D0517" w:rsidRDefault="002D0517">
      <w:pPr>
        <w:pStyle w:val="ConsPlusTitle"/>
        <w:jc w:val="center"/>
      </w:pPr>
      <w:r>
        <w:t>(ДАЛЕЕ - ПОДПРОГРАММА 2)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10.07.2017 </w:t>
            </w:r>
            <w:hyperlink r:id="rId75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76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77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78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28.06.2019 </w:t>
            </w:r>
            <w:hyperlink r:id="rId79" w:history="1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0517" w:rsidRDefault="002D0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Ответственный исполнитель</w:t>
            </w:r>
          </w:p>
          <w:p w:rsidR="002D0517" w:rsidRDefault="002D0517">
            <w:pPr>
              <w:pStyle w:val="ConsPlusNormal"/>
            </w:pPr>
            <w:r>
              <w:t>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Программно-целевые</w:t>
            </w:r>
          </w:p>
          <w:p w:rsidR="002D0517" w:rsidRDefault="002D0517">
            <w:pPr>
              <w:pStyle w:val="ConsPlusNormal"/>
            </w:pPr>
            <w:r>
              <w:t>инструменты</w:t>
            </w:r>
          </w:p>
          <w:p w:rsidR="002D0517" w:rsidRDefault="002D0517">
            <w:pPr>
              <w:pStyle w:val="ConsPlusNormal"/>
            </w:pPr>
            <w:r>
              <w:t>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Цели 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развитие профессионального искусства;</w:t>
            </w:r>
          </w:p>
          <w:p w:rsidR="002D0517" w:rsidRDefault="002D0517">
            <w:pPr>
              <w:pStyle w:val="ConsPlusNormal"/>
              <w:jc w:val="both"/>
            </w:pPr>
            <w:r>
              <w:t>2) повышение доступности и качества театрального и концертного обслуживания населения</w:t>
            </w:r>
          </w:p>
          <w:p w:rsidR="002D0517" w:rsidRDefault="002D0517">
            <w:pPr>
              <w:pStyle w:val="ConsPlusNormal"/>
              <w:jc w:val="both"/>
            </w:pPr>
            <w:r>
              <w:t>3) обеспечение прав граждан на участие в культурной жизни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lastRenderedPageBreak/>
              <w:t>Задачи 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создание условий для развития профессионального искусства, поддержки перспективных творческих проектов;</w:t>
            </w:r>
          </w:p>
          <w:p w:rsidR="002D0517" w:rsidRDefault="002D0517">
            <w:pPr>
              <w:pStyle w:val="ConsPlusNormal"/>
              <w:jc w:val="both"/>
            </w:pPr>
            <w:r>
              <w:t>2) создание условий для организации и проведения мероприятий, направленных на поддержку гастрольной деятельности и развитие культурного сотрудничества</w:t>
            </w:r>
          </w:p>
          <w:p w:rsidR="002D0517" w:rsidRDefault="002D0517">
            <w:pPr>
              <w:pStyle w:val="ConsPlusNormal"/>
              <w:jc w:val="both"/>
            </w:pPr>
            <w:r>
              <w:t>3) создание условий для развития кинематографии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Целевые показатели</w:t>
            </w:r>
          </w:p>
          <w:p w:rsidR="002D0517" w:rsidRDefault="002D0517">
            <w:pPr>
              <w:pStyle w:val="ConsPlusNormal"/>
            </w:pPr>
            <w:r>
              <w:t>(индикаторы)</w:t>
            </w:r>
          </w:p>
          <w:p w:rsidR="002D0517" w:rsidRDefault="002D0517">
            <w:pPr>
              <w:pStyle w:val="ConsPlusNormal"/>
            </w:pPr>
            <w:r>
              <w:t>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среднее число зрителей на мероприятиях театров в расчете на 1 тыс. человек населения;</w:t>
            </w:r>
          </w:p>
          <w:p w:rsidR="002D0517" w:rsidRDefault="002D0517">
            <w:pPr>
              <w:pStyle w:val="ConsPlusNormal"/>
              <w:jc w:val="both"/>
            </w:pPr>
            <w:r>
              <w:t>2) среднее число зрителей на мероприятиях концертных организаций, самостоятельных коллективов, проведенных в Камчатском крае, в расчете на 1 тыс. человек населения;</w:t>
            </w:r>
          </w:p>
          <w:p w:rsidR="002D0517" w:rsidRDefault="002D0517">
            <w:pPr>
              <w:pStyle w:val="ConsPlusNormal"/>
              <w:jc w:val="both"/>
            </w:pPr>
            <w:r>
              <w:t>3) количество проведенных за пределами Камчатского края в Российской Федерации гастролей концертных организаций, самостоятельных коллективов и театров по отношению к 2012 году;</w:t>
            </w:r>
          </w:p>
          <w:p w:rsidR="002D0517" w:rsidRDefault="002D0517">
            <w:pPr>
              <w:pStyle w:val="ConsPlusNormal"/>
              <w:jc w:val="both"/>
            </w:pPr>
            <w:r>
              <w:t>4) количество проведенных в Камчатском крае гастролей, выездных мероприятий концертных организаций, самостоятельных коллективов и театров по отношению к 2012 году;</w:t>
            </w:r>
          </w:p>
          <w:p w:rsidR="002D0517" w:rsidRDefault="002D0517">
            <w:pPr>
              <w:pStyle w:val="ConsPlusNormal"/>
              <w:jc w:val="both"/>
            </w:pPr>
            <w:r>
              <w:t>5) количество кинозалов, оснащенных оборудованием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Этапы и сроки</w:t>
            </w:r>
          </w:p>
          <w:p w:rsidR="002D0517" w:rsidRDefault="002D0517">
            <w:pPr>
              <w:pStyle w:val="ConsPlusNormal"/>
            </w:pPr>
            <w:r>
              <w:t>реализации 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в один этап с 2014 года по 2024 год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08.10.2018 </w:t>
            </w:r>
            <w:hyperlink r:id="rId83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84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Объемы бюджетных ассигнований 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общий объем финансирования составляет</w:t>
            </w:r>
          </w:p>
          <w:p w:rsidR="002D0517" w:rsidRDefault="002D0517">
            <w:pPr>
              <w:pStyle w:val="ConsPlusNormal"/>
              <w:jc w:val="both"/>
            </w:pPr>
            <w:r>
              <w:t>3 168 140,99907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- 214 219,03893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- 236 624,37500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- 258 587,33000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- 270 946,45400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- 320 292,06816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- 302 478,49106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- 296 619,34000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- 297 598,54000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- 307 802,08160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- 325 978,76486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- 336 994,51546 тыс. руб.</w:t>
            </w:r>
          </w:p>
          <w:p w:rsidR="002D0517" w:rsidRDefault="002D0517">
            <w:pPr>
              <w:pStyle w:val="ConsPlusNormal"/>
              <w:jc w:val="both"/>
            </w:pPr>
            <w:r>
              <w:t>По источникам финансирования Подпрограммы 2 денежные средства распределяются: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федерального бюджета (по согласованию) - 24 188,30000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- 3 500,00000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- 3 134,30000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lastRenderedPageBreak/>
              <w:t>2019 год - 2 554,00000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- 7 500,00000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- 7 500,00000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краевого бюджета -</w:t>
            </w:r>
          </w:p>
          <w:p w:rsidR="002D0517" w:rsidRDefault="002D0517">
            <w:pPr>
              <w:pStyle w:val="ConsPlusNormal"/>
              <w:jc w:val="both"/>
            </w:pPr>
            <w:r>
              <w:t>2 547 944,53014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- 170 950,86800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- 181 129,12000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- 189 193,74000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- 205 619,78100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- 244 818,08816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- 251 289,69106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- 248 109,34000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- 248 838,54000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- 258 792,08160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- 269 218,76486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- 279 984,51546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внебюджетных источников (по согласованию) - 596 008,16893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- 43 268,17093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- 51 995,25500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- 69 393,59000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- 65 326,67300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- 72 339,68000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- 48 634,80000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- 48 510,00000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- 48 760,00000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- 49 010,00000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- 49 260,00000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- 49 510,00000 тыс. руб.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85" w:history="1">
              <w:r>
                <w:rPr>
                  <w:color w:val="0000FF"/>
                </w:rPr>
                <w:t>N 271-П</w:t>
              </w:r>
            </w:hyperlink>
            <w:r>
              <w:t xml:space="preserve">, от 21.12.2017 </w:t>
            </w:r>
            <w:hyperlink r:id="rId86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87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88" w:history="1">
              <w:r>
                <w:rPr>
                  <w:color w:val="0000FF"/>
                </w:rPr>
                <w:t>N 219-П</w:t>
              </w:r>
            </w:hyperlink>
            <w:r>
              <w:t xml:space="preserve">, от 08.10.2018 </w:t>
            </w:r>
            <w:hyperlink r:id="rId89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90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Ожидаемые результаты реализации</w:t>
            </w:r>
          </w:p>
          <w:p w:rsidR="002D0517" w:rsidRDefault="002D0517">
            <w:pPr>
              <w:pStyle w:val="ConsPlusNormal"/>
            </w:pPr>
            <w:r>
              <w:t>Подпрограммы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повышение уровня качества и доступности услуг концертных организаций и театров;</w:t>
            </w:r>
          </w:p>
          <w:p w:rsidR="002D0517" w:rsidRDefault="002D0517">
            <w:pPr>
              <w:pStyle w:val="ConsPlusNormal"/>
              <w:jc w:val="both"/>
            </w:pPr>
            <w:r>
              <w:t>2) усиление государственной поддержки исполнительского и театрального искусства;</w:t>
            </w:r>
          </w:p>
          <w:p w:rsidR="002D0517" w:rsidRDefault="002D0517">
            <w:pPr>
              <w:pStyle w:val="ConsPlusNormal"/>
              <w:jc w:val="both"/>
            </w:pPr>
            <w:r>
              <w:t>3) увеличение числа мероприятий, направленных на развитие культурного сотрудничества;</w:t>
            </w:r>
          </w:p>
          <w:p w:rsidR="002D0517" w:rsidRDefault="002D0517">
            <w:pPr>
              <w:pStyle w:val="ConsPlusNormal"/>
              <w:jc w:val="both"/>
            </w:pPr>
            <w:r>
              <w:t>4) укрепление межрегионального, международного культурного сотрудничества;</w:t>
            </w:r>
          </w:p>
          <w:p w:rsidR="002D0517" w:rsidRDefault="002D0517">
            <w:pPr>
              <w:pStyle w:val="ConsPlusNormal"/>
              <w:jc w:val="both"/>
            </w:pPr>
            <w:r>
              <w:t>5) повышение уровня развития концертных и театральных организаций</w:t>
            </w:r>
          </w:p>
          <w:p w:rsidR="002D0517" w:rsidRDefault="002D0517">
            <w:pPr>
              <w:pStyle w:val="ConsPlusNormal"/>
              <w:jc w:val="both"/>
            </w:pPr>
            <w:r>
              <w:t>6) создание условий для показа национальных кинофильмов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  <w:outlineLvl w:val="1"/>
      </w:pPr>
      <w:bookmarkStart w:id="3" w:name="P407"/>
      <w:bookmarkEnd w:id="3"/>
      <w:r>
        <w:t>ПАСПОРТ ПОДПРОГРАММЫ 3</w:t>
      </w:r>
    </w:p>
    <w:p w:rsidR="002D0517" w:rsidRDefault="002D0517">
      <w:pPr>
        <w:pStyle w:val="ConsPlusTitle"/>
        <w:jc w:val="center"/>
      </w:pPr>
      <w:r>
        <w:t>"ТРАДИЦИОННАЯ КУЛЬТУРА И НАРОДНОЕ ТВОРЧЕСТВО"</w:t>
      </w:r>
    </w:p>
    <w:p w:rsidR="002D0517" w:rsidRDefault="002D0517">
      <w:pPr>
        <w:pStyle w:val="ConsPlusTitle"/>
        <w:jc w:val="center"/>
      </w:pPr>
      <w:r>
        <w:t>(ДАЛЕЕ - ПОДПРОГРАММА 3)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2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93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94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95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96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28.06.2019 </w:t>
            </w:r>
            <w:hyperlink r:id="rId97" w:history="1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0517" w:rsidRDefault="002D0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Ответственный исполнитель</w:t>
            </w:r>
          </w:p>
          <w:p w:rsidR="002D0517" w:rsidRDefault="002D0517">
            <w:pPr>
              <w:pStyle w:val="ConsPlusNormal"/>
            </w:pPr>
            <w:r>
              <w:t>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Участники</w:t>
            </w:r>
          </w:p>
          <w:p w:rsidR="002D0517" w:rsidRDefault="002D0517">
            <w:pPr>
              <w:pStyle w:val="ConsPlusNormal"/>
            </w:pPr>
            <w:r>
              <w:t>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Программно-целевые</w:t>
            </w:r>
          </w:p>
          <w:p w:rsidR="002D0517" w:rsidRDefault="002D0517">
            <w:pPr>
              <w:pStyle w:val="ConsPlusNormal"/>
            </w:pPr>
            <w:r>
              <w:t>инструменты</w:t>
            </w:r>
          </w:p>
          <w:p w:rsidR="002D0517" w:rsidRDefault="002D0517">
            <w:pPr>
              <w:pStyle w:val="ConsPlusNormal"/>
            </w:pPr>
            <w:r>
              <w:t>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Цели 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сохранение традиционной народной культуры и развитие художественного творчества в Камчатском крае;</w:t>
            </w:r>
          </w:p>
          <w:p w:rsidR="002D0517" w:rsidRDefault="002D0517">
            <w:pPr>
              <w:pStyle w:val="ConsPlusNormal"/>
              <w:jc w:val="both"/>
            </w:pPr>
            <w:r>
              <w:t>2) 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российской гражданской идентичности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Задачи 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обеспечение условий для сохранения нематериального культурного наследия народов, проживающих в Камчатском крае, и развития художественного самодеятельного творчества;</w:t>
            </w:r>
          </w:p>
          <w:p w:rsidR="002D0517" w:rsidRDefault="002D0517">
            <w:pPr>
              <w:pStyle w:val="ConsPlusNormal"/>
              <w:jc w:val="both"/>
            </w:pPr>
            <w:r>
              <w:t>2) создание условий для реализации каждым человеком его творческого потенциала, обеспечение гражданам доступа к культурным ценностям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Целевые показатели</w:t>
            </w:r>
          </w:p>
          <w:p w:rsidR="002D0517" w:rsidRDefault="002D0517">
            <w:pPr>
              <w:pStyle w:val="ConsPlusNormal"/>
            </w:pPr>
            <w:r>
              <w:t>(индикаторы)</w:t>
            </w:r>
          </w:p>
          <w:p w:rsidR="002D0517" w:rsidRDefault="002D0517">
            <w:pPr>
              <w:pStyle w:val="ConsPlusNormal"/>
            </w:pPr>
            <w:r>
              <w:t>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увеличение численности участников культурно-досуговых мероприятий по отношению к 2012 году;</w:t>
            </w:r>
          </w:p>
          <w:p w:rsidR="002D0517" w:rsidRDefault="002D0517">
            <w:pPr>
              <w:pStyle w:val="ConsPlusNormal"/>
              <w:jc w:val="both"/>
            </w:pPr>
            <w:r>
              <w:t>2) среднее число участников клубных формирований в расчете на 1 тыс. человек населения;</w:t>
            </w:r>
          </w:p>
          <w:p w:rsidR="002D0517" w:rsidRDefault="002D0517">
            <w:pPr>
              <w:pStyle w:val="ConsPlusNormal"/>
              <w:jc w:val="both"/>
            </w:pPr>
            <w:r>
              <w:t>3) удельный вес населения, участвующего в платных культурно-досуговых мероприятиях, проводимых краевыми государственными и муниципальными учреждениями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4) увеличение количества выпуска изданий (во всех формах) по сохранению нематериального культурного наследия по отношению к 2012 году;</w:t>
            </w:r>
          </w:p>
          <w:p w:rsidR="002D0517" w:rsidRDefault="002D0517">
            <w:pPr>
              <w:pStyle w:val="ConsPlusNormal"/>
              <w:jc w:val="both"/>
            </w:pPr>
            <w:r>
              <w:t>5) количество объектов, внесенных в каталог нематериального культурного наследия Камчатского края</w:t>
            </w:r>
          </w:p>
          <w:p w:rsidR="002D0517" w:rsidRDefault="002D0517">
            <w:pPr>
              <w:pStyle w:val="ConsPlusNormal"/>
              <w:jc w:val="both"/>
            </w:pPr>
            <w:r>
              <w:t xml:space="preserve">6) количество некоммерческих организаций, получивших финансовую поддержку в целях реализации творческих проектов, направленных на укрепление российской </w:t>
            </w:r>
            <w:r>
              <w:lastRenderedPageBreak/>
              <w:t>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Этапы и сроки</w:t>
            </w:r>
          </w:p>
          <w:p w:rsidR="002D0517" w:rsidRDefault="002D0517">
            <w:pPr>
              <w:pStyle w:val="ConsPlusNormal"/>
            </w:pPr>
            <w:r>
              <w:t>реализации 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в один этап с 2014 года по 2024 год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08.10.2018 </w:t>
            </w:r>
            <w:hyperlink r:id="rId102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103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Объемы бюджетных ассигнований 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общий объем финансирования Подпрограммы 3 составляет 1 101 266,98726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- 87 693,73004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- 80 076,68700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- 83 973,04000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- 88 409,98988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- 106 110,02200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- 104 730,47000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- 104 500,64000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- 104 961,81000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- 109 168,28240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- 113 547,21370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- 118 095,10224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По источникам финансирования Подпрограммы 3 денежные средства распределяются: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федерального бюджета (по согласованию) - 2 300,00000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- 2 300,00000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краевого бюджета -</w:t>
            </w:r>
          </w:p>
          <w:p w:rsidR="002D0517" w:rsidRDefault="002D0517">
            <w:pPr>
              <w:pStyle w:val="ConsPlusNormal"/>
              <w:jc w:val="both"/>
            </w:pPr>
            <w:r>
              <w:t>1 050 310,25322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- 78 430,12200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- 75 935,54800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- 78 113,45300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- 83 522,35188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- 100 260,26000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- 101 615,47000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- 101 260,64000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- 101 536,81000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- 105 598,28240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- 109 822,21370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lastRenderedPageBreak/>
              <w:t>2024 год - 114 215,10224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местных бюджетов (по согласованию) -</w:t>
            </w:r>
          </w:p>
          <w:p w:rsidR="002D0517" w:rsidRDefault="002D0517">
            <w:pPr>
              <w:pStyle w:val="ConsPlusNormal"/>
              <w:jc w:val="both"/>
            </w:pPr>
            <w:r>
              <w:t>484,40600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- 110,00000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- 60,00000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- 97,15600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- 217,25000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- 0,0000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внебюджетных источников (по согласованию) - 48 172,32804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- 6 853,60804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- 4 141,13900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- 5 799,58700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- 4 790,48200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- 5 632,51200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- 3 115,00000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- 3 240,00000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- 3 425,00000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- 3 570,00000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- 3 725,00000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- 3 880,00000 тыс. руб.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104" w:history="1">
              <w:r>
                <w:rPr>
                  <w:color w:val="0000FF"/>
                </w:rPr>
                <w:t>N 271-П</w:t>
              </w:r>
            </w:hyperlink>
            <w:r>
              <w:t xml:space="preserve">, от 21.12.2017 </w:t>
            </w:r>
            <w:hyperlink r:id="rId105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106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107" w:history="1">
              <w:r>
                <w:rPr>
                  <w:color w:val="0000FF"/>
                </w:rPr>
                <w:t>N 219-П</w:t>
              </w:r>
            </w:hyperlink>
            <w:r>
              <w:t xml:space="preserve">, от 08.10.2018 </w:t>
            </w:r>
            <w:hyperlink r:id="rId108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109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Ожидаемые результаты реализации</w:t>
            </w:r>
          </w:p>
          <w:p w:rsidR="002D0517" w:rsidRDefault="002D0517">
            <w:pPr>
              <w:pStyle w:val="ConsPlusNormal"/>
            </w:pPr>
            <w:r>
              <w:t>Подпрограммы 3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получение полной и исчерпывающей информации об объектах нематериального культурного наследия коренных малочисленных народов Севера, проживающих в Камчатском крае;</w:t>
            </w:r>
          </w:p>
          <w:p w:rsidR="002D0517" w:rsidRDefault="002D0517">
            <w:pPr>
              <w:pStyle w:val="ConsPlusNormal"/>
              <w:jc w:val="both"/>
            </w:pPr>
            <w:r>
              <w:t>2) повышение качества предоставления услуг, направленных на сохранение и развитие культурного наследия коренных малочисленных народов Севера, проживающих в Камчатском крае;</w:t>
            </w:r>
          </w:p>
          <w:p w:rsidR="002D0517" w:rsidRDefault="002D0517">
            <w:pPr>
              <w:pStyle w:val="ConsPlusNormal"/>
              <w:jc w:val="both"/>
            </w:pPr>
            <w:r>
              <w:t>3) повышение уровня качества и доступности культурно-досуговых мероприятий для населения</w:t>
            </w:r>
          </w:p>
          <w:p w:rsidR="002D0517" w:rsidRDefault="002D0517">
            <w:pPr>
              <w:pStyle w:val="ConsPlusNormal"/>
              <w:jc w:val="both"/>
            </w:pPr>
            <w:r>
              <w:t>4) реализация творческих проектов некоммерческих организаций,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  <w:outlineLvl w:val="1"/>
      </w:pPr>
      <w:bookmarkStart w:id="4" w:name="P522"/>
      <w:bookmarkEnd w:id="4"/>
      <w:r>
        <w:t>ПАСПОРТ</w:t>
      </w:r>
    </w:p>
    <w:p w:rsidR="002D0517" w:rsidRDefault="002D0517">
      <w:pPr>
        <w:pStyle w:val="ConsPlusTitle"/>
        <w:jc w:val="center"/>
      </w:pPr>
      <w:r>
        <w:t>ПОДПРОГРАММЫ 4 "ОБРАЗОВАНИЕ В СФЕРЕ КУЛЬТУРЫ"</w:t>
      </w:r>
    </w:p>
    <w:p w:rsidR="002D0517" w:rsidRDefault="002D0517">
      <w:pPr>
        <w:pStyle w:val="ConsPlusTitle"/>
        <w:jc w:val="center"/>
      </w:pPr>
      <w:r>
        <w:lastRenderedPageBreak/>
        <w:t>(ДАЛЕЕ - ПОДПРОГРАММА 4)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10.07.2017 </w:t>
            </w:r>
            <w:hyperlink r:id="rId111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112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113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114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28.06.2019 </w:t>
            </w:r>
            <w:hyperlink r:id="rId115" w:history="1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0517" w:rsidRDefault="002D0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Ответственный исполнитель</w:t>
            </w:r>
          </w:p>
          <w:p w:rsidR="002D0517" w:rsidRDefault="002D0517">
            <w:pPr>
              <w:pStyle w:val="ConsPlusNormal"/>
            </w:pPr>
            <w:r>
              <w:t>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Программно-целевые инструменты</w:t>
            </w:r>
          </w:p>
          <w:p w:rsidR="002D0517" w:rsidRDefault="002D0517">
            <w:pPr>
              <w:pStyle w:val="ConsPlusNormal"/>
            </w:pPr>
            <w:r>
              <w:t>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Цель 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совершенствование системы образования в сфере культуры и искусства, направленной на удовлетворение потребностей населения в интеллектуальном, культурном и нравственном развитии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обеспечение доступности, повышение эффективности и качества образования в сфере культуры и искусства;</w:t>
            </w:r>
          </w:p>
          <w:p w:rsidR="002D0517" w:rsidRDefault="002D0517">
            <w:pPr>
              <w:pStyle w:val="ConsPlusNormal"/>
              <w:jc w:val="both"/>
            </w:pPr>
            <w:r>
              <w:t>2) создание условий для образования и творческого развития художественно одаренных детей и молодежи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Целевые показатели (индикаторы)</w:t>
            </w:r>
          </w:p>
          <w:p w:rsidR="002D0517" w:rsidRDefault="002D0517">
            <w:pPr>
              <w:pStyle w:val="ConsPlusNormal"/>
            </w:pPr>
            <w:r>
              <w:t>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доля выпускников образовательных организаций среднего профессионального образования, поступивших в образовательные организации высшего образования и трудоустроившихся по специальности;</w:t>
            </w:r>
          </w:p>
          <w:p w:rsidR="002D0517" w:rsidRDefault="002D0517">
            <w:pPr>
              <w:pStyle w:val="ConsPlusNormal"/>
              <w:jc w:val="both"/>
            </w:pPr>
            <w:r>
              <w:t>2) доля детей, привлекаемых к участию в творческих мероприятиях, в общем количестве детей в Камчатском крае;</w:t>
            </w:r>
          </w:p>
          <w:p w:rsidR="002D0517" w:rsidRDefault="002D0517">
            <w:pPr>
              <w:pStyle w:val="ConsPlusNormal"/>
              <w:jc w:val="both"/>
            </w:pPr>
            <w:r>
              <w:t>3) доля детей, обучающихся в детских школах искусств, в общей численности учащихся с 1 по 9 классы общеобразовательных школ в Камчатском крае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Этапы и сроки реализации</w:t>
            </w:r>
          </w:p>
          <w:p w:rsidR="002D0517" w:rsidRDefault="002D0517">
            <w:pPr>
              <w:pStyle w:val="ConsPlusNormal"/>
            </w:pPr>
            <w:r>
              <w:t>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в один этап с 2014 года по 2024 год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08.10.2018 </w:t>
            </w:r>
            <w:hyperlink r:id="rId116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117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Объемы бюджетных ассигнований 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общий объем финансирования Подпрограммы 4 составляет 1 823 377,78367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- 139 556,34700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- 151 559,29800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- 152 198,15300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- 149 349,32347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- 166 282,25656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- 169 812,49000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- 170 228,79000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- 170 635,65000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- 177 424,07600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lastRenderedPageBreak/>
              <w:t>2023 год - 184 483,03904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- 191 848,36060 тыс. руб.</w:t>
            </w:r>
          </w:p>
          <w:p w:rsidR="002D0517" w:rsidRDefault="002D0517">
            <w:pPr>
              <w:pStyle w:val="ConsPlusNormal"/>
              <w:jc w:val="both"/>
            </w:pPr>
            <w:r>
              <w:t>По источникам финансирования Подпрограммы 4 денежные средства распределяются: за счет средств краевого бюджета -</w:t>
            </w:r>
          </w:p>
          <w:p w:rsidR="002D0517" w:rsidRDefault="002D0517">
            <w:pPr>
              <w:pStyle w:val="ConsPlusNormal"/>
              <w:jc w:val="both"/>
            </w:pPr>
            <w:r>
              <w:t>1 803 481,71611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- 137 282,99000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- 148 994,89800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- 149 470,19100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- 147 973,21147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- 164 778,02000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- 168 287,49000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- 168 678,79000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- 169 085,65000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- 175 849,07600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- 182 883,03904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- 190 198,36060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внебюджетных источников (по согласованию) - 19 896,06756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- 2 273,35700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- 2 564,40000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- 2 727,96200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- 1 376,11200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- 1 504,23656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- 1 525,00000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- 1 550,00000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- 1 550,00000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- 1 575,00000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- 1 600,00000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- 1 650,00000 тыс. руб.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118" w:history="1">
              <w:r>
                <w:rPr>
                  <w:color w:val="0000FF"/>
                </w:rPr>
                <w:t>N 271-П</w:t>
              </w:r>
            </w:hyperlink>
            <w:r>
              <w:t xml:space="preserve">, от 21.12.2017 </w:t>
            </w:r>
            <w:hyperlink r:id="rId119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120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121" w:history="1">
              <w:r>
                <w:rPr>
                  <w:color w:val="0000FF"/>
                </w:rPr>
                <w:t>N 219-П</w:t>
              </w:r>
            </w:hyperlink>
            <w:r>
              <w:t xml:space="preserve">, от 08.10.2018 </w:t>
            </w:r>
            <w:hyperlink r:id="rId122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123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Ожидаемые результаты</w:t>
            </w:r>
          </w:p>
          <w:p w:rsidR="002D0517" w:rsidRDefault="002D0517">
            <w:pPr>
              <w:pStyle w:val="ConsPlusNormal"/>
            </w:pPr>
            <w:r>
              <w:t>реализации Подпрограммы 4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повышение уровня качества и доступности образовательных услуг в сфере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2) усиление государственной поддержки образования в сфере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3) повышение эффективности использования бюджетных средств, направляемых на оказание государственной поддержки развития искусства;</w:t>
            </w:r>
          </w:p>
          <w:p w:rsidR="002D0517" w:rsidRDefault="002D0517">
            <w:pPr>
              <w:pStyle w:val="ConsPlusNormal"/>
              <w:jc w:val="both"/>
            </w:pPr>
            <w:r>
              <w:t>4) повышение уровня развития образовательных учреждений сферы культуры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  <w:outlineLvl w:val="1"/>
      </w:pPr>
      <w:bookmarkStart w:id="5" w:name="P599"/>
      <w:bookmarkEnd w:id="5"/>
      <w:r>
        <w:t>ПАСПОРТ</w:t>
      </w:r>
    </w:p>
    <w:p w:rsidR="002D0517" w:rsidRDefault="002D0517">
      <w:pPr>
        <w:pStyle w:val="ConsPlusTitle"/>
        <w:jc w:val="center"/>
      </w:pPr>
      <w:r>
        <w:t>ПОДПРОГРАММЫ 5 "ОБЕСПЕЧЕНИЕ РЕАЛИЗАЦИИ ПРОГРАММЫ"</w:t>
      </w:r>
    </w:p>
    <w:p w:rsidR="002D0517" w:rsidRDefault="002D0517">
      <w:pPr>
        <w:pStyle w:val="ConsPlusTitle"/>
        <w:jc w:val="center"/>
      </w:pPr>
      <w:r>
        <w:t>(ДАЛЕЕ - ПОДПРОГРАММА 5)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21.12.2017 </w:t>
            </w:r>
            <w:hyperlink r:id="rId124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125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126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127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28.06.2019 </w:t>
            </w:r>
            <w:hyperlink r:id="rId128" w:history="1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0517" w:rsidRDefault="002D0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Ответственный исполнитель</w:t>
            </w:r>
          </w:p>
          <w:p w:rsidR="002D0517" w:rsidRDefault="002D0517">
            <w:pPr>
              <w:pStyle w:val="ConsPlusNormal"/>
            </w:pPr>
            <w:r>
              <w:t>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Участники</w:t>
            </w:r>
          </w:p>
          <w:p w:rsidR="002D0517" w:rsidRDefault="002D0517">
            <w:pPr>
              <w:pStyle w:val="ConsPlusNormal"/>
            </w:pPr>
            <w:r>
              <w:t>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Служба охраны объектов культурного наследия Камчатского края</w:t>
            </w:r>
          </w:p>
          <w:p w:rsidR="002D0517" w:rsidRDefault="002D0517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21.12.2017 </w:t>
            </w:r>
            <w:hyperlink r:id="rId129" w:history="1">
              <w:r>
                <w:rPr>
                  <w:color w:val="0000FF"/>
                </w:rPr>
                <w:t>N 555-П</w:t>
              </w:r>
            </w:hyperlink>
            <w:r>
              <w:t xml:space="preserve">, от 28.06.2019 </w:t>
            </w:r>
            <w:hyperlink r:id="rId130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Программно-целевые инструменты</w:t>
            </w:r>
          </w:p>
          <w:p w:rsidR="002D0517" w:rsidRDefault="002D0517">
            <w:pPr>
              <w:pStyle w:val="ConsPlusNormal"/>
            </w:pPr>
            <w:r>
              <w:t>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Цель 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создание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Задачи 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обеспечение эффективного управления Программой;</w:t>
            </w:r>
          </w:p>
          <w:p w:rsidR="002D0517" w:rsidRDefault="002D0517">
            <w:pPr>
              <w:pStyle w:val="ConsPlusNormal"/>
              <w:jc w:val="both"/>
            </w:pPr>
            <w:r>
              <w:t>2) развитие единой информационной среды учреждений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3) создание условий для сохранения и развития кадрового и творческого потенциала сферы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4) создание условий для повышения качества услуг в сфере культуры и условий их оказания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Целевые показатели (индикаторы) 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доля работников краевых государственных и муниципальных учреждений культуры, прошедших повышение квалификации и переподготовку, в общем количестве работников краевых государственных и муниципальных учреждений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2) увеличение доли публичных библиотек, подключенных к информационно-телекоммуникационной сети "Интернет", в общем количестве библиотек в Камчатском крае;</w:t>
            </w:r>
          </w:p>
          <w:p w:rsidR="002D0517" w:rsidRDefault="002D0517">
            <w:pPr>
              <w:pStyle w:val="ConsPlusNormal"/>
              <w:jc w:val="both"/>
            </w:pPr>
            <w:r>
              <w:t>3) увеличение доли музеев, имеющих сайт в информационно-телекоммуникационной сети "Интернет", в общем количестве музеев в Камчатском крае</w:t>
            </w:r>
          </w:p>
          <w:p w:rsidR="002D0517" w:rsidRDefault="002D0517">
            <w:pPr>
              <w:pStyle w:val="ConsPlusNormal"/>
              <w:jc w:val="both"/>
            </w:pPr>
            <w:r>
              <w:t>4) количество негосударственных организаций, в том числе СОНКО, получивших финансовую поддержку в целях реализации творческих проектов в сфере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5)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30.01.2018 </w:t>
            </w:r>
            <w:hyperlink r:id="rId133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28.06.2019 </w:t>
            </w:r>
            <w:hyperlink r:id="rId134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 xml:space="preserve">Этапы и сроки реализации </w:t>
            </w:r>
            <w:r>
              <w:lastRenderedPageBreak/>
              <w:t>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>в один этап с 2014 года по 2024 год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08.10.2018 </w:t>
            </w:r>
            <w:hyperlink r:id="rId135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136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Объемы бюджетных ассигнований 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общий объем финансирования Подпрограммы 5 составляет 2 319 404,50303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- 854 869,20161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- 297 136,95031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- 247 900,95721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- 545 217,39255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- 74 874,29923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- 67 501,88386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- 65 321,14000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- 65 481,17000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- 32 448,30480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- 33 668,23699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- 34 984,96647 тыс. руб.</w:t>
            </w:r>
          </w:p>
          <w:p w:rsidR="002D0517" w:rsidRDefault="002D0517">
            <w:pPr>
              <w:pStyle w:val="ConsPlusNormal"/>
              <w:jc w:val="both"/>
            </w:pPr>
            <w:r>
              <w:t>По источникам финансирования Подпрограммы 5 денежные средства распределяются: за счет средств федерального бюджета (по согласованию) -</w:t>
            </w:r>
          </w:p>
          <w:p w:rsidR="002D0517" w:rsidRDefault="002D0517">
            <w:pPr>
              <w:pStyle w:val="ConsPlusNormal"/>
              <w:jc w:val="both"/>
            </w:pPr>
            <w:r>
              <w:t>73 490,99248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- 19 730,73000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- 12 216,61380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- 1 652,80000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- 35 691,70000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- 1 697,00000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- 806,10000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- 313,40000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- 325,60000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- 338,62400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- 352,16896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- 366,25572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краевого бюджета -</w:t>
            </w:r>
          </w:p>
          <w:p w:rsidR="002D0517" w:rsidRDefault="002D0517">
            <w:pPr>
              <w:pStyle w:val="ConsPlusNormal"/>
              <w:jc w:val="both"/>
            </w:pPr>
            <w:r>
              <w:t>2 229 086,22714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- 829 975,49319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- 282 933,73651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- 244 504,09321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- 507 640,15355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- 72 129,19723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- 65 995,78386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- 64 257,74000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- 64 355,57000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- 31 259,68080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- 32 416,06803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- 33 618,71075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местных бюджетов (по согласованию) -</w:t>
            </w:r>
          </w:p>
          <w:p w:rsidR="002D0517" w:rsidRDefault="002D0517">
            <w:pPr>
              <w:pStyle w:val="ConsPlusNormal"/>
              <w:jc w:val="both"/>
            </w:pPr>
            <w:r>
              <w:t>8 028,60000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- 4 497,01700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- 1 365,00000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- 1 169,02100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- 997,56200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lastRenderedPageBreak/>
              <w:t>2019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внебюджетных источников (по согласованию) - 8 798,68342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2014 год - 665,96142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2015 год - 621,60000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2016 год - 575,04300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2017 год - 887,97700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- 1 048,10200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- 700,00000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- 750,00000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- 800,00000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- 850,00000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- 900,00000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- 1 000,00000 тыс. руб.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137" w:history="1">
              <w:r>
                <w:rPr>
                  <w:color w:val="0000FF"/>
                </w:rPr>
                <w:t>N 271-П</w:t>
              </w:r>
            </w:hyperlink>
            <w:r>
              <w:t xml:space="preserve">, от 21.12.2017 </w:t>
            </w:r>
            <w:hyperlink r:id="rId138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139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140" w:history="1">
              <w:r>
                <w:rPr>
                  <w:color w:val="0000FF"/>
                </w:rPr>
                <w:t>N 219-П</w:t>
              </w:r>
            </w:hyperlink>
            <w:r>
              <w:t xml:space="preserve">, от 08.10.2018 </w:t>
            </w:r>
            <w:hyperlink r:id="rId141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142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Ожидаемые результаты реализации</w:t>
            </w:r>
          </w:p>
          <w:p w:rsidR="002D0517" w:rsidRDefault="002D0517">
            <w:pPr>
              <w:pStyle w:val="ConsPlusNormal"/>
            </w:pPr>
            <w:r>
              <w:t>Подпрограммы 5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создание эффективной системы управления реализацией Программой;</w:t>
            </w:r>
          </w:p>
          <w:p w:rsidR="002D0517" w:rsidRDefault="002D0517">
            <w:pPr>
              <w:pStyle w:val="ConsPlusNormal"/>
              <w:jc w:val="both"/>
            </w:pPr>
            <w:r>
              <w:t>2) реализация в полном объеме мероприятий Программы, достижение ее целей и задач;</w:t>
            </w:r>
          </w:p>
          <w:p w:rsidR="002D0517" w:rsidRDefault="002D0517">
            <w:pPr>
              <w:pStyle w:val="ConsPlusNormal"/>
              <w:jc w:val="both"/>
            </w:pPr>
            <w:r>
              <w:t>3) повышение качества и доступности государственных и муниципальных услуг, оказываемых в сфере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4) создание условий для привлечения в отрасль культуры высококвалифицированных кадров, в том числе молодых специалистов, повышение квалификации творческих и управленческих кадров в сфере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5) создание необходимых условий для активизации инновационной и инвестиционной деятельности в сфере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6) рост количества информационных и инновационных технологий, внедренных в краевые государственные и муниципальные учреждения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7) повышение эффективности информатизации в сфере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8) вовлечение негосударственных организаций, в том числе социально-ориентированных некоммерческих организаций (далее - СОНКО), в Камчатском крае в деятельность по оказанию населению Камчатского края социально значимых услуг в сфере культуры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30.01.2018 </w:t>
            </w:r>
            <w:hyperlink r:id="rId143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144" w:history="1">
              <w:r>
                <w:rPr>
                  <w:color w:val="0000FF"/>
                </w:rPr>
                <w:t>N 219-П</w:t>
              </w:r>
            </w:hyperlink>
            <w:r>
              <w:t xml:space="preserve">, от 28.06.2019 </w:t>
            </w:r>
            <w:hyperlink r:id="rId145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  <w:outlineLvl w:val="1"/>
      </w:pPr>
      <w:bookmarkStart w:id="6" w:name="P715"/>
      <w:bookmarkEnd w:id="6"/>
      <w:r>
        <w:t>ПАСПОРТ ПОДПРОГРАММЫ 6</w:t>
      </w:r>
    </w:p>
    <w:p w:rsidR="002D0517" w:rsidRDefault="002D0517">
      <w:pPr>
        <w:pStyle w:val="ConsPlusTitle"/>
        <w:jc w:val="center"/>
      </w:pPr>
      <w:r>
        <w:t>"РАЗВИТИЕ ИНФРАСТРУКТУРЫ В СФЕРЕ КУЛЬТУРЫ"</w:t>
      </w:r>
    </w:p>
    <w:p w:rsidR="002D0517" w:rsidRDefault="002D0517">
      <w:pPr>
        <w:pStyle w:val="ConsPlusTitle"/>
        <w:jc w:val="center"/>
      </w:pPr>
      <w:r>
        <w:t>(ДАЛЕЕ - ПОДПРОГРАММА 6)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(Паспорт введен </w:t>
            </w:r>
            <w:hyperlink r:id="rId14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30.01.2018 N 37-П)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147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08.10.2018 </w:t>
            </w:r>
            <w:hyperlink r:id="rId148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,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149" w:history="1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0517" w:rsidRDefault="002D05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Ответственный исполнитель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Участники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2D0517" w:rsidRDefault="002D0517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08.10.2018 N 424-П)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Программно-целевые инструменты</w:t>
            </w:r>
          </w:p>
          <w:p w:rsidR="002D0517" w:rsidRDefault="002D0517">
            <w:pPr>
              <w:pStyle w:val="ConsPlusNormal"/>
            </w:pPr>
            <w:r>
              <w:t>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отсутствуют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Цель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создание благоприятных условий для эффективного развития инфраструктуры сферы культуры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Задачи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повышение уровня оснащенности учреждений культуры (с учетом детских школ искусств) современной материально-технической базой;</w:t>
            </w:r>
          </w:p>
          <w:p w:rsidR="002D0517" w:rsidRDefault="002D0517">
            <w:pPr>
              <w:pStyle w:val="ConsPlusNormal"/>
              <w:jc w:val="both"/>
            </w:pPr>
            <w:r>
              <w:t>2) обеспечение развития отраслевой инфраструктуры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Целевые показатели (индикаторы)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доля краевых государственных и муниципальных учреждений культуры (с учетом детских школ 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2) 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учреждений;</w:t>
            </w:r>
          </w:p>
          <w:p w:rsidR="002D0517" w:rsidRDefault="002D0517">
            <w:pPr>
              <w:pStyle w:val="ConsPlusNormal"/>
              <w:jc w:val="both"/>
            </w:pPr>
            <w:r>
              <w:t>3) доля зданий учреждений культурно-досугового типа в сельской местности, находящихся в неудовлетворительном состоянии</w:t>
            </w:r>
          </w:p>
          <w:p w:rsidR="002D0517" w:rsidRDefault="002D0517">
            <w:pPr>
              <w:pStyle w:val="ConsPlusNormal"/>
              <w:jc w:val="both"/>
            </w:pPr>
            <w:r>
              <w:t>4) количество созданных (реконструированных) и капитально отремонтированных объектов учреждений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5) количество образовательных организаций в сфере культуры (детских школ искусств по видам искусств), оснащенных музыкальными инструментами, оборудованием и учебными материалами;</w:t>
            </w:r>
          </w:p>
          <w:p w:rsidR="002D0517" w:rsidRDefault="002D0517">
            <w:pPr>
              <w:pStyle w:val="ConsPlusNormal"/>
              <w:jc w:val="both"/>
            </w:pPr>
            <w:r>
              <w:t>6) количество учреждений культуры, получивших специализированный автотранспорт (передвижной многофункциональный культурный центр (автоклуб);</w:t>
            </w:r>
          </w:p>
          <w:p w:rsidR="002D0517" w:rsidRDefault="002D0517">
            <w:pPr>
              <w:pStyle w:val="ConsPlusNormal"/>
              <w:jc w:val="both"/>
            </w:pPr>
            <w:r>
              <w:t>7) количество созданных виртуальных концертных залов;</w:t>
            </w:r>
          </w:p>
          <w:p w:rsidR="002D0517" w:rsidRDefault="002D0517">
            <w:pPr>
              <w:pStyle w:val="ConsPlusNormal"/>
              <w:jc w:val="both"/>
            </w:pPr>
            <w:r>
              <w:t>8) количество выставочных проектов, снабженных цифровыми гидами в формате дополненной реальности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Этапы и сроки реализации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в один этап с 2018 года по 2024 год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08.10.2018 </w:t>
            </w:r>
            <w:hyperlink r:id="rId152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153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Объемы бюджетных ассигнований 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общий объем финансирования Подпрограммы 6 составляет 855 241,47174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- 319 524,81195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- 319 980,28542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- 84 711,50000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- 1 170,50000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- 33 417,86225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- 51 940,03580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- 44 496,47631 тыс. руб.</w:t>
            </w:r>
          </w:p>
          <w:p w:rsidR="002D0517" w:rsidRDefault="002D0517">
            <w:pPr>
              <w:pStyle w:val="ConsPlusNormal"/>
              <w:jc w:val="both"/>
            </w:pPr>
            <w:r>
              <w:t>По источникам финансирования Подпрограммы 6 денежные средства распределяются: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федерального бюджета (по согласованию) - 225 318,00000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- 39 144,80000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- 66 836,70000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- 30 414,50000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- 48 126,00000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- 40 796,00000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краевого бюджета - 624 174,97462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- 277 861,09694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- 251 134,66657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- 84 711,50000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- 1 170,50000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- 2 695,24500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- 3 312,31280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- 3 289,65331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за счет средств местных бюджетов (по согласованию) -</w:t>
            </w:r>
          </w:p>
          <w:p w:rsidR="002D0517" w:rsidRDefault="002D0517">
            <w:pPr>
              <w:pStyle w:val="ConsPlusNormal"/>
              <w:jc w:val="both"/>
            </w:pPr>
            <w:r>
              <w:t>5 748,49711 тыс. руб., из них по годам:</w:t>
            </w:r>
          </w:p>
          <w:p w:rsidR="002D0517" w:rsidRDefault="002D0517">
            <w:pPr>
              <w:pStyle w:val="ConsPlusNormal"/>
              <w:jc w:val="both"/>
            </w:pPr>
            <w:r>
              <w:t>2018 год - 2 518,91501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2019 год - 2 008,91885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2020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2021 год - 0,00000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2022 год - 308,11725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2023 год - 501,72300 тыс. руб.;</w:t>
            </w:r>
          </w:p>
          <w:p w:rsidR="002D0517" w:rsidRDefault="002D0517">
            <w:pPr>
              <w:pStyle w:val="ConsPlusNormal"/>
              <w:jc w:val="both"/>
            </w:pPr>
            <w:r>
              <w:t>2024 год - 410,52300 тыс. руб.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28.05.2018 </w:t>
            </w:r>
            <w:hyperlink r:id="rId154" w:history="1">
              <w:r>
                <w:rPr>
                  <w:color w:val="0000FF"/>
                </w:rPr>
                <w:t>N 219-П</w:t>
              </w:r>
            </w:hyperlink>
            <w:r>
              <w:t xml:space="preserve">, от 08.10.2018 </w:t>
            </w:r>
            <w:hyperlink r:id="rId155" w:history="1">
              <w:r>
                <w:rPr>
                  <w:color w:val="0000FF"/>
                </w:rPr>
                <w:t>N 424-П</w:t>
              </w:r>
            </w:hyperlink>
            <w:r>
              <w:t xml:space="preserve">, от 28.06.2019 </w:t>
            </w:r>
            <w:hyperlink r:id="rId156" w:history="1">
              <w:r>
                <w:rPr>
                  <w:color w:val="0000FF"/>
                </w:rPr>
                <w:t>N 289-П</w:t>
              </w:r>
            </w:hyperlink>
            <w:r>
              <w:t>)</w:t>
            </w:r>
          </w:p>
        </w:tc>
      </w:tr>
      <w:tr w:rsidR="002D051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</w:pPr>
            <w:r>
              <w:t>Ожидаемые результаты реализации</w:t>
            </w:r>
          </w:p>
          <w:p w:rsidR="002D0517" w:rsidRDefault="002D0517">
            <w:pPr>
              <w:pStyle w:val="ConsPlusNormal"/>
            </w:pPr>
            <w:r>
              <w:t>Подпрограммы 6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t>1) приведение технического состояния зданий и помещений учреждений культуры в удовлетворительное состояние;</w:t>
            </w:r>
          </w:p>
          <w:p w:rsidR="002D0517" w:rsidRDefault="002D0517">
            <w:pPr>
              <w:pStyle w:val="ConsPlusNormal"/>
              <w:jc w:val="both"/>
            </w:pPr>
            <w:r>
              <w:t xml:space="preserve">2) создание условий для укрепления материально-технической базы краевых государственных и муниципальных </w:t>
            </w:r>
            <w:r>
              <w:lastRenderedPageBreak/>
              <w:t>учреждений культуры</w:t>
            </w:r>
          </w:p>
          <w:p w:rsidR="002D0517" w:rsidRDefault="002D0517">
            <w:pPr>
              <w:pStyle w:val="ConsPlusNormal"/>
              <w:jc w:val="both"/>
            </w:pPr>
            <w:r>
              <w:t>3) обеспечение внедрения цифровых технологий в сфере культуры</w:t>
            </w:r>
          </w:p>
        </w:tc>
      </w:tr>
      <w:tr w:rsidR="002D05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28.06.2019 N 289-П)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  <w:outlineLvl w:val="2"/>
      </w:pPr>
      <w:r>
        <w:t>1. Приоритеты и цели региональной политики</w:t>
      </w:r>
    </w:p>
    <w:p w:rsidR="002D0517" w:rsidRDefault="002D0517">
      <w:pPr>
        <w:pStyle w:val="ConsPlusNormal"/>
        <w:jc w:val="center"/>
      </w:pPr>
      <w:r>
        <w:t>в сфере реализации Программы</w:t>
      </w:r>
    </w:p>
    <w:p w:rsidR="002D0517" w:rsidRDefault="002D0517">
      <w:pPr>
        <w:pStyle w:val="ConsPlusNormal"/>
        <w:jc w:val="center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</w:p>
    <w:p w:rsidR="002D0517" w:rsidRDefault="002D0517">
      <w:pPr>
        <w:pStyle w:val="ConsPlusNormal"/>
        <w:jc w:val="center"/>
      </w:pPr>
      <w:r>
        <w:t>Камчатского края от 28.05.2018 N 219-П)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>
        <w:t>1.1. Приоритетами региональной политики в сфере реализации Программы являются: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1) укрепление единого культурного пространства на основе духовно-нравственных ценностей и исторических традиций;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2) сохранение культурного и исторического наследия, обеспечение условий для равной доступности разных категорий граждан к культурным ценностям;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3)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4)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5) преодоление отставания и диспропорций в культурном уровне в Камчатском крае;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6) укрепление материально-технической базы краевых государственных и муниципальных учреждений культуры;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7) повышение социального статуса работников краевых государственных и муниципальных учреждений культуры;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8) совершенствование системы подготовки кадров в сфере культуры.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1.1(1). Приоритеты и цели региональной политики в сфере реализации Программы определены в соответствии с Основами государственной культурной политики, утвержденными </w:t>
      </w:r>
      <w:hyperlink r:id="rId15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24.12.2014 N 808 "Об утверждении Основ государственной культурной политики", </w:t>
      </w:r>
      <w:hyperlink r:id="rId16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а также </w:t>
      </w:r>
      <w:hyperlink r:id="rId161" w:history="1">
        <w:r>
          <w:rPr>
            <w:color w:val="0000FF"/>
          </w:rPr>
          <w:t>Стратегией</w:t>
        </w:r>
      </w:hyperlink>
      <w:r>
        <w:t xml:space="preserve"> государственной культурной политики на период до 2030 года, утвержденной Распоряжением Правительства Российской Федерации от 29.02.2016 N 326-р.</w:t>
      </w:r>
    </w:p>
    <w:p w:rsidR="002D0517" w:rsidRDefault="002D0517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28.06.2019 N 289-П)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1.2. Основной целью Программы является 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Камчатского края, увеличение числа посещений учреждений культуры.</w:t>
      </w:r>
    </w:p>
    <w:p w:rsidR="002D0517" w:rsidRDefault="002D0517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28.06.2019 N 289-П)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1.3. Для оценки хода реализации Программы предусмотрены целевые </w:t>
      </w:r>
      <w:hyperlink w:anchor="P897" w:history="1">
        <w:r>
          <w:rPr>
            <w:color w:val="0000FF"/>
          </w:rPr>
          <w:t>показатели</w:t>
        </w:r>
      </w:hyperlink>
      <w:r>
        <w:t xml:space="preserve"> (индикаторы) Программы и подпрограмм Программы и их значениях согласно приложению 1 к Программе.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1.3(1). В рамках реализации Программы предоставляются: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lastRenderedPageBreak/>
        <w:t>1) по основному мероприятию 3.3 "А2 Региональный проект "Создание условий для реализации творческого потенциала нации ("Творческие люди")" Подпрограммы 3 - субсидии некоммерческим организациям на реализацию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2) по основному мероприятию 5.8 "Предоставление субсидий негосударственным организациям, в том числе СОНКО, для реализации творческих проектов в сфере культуры" Подпрограммы 5 - субсидии некоммерческим организациям в Камчатском крае для реализации творческих проектов в сфере культуры;</w:t>
      </w:r>
    </w:p>
    <w:p w:rsidR="002D0517" w:rsidRDefault="002D0517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28.06.2019 N 289-П)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1.3(2). Субсидии, указанные в части 1.3(1) настоящего раздела, предоставляются в порядке, установленном приказами Министерства культуры Камчатского края.</w:t>
      </w:r>
    </w:p>
    <w:p w:rsidR="002D0517" w:rsidRDefault="002D0517">
      <w:pPr>
        <w:pStyle w:val="ConsPlusNormal"/>
        <w:jc w:val="both"/>
      </w:pPr>
      <w:r>
        <w:t xml:space="preserve">(часть 1.3(2) введена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28.06.2019 N 289-П)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1.4. </w:t>
      </w:r>
      <w:hyperlink w:anchor="P1675" w:history="1">
        <w:r>
          <w:rPr>
            <w:color w:val="0000FF"/>
          </w:rPr>
          <w:t>Основные мероприятия</w:t>
        </w:r>
      </w:hyperlink>
      <w:r>
        <w:t xml:space="preserve"> Программы приведены в приложении 2 к Программе.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1.5. </w:t>
      </w:r>
      <w:hyperlink w:anchor="P1941" w:history="1">
        <w:r>
          <w:rPr>
            <w:color w:val="0000FF"/>
          </w:rPr>
          <w:t>Финансовое обеспечение</w:t>
        </w:r>
      </w:hyperlink>
      <w:r>
        <w:t xml:space="preserve"> Программы приведено в приложении 3 к Программе.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  <w:outlineLvl w:val="2"/>
      </w:pPr>
      <w:r>
        <w:t>2. Обобщенная характеристика основных</w:t>
      </w:r>
    </w:p>
    <w:p w:rsidR="002D0517" w:rsidRDefault="002D0517">
      <w:pPr>
        <w:pStyle w:val="ConsPlusNormal"/>
        <w:jc w:val="center"/>
      </w:pPr>
      <w:r>
        <w:t>мероприятий, реализуемых органами местного самоуправления</w:t>
      </w:r>
    </w:p>
    <w:p w:rsidR="002D0517" w:rsidRDefault="002D0517">
      <w:pPr>
        <w:pStyle w:val="ConsPlusNormal"/>
        <w:jc w:val="center"/>
      </w:pPr>
      <w:r>
        <w:t>муниципальных образований в Камчатском крае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>
        <w:t xml:space="preserve">2.1. Программа предусматривает участие муниципальных образований в Камчатском крае в реализации следующих </w:t>
      </w:r>
      <w:hyperlink w:anchor="P1675" w:history="1">
        <w:r>
          <w:rPr>
            <w:color w:val="0000FF"/>
          </w:rPr>
          <w:t>основных мероприятий</w:t>
        </w:r>
      </w:hyperlink>
      <w:r>
        <w:t>, предусмотренных приложением 2 к Программе: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1) по </w:t>
      </w:r>
      <w:hyperlink w:anchor="P407" w:history="1">
        <w:r>
          <w:rPr>
            <w:color w:val="0000FF"/>
          </w:rPr>
          <w:t>Подпрограмме 3</w:t>
        </w:r>
      </w:hyperlink>
      <w:r>
        <w:t xml:space="preserve"> - основного мероприятия 3.2 "Поддержка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2) по Подпрограмме 6: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а) основного мероприятия 6.1 "Инвестиционные мероприятия в сфере культуры";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б) основного мероприятия 6.2 "Проведение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работ";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в) основного мероприятия 6.3 "Проведение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культуры";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г) основного мероприятия 6.4 "А1 Региональный проект "Обеспечение качественно нового уровня развития инфраструктуры культуры ("Культурная среда")</w:t>
      </w:r>
    </w:p>
    <w:p w:rsidR="002D0517" w:rsidRDefault="002D0517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28.06.2019 N 289-П)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2.2. В целях реализации основных мероприятий, указанных в части 2.1 настоящего раздела, местным бюджетам из краевого бюджета предоставляются субсидии в соответствии с приложениями 4 и 5 к Программе и (или) иные межбюджетные трансферты в соответствии с законом Камчатского края о краевом бюджете на соответствующий финансовый год и на плановый период, Порядком предоставления из краевого бюджета иных межбюджетных трансфертов бюджетам муниципальных образований в Камчатском крае, утвержденным </w:t>
      </w:r>
      <w:hyperlink r:id="rId16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21.03.2019 N 134-П, а также перечнем расходных обязательств </w:t>
      </w:r>
      <w:r>
        <w:lastRenderedPageBreak/>
        <w:t>Камчатского края по предоставлению из краевого бюджета местным бюджетам иных межбюджетных трансфертов в соответствующем финансовом году и в плановом периоде, ежегодно утверждаемым постановлением Правительства Камчатского края.</w:t>
      </w:r>
    </w:p>
    <w:p w:rsidR="002D0517" w:rsidRDefault="002D0517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28.06.2019 N 289-П)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  <w:outlineLvl w:val="2"/>
      </w:pPr>
      <w:r>
        <w:t>3. Методика оценки эффективности Программы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3.2. Оценка эффективности Программы производится с учетом следующих составляющих: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1) оценки степени достижения целей и решения задач (далее - степень реализации) Программы;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3.4. Степень достижения планового значения показателя (индикатора) Программы определяется по формулам: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1) для показателей (индикаторов), желаемой тенденцией развития которых является увеличение значений: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</w:pPr>
      <w:r w:rsidRPr="006233EB">
        <w:rPr>
          <w:position w:val="-9"/>
        </w:rPr>
        <w:pict>
          <v:shape id="_x0000_i1025" style="width:118.5pt;height:21pt" coordsize="" o:spt="100" adj="0,,0" path="" filled="f" stroked="f">
            <v:stroke joinstyle="miter"/>
            <v:imagedata r:id="rId169" o:title="base_23848_168929_32768"/>
            <v:formulas/>
            <v:path o:connecttype="segments"/>
          </v:shape>
        </w:pict>
      </w:r>
      <w:r>
        <w:t>, где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 w:rsidRPr="006233EB">
        <w:rPr>
          <w:position w:val="-8"/>
        </w:rPr>
        <w:pict>
          <v:shape id="_x0000_i1026" style="width:37.5pt;height:19.5pt" coordsize="" o:spt="100" adj="0,,0" path="" filled="f" stroked="f">
            <v:stroke joinstyle="miter"/>
            <v:imagedata r:id="rId170" o:title="base_23848_168929_32769"/>
            <v:formulas/>
            <v:path o:connecttype="segments"/>
          </v:shape>
        </w:pict>
      </w:r>
      <w:r>
        <w:t xml:space="preserve"> - степень достижения планового значения показателя (индикатора) Программы;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9"/>
        </w:rPr>
        <w:pict>
          <v:shape id="_x0000_i1027" style="width:33pt;height:21pt" coordsize="" o:spt="100" adj="0,,0" path="" filled="f" stroked="f">
            <v:stroke joinstyle="miter"/>
            <v:imagedata r:id="rId171" o:title="base_23848_168929_32770"/>
            <v:formulas/>
            <v:path o:connecttype="segments"/>
          </v:shape>
        </w:pict>
      </w:r>
      <w:r>
        <w:t xml:space="preserve"> - значение показателя (индикатора), фактически достигнутое на конец отчетного периода;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8"/>
        </w:rPr>
        <w:pict>
          <v:shape id="_x0000_i1028" style="width:33pt;height:18.75pt" coordsize="" o:spt="100" adj="0,,0" path="" filled="f" stroked="f">
            <v:stroke joinstyle="miter"/>
            <v:imagedata r:id="rId172" o:title="base_23848_168929_32771"/>
            <v:formulas/>
            <v:path o:connecttype="segments"/>
          </v:shape>
        </w:pict>
      </w:r>
      <w:r>
        <w:t xml:space="preserve"> - плановое значение показателя (индикатора) Программы;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</w:pPr>
      <w:r w:rsidRPr="006233EB">
        <w:rPr>
          <w:position w:val="-9"/>
        </w:rPr>
        <w:pict>
          <v:shape id="_x0000_i1029" style="width:122.25pt;height:21pt" coordsize="" o:spt="100" adj="0,,0" path="" filled="f" stroked="f">
            <v:stroke joinstyle="miter"/>
            <v:imagedata r:id="rId173" o:title="base_23848_168929_32772"/>
            <v:formulas/>
            <v:path o:connecttype="segments"/>
          </v:shape>
        </w:pic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>
        <w:t>3.5. Степень реализации Программы определяется по формуле: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</w:pPr>
      <w:r w:rsidRPr="006233EB">
        <w:rPr>
          <w:position w:val="-26"/>
        </w:rPr>
        <w:pict>
          <v:shape id="_x0000_i1030" style="width:113.25pt;height:37.5pt" coordsize="" o:spt="100" adj="0,,0" path="" filled="f" stroked="f">
            <v:stroke joinstyle="miter"/>
            <v:imagedata r:id="rId174" o:title="base_23848_168929_32773"/>
            <v:formulas/>
            <v:path o:connecttype="segments"/>
          </v:shape>
        </w:pict>
      </w:r>
      <w:r>
        <w:t>, где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 w:rsidRPr="006233EB">
        <w:rPr>
          <w:position w:val="-8"/>
        </w:rPr>
        <w:pict>
          <v:shape id="_x0000_i1031" style="width:29.25pt;height:18.75pt" coordsize="" o:spt="100" adj="0,,0" path="" filled="f" stroked="f">
            <v:stroke joinstyle="miter"/>
            <v:imagedata r:id="rId175" o:title="base_23848_168929_32774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3"/>
        </w:rPr>
        <w:pict>
          <v:shape id="_x0000_i1032" style="width:16.5pt;height:14.25pt" coordsize="" o:spt="100" adj="0,,0" path="" filled="f" stroked="f">
            <v:stroke joinstyle="miter"/>
            <v:imagedata r:id="rId176" o:title="base_23848_168929_32775"/>
            <v:formulas/>
            <v:path o:connecttype="segments"/>
          </v:shape>
        </w:pict>
      </w:r>
      <w:r>
        <w:t xml:space="preserve"> - число показателей (индикаторов) Программы.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lastRenderedPageBreak/>
        <w:t xml:space="preserve">При использовании данной формулы в случае, если </w:t>
      </w:r>
      <w:r w:rsidRPr="006233EB">
        <w:rPr>
          <w:position w:val="-8"/>
        </w:rPr>
        <w:pict>
          <v:shape id="_x0000_i1033" style="width:37.5pt;height:19.5pt" coordsize="" o:spt="100" adj="0,,0" path="" filled="f" stroked="f">
            <v:stroke joinstyle="miter"/>
            <v:imagedata r:id="rId177" o:title="base_23848_168929_32776"/>
            <v:formulas/>
            <v:path o:connecttype="segments"/>
          </v:shape>
        </w:pict>
      </w:r>
      <w:r>
        <w:t xml:space="preserve"> больше 1, значение </w:t>
      </w:r>
      <w:r w:rsidRPr="006233EB">
        <w:rPr>
          <w:position w:val="-8"/>
        </w:rPr>
        <w:pict>
          <v:shape id="_x0000_i1034" style="width:37.5pt;height:19.5pt" coordsize="" o:spt="100" adj="0,,0" path="" filled="f" stroked="f">
            <v:stroke joinstyle="miter"/>
            <v:imagedata r:id="rId178" o:title="base_23848_168929_32777"/>
            <v:formulas/>
            <v:path o:connecttype="segments"/>
          </v:shape>
        </w:pict>
      </w:r>
      <w:r>
        <w:t xml:space="preserve"> принимается равным 1.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3.6. Степень соответствия запланированному уровню затрат краевого бюджета определяется для Программы в целом: по формуле: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</w:pPr>
      <w:r w:rsidRPr="006233EB">
        <w:rPr>
          <w:position w:val="-9"/>
        </w:rPr>
        <w:pict>
          <v:shape id="_x0000_i1035" style="width:1in;height:21pt" coordsize="" o:spt="100" adj="0,,0" path="" filled="f" stroked="f">
            <v:stroke joinstyle="miter"/>
            <v:imagedata r:id="rId179" o:title="base_23848_168929_32778"/>
            <v:formulas/>
            <v:path o:connecttype="segments"/>
          </v:shape>
        </w:pict>
      </w:r>
      <w:r>
        <w:t>, где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 w:rsidRPr="006233EB">
        <w:rPr>
          <w:position w:val="-9"/>
        </w:rPr>
        <w:pict>
          <v:shape id="_x0000_i1036" style="width:30pt;height:21pt" coordsize="" o:spt="100" adj="0,,0" path="" filled="f" stroked="f">
            <v:stroke joinstyle="miter"/>
            <v:imagedata r:id="rId180" o:title="base_23848_168929_3277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9"/>
        </w:rPr>
        <w:pict>
          <v:shape id="_x0000_i1037" style="width:16.5pt;height:21pt" coordsize="" o:spt="100" adj="0,,0" path="" filled="f" stroked="f">
            <v:stroke joinstyle="miter"/>
            <v:imagedata r:id="rId181" o:title="base_23848_168929_32780"/>
            <v:formulas/>
            <v:path o:connecttype="segments"/>
          </v:shape>
        </w:pict>
      </w:r>
      <w:r>
        <w:t xml:space="preserve"> - фактические расходы краевого бюджета на реализацию Программы в отчетном году;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8"/>
        </w:rPr>
        <w:pict>
          <v:shape id="_x0000_i1038" style="width:15.75pt;height:18.75pt" coordsize="" o:spt="100" adj="0,,0" path="" filled="f" stroked="f">
            <v:stroke joinstyle="miter"/>
            <v:imagedata r:id="rId182" o:title="base_23848_168929_32781"/>
            <v:formulas/>
            <v:path o:connecttype="segments"/>
          </v:shape>
        </w:pict>
      </w:r>
      <w:r>
        <w:t xml:space="preserve"> - плановые расходы краевого бюджета на реализацию Программы в отчетном году.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3.7. Степень реализации контрольных событий определяется для Про граммы в целом по формуле: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</w:pPr>
      <w:r w:rsidRPr="006233EB">
        <w:rPr>
          <w:position w:val="-8"/>
        </w:rPr>
        <w:pict>
          <v:shape id="_x0000_i1039" style="width:91.5pt;height:19.5pt" coordsize="" o:spt="100" adj="0,,0" path="" filled="f" stroked="f">
            <v:stroke joinstyle="miter"/>
            <v:imagedata r:id="rId183" o:title="base_23848_168929_32782"/>
            <v:formulas/>
            <v:path o:connecttype="segments"/>
          </v:shape>
        </w:pict>
      </w:r>
      <w:r>
        <w:t>, где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 w:rsidRPr="006233EB">
        <w:rPr>
          <w:position w:val="-8"/>
        </w:rPr>
        <w:pict>
          <v:shape id="_x0000_i1040" style="width:29.25pt;height:19.5pt" coordsize="" o:spt="100" adj="0,,0" path="" filled="f" stroked="f">
            <v:stroke joinstyle="miter"/>
            <v:imagedata r:id="rId184" o:title="base_23848_168929_32783"/>
            <v:formulas/>
            <v:path o:connecttype="segments"/>
          </v:shape>
        </w:pict>
      </w:r>
      <w:r>
        <w:t xml:space="preserve"> - степень реализации контрольных событий;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8"/>
        </w:rPr>
        <w:pict>
          <v:shape id="_x0000_i1041" style="width:26.25pt;height:18.75pt" coordsize="" o:spt="100" adj="0,,0" path="" filled="f" stroked="f">
            <v:stroke joinstyle="miter"/>
            <v:imagedata r:id="rId185" o:title="base_23848_168929_32784"/>
            <v:formulas/>
            <v:path o:connecttype="segments"/>
          </v:shape>
        </w:pict>
      </w:r>
      <w: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4"/>
        </w:rPr>
        <w:pict>
          <v:shape id="_x0000_i1042" style="width:22.5pt;height:15.75pt" coordsize="" o:spt="100" adj="0,,0" path="" filled="f" stroked="f">
            <v:stroke joinstyle="miter"/>
            <v:imagedata r:id="rId186" o:title="base_23848_168929_32785"/>
            <v:formulas/>
            <v:path o:connecttype="segments"/>
          </v:shape>
        </w:pict>
      </w:r>
      <w:r>
        <w:t xml:space="preserve"> - общее количество контрольных событий, запланированных к реализации в отчетном году.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</w:pPr>
      <w:r w:rsidRPr="006233EB">
        <w:rPr>
          <w:position w:val="-25"/>
        </w:rPr>
        <w:pict>
          <v:shape id="_x0000_i1043" style="width:145.5pt;height:36pt" coordsize="" o:spt="100" adj="0,,0" path="" filled="f" stroked="f">
            <v:stroke joinstyle="miter"/>
            <v:imagedata r:id="rId187" o:title="base_23848_168929_32786"/>
            <v:formulas/>
            <v:path o:connecttype="segments"/>
          </v:shape>
        </w:pict>
      </w:r>
      <w:r>
        <w:t>, где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 w:rsidRPr="006233EB">
        <w:rPr>
          <w:position w:val="-8"/>
        </w:rPr>
        <w:pict>
          <v:shape id="_x0000_i1044" style="width:29.25pt;height:18.75pt" coordsize="" o:spt="100" adj="0,,0" path="" filled="f" stroked="f">
            <v:stroke joinstyle="miter"/>
            <v:imagedata r:id="rId188" o:title="base_23848_168929_32787"/>
            <v:formulas/>
            <v:path o:connecttype="segments"/>
          </v:shape>
        </w:pict>
      </w:r>
      <w:r>
        <w:t xml:space="preserve"> - эффективность реализации Программы;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8"/>
        </w:rPr>
        <w:pict>
          <v:shape id="_x0000_i1045" style="width:29.25pt;height:18.75pt" coordsize="" o:spt="100" adj="0,,0" path="" filled="f" stroked="f">
            <v:stroke joinstyle="miter"/>
            <v:imagedata r:id="rId189" o:title="base_23848_168929_32788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9"/>
        </w:rPr>
        <w:pict>
          <v:shape id="_x0000_i1046" style="width:30pt;height:21pt" coordsize="" o:spt="100" adj="0,,0" path="" filled="f" stroked="f">
            <v:stroke joinstyle="miter"/>
            <v:imagedata r:id="rId190" o:title="base_23848_168929_3278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8"/>
        </w:rPr>
        <w:pict>
          <v:shape id="_x0000_i1047" style="width:29.25pt;height:19.5pt" coordsize="" o:spt="100" adj="0,,0" path="" filled="f" stroked="f">
            <v:stroke joinstyle="miter"/>
            <v:imagedata r:id="rId191" o:title="base_23848_168929_32790"/>
            <v:formulas/>
            <v:path o:connecttype="segments"/>
          </v:shape>
        </w:pict>
      </w:r>
      <w:r>
        <w:t xml:space="preserve"> - степень реализации контрольных событий.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3.9. Эффективность реализации Программы признается: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1) высокой в случае, если значение </w:t>
      </w:r>
      <w:r w:rsidRPr="006233EB">
        <w:rPr>
          <w:position w:val="-8"/>
        </w:rPr>
        <w:pict>
          <v:shape id="_x0000_i1048" style="width:29.25pt;height:18.75pt" coordsize="" o:spt="100" adj="0,,0" path="" filled="f" stroked="f">
            <v:stroke joinstyle="miter"/>
            <v:imagedata r:id="rId188" o:title="base_23848_168929_32791"/>
            <v:formulas/>
            <v:path o:connecttype="segments"/>
          </v:shape>
        </w:pict>
      </w:r>
      <w:r>
        <w:t xml:space="preserve"> составляет не менее 0,95;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2) средней в случае, если значение </w:t>
      </w:r>
      <w:r w:rsidRPr="006233EB">
        <w:rPr>
          <w:position w:val="-8"/>
        </w:rPr>
        <w:pict>
          <v:shape id="_x0000_i1049" style="width:29.25pt;height:18.75pt" coordsize="" o:spt="100" adj="0,,0" path="" filled="f" stroked="f">
            <v:stroke joinstyle="miter"/>
            <v:imagedata r:id="rId188" o:title="base_23848_168929_32792"/>
            <v:formulas/>
            <v:path o:connecttype="segments"/>
          </v:shape>
        </w:pict>
      </w:r>
      <w:r>
        <w:t xml:space="preserve"> составляет не менее 0,90;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lastRenderedPageBreak/>
        <w:t xml:space="preserve">3) удовлетворительной в случае, если значение </w:t>
      </w:r>
      <w:r w:rsidRPr="006233EB">
        <w:rPr>
          <w:position w:val="-8"/>
        </w:rPr>
        <w:pict>
          <v:shape id="_x0000_i1050" style="width:29.25pt;height:18.75pt" coordsize="" o:spt="100" adj="0,,0" path="" filled="f" stroked="f">
            <v:stroke joinstyle="miter"/>
            <v:imagedata r:id="rId188" o:title="base_23848_168929_32793"/>
            <v:formulas/>
            <v:path o:connecttype="segments"/>
          </v:shape>
        </w:pict>
      </w:r>
      <w:r>
        <w:t xml:space="preserve"> составляет не менее 0,80.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3.10. В случае, если значение </w:t>
      </w:r>
      <w:r w:rsidRPr="006233EB">
        <w:rPr>
          <w:position w:val="-8"/>
        </w:rPr>
        <w:pict>
          <v:shape id="_x0000_i1051" style="width:29.25pt;height:18.75pt" coordsize="" o:spt="100" adj="0,,0" path="" filled="f" stroked="f">
            <v:stroke joinstyle="miter"/>
            <v:imagedata r:id="rId188" o:title="base_23848_168929_32794"/>
            <v:formulas/>
            <v:path o:connecttype="segments"/>
          </v:shape>
        </w:pict>
      </w:r>
      <w:r>
        <w:t xml:space="preserve"> составляет менее 0,80, реализация Программы признается недостаточно эффективной.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right"/>
        <w:outlineLvl w:val="1"/>
      </w:pPr>
      <w:bookmarkStart w:id="7" w:name="P897"/>
      <w:bookmarkEnd w:id="7"/>
      <w:r>
        <w:t>Приложение 1</w:t>
      </w:r>
    </w:p>
    <w:p w:rsidR="002D0517" w:rsidRDefault="002D0517">
      <w:pPr>
        <w:pStyle w:val="ConsPlusNormal"/>
        <w:jc w:val="right"/>
      </w:pPr>
      <w:r>
        <w:t>к Программе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</w:pPr>
      <w:r>
        <w:t>СВЕДЕНИЯ О ПОКАЗАТЕЛЯХ (ИНДИКАТОРАХ)</w:t>
      </w:r>
    </w:p>
    <w:p w:rsidR="002D0517" w:rsidRDefault="002D0517">
      <w:pPr>
        <w:pStyle w:val="ConsPlusTitle"/>
        <w:jc w:val="center"/>
      </w:pPr>
      <w:r>
        <w:t>ГОСУДАРСТВЕННОЙ ПРОГРАММЫ КАМЧАТСКОГО КРАЯ</w:t>
      </w:r>
    </w:p>
    <w:p w:rsidR="002D0517" w:rsidRDefault="002D0517">
      <w:pPr>
        <w:pStyle w:val="ConsPlusTitle"/>
        <w:jc w:val="center"/>
      </w:pPr>
      <w:r>
        <w:t>"РАЗВИТИЕ КУЛЬТУРЫ В КАМЧАТСКОМ КРАЕ" ПОДПРОГРАММ</w:t>
      </w:r>
    </w:p>
    <w:p w:rsidR="002D0517" w:rsidRDefault="002D0517">
      <w:pPr>
        <w:pStyle w:val="ConsPlusTitle"/>
        <w:jc w:val="center"/>
      </w:pPr>
      <w:r>
        <w:t>ГОСУДАРСТВЕННОЙ ПРОГРАММЫ И ИХ ЗНАЧЕНИЯХ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28.06.2019 N 289-П)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sectPr w:rsidR="002D0517" w:rsidSect="00206A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4819"/>
        <w:gridCol w:w="1757"/>
        <w:gridCol w:w="1361"/>
        <w:gridCol w:w="1190"/>
        <w:gridCol w:w="1190"/>
        <w:gridCol w:w="1190"/>
        <w:gridCol w:w="1190"/>
        <w:gridCol w:w="1190"/>
        <w:gridCol w:w="1193"/>
        <w:gridCol w:w="1272"/>
        <w:gridCol w:w="1272"/>
        <w:gridCol w:w="1272"/>
        <w:gridCol w:w="1272"/>
        <w:gridCol w:w="1272"/>
        <w:gridCol w:w="1272"/>
      </w:tblGrid>
      <w:tr w:rsidR="002D0517">
        <w:tc>
          <w:tcPr>
            <w:tcW w:w="619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N</w:t>
            </w:r>
          </w:p>
          <w:p w:rsidR="002D0517" w:rsidRDefault="002D05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819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757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6136" w:type="dxa"/>
            <w:gridSpan w:val="13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2D0517">
        <w:tc>
          <w:tcPr>
            <w:tcW w:w="619" w:type="dxa"/>
            <w:vMerge/>
          </w:tcPr>
          <w:p w:rsidR="002D0517" w:rsidRDefault="002D0517"/>
        </w:tc>
        <w:tc>
          <w:tcPr>
            <w:tcW w:w="4819" w:type="dxa"/>
            <w:vMerge/>
          </w:tcPr>
          <w:p w:rsidR="002D0517" w:rsidRDefault="002D0517"/>
        </w:tc>
        <w:tc>
          <w:tcPr>
            <w:tcW w:w="1757" w:type="dxa"/>
            <w:vMerge/>
          </w:tcPr>
          <w:p w:rsidR="002D0517" w:rsidRDefault="002D0517"/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базовое значение (2012 год)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2024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</w:t>
            </w:r>
          </w:p>
        </w:tc>
      </w:tr>
      <w:tr w:rsidR="002D0517">
        <w:tc>
          <w:tcPr>
            <w:tcW w:w="23331" w:type="dxa"/>
            <w:gridSpan w:val="16"/>
            <w:vAlign w:val="center"/>
          </w:tcPr>
          <w:p w:rsidR="002D0517" w:rsidRDefault="002D0517">
            <w:pPr>
              <w:pStyle w:val="ConsPlusNormal"/>
              <w:jc w:val="center"/>
              <w:outlineLvl w:val="1"/>
            </w:pPr>
            <w:r>
              <w:t>Государственная программа Камчатского края "Развитие культуры в Камчатском крае"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62,9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71,4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63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Увеличение количества посещений населением учреждений культуры к уровню 2012 года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8,64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30,24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32,5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Уровень удовлетворенности граждан Камчатского края качеством предоставления государственных и муниципальных услуг в сфере культуры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82,1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Прирост числа лауреатов международных конкурсов и фестивалей в сфере культуры по отношению к 2012 году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33,7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60,6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103,63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Увеличение на 15% числа посещений организаций культуры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101,0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115,0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Увеличение числа обращений к цифровым ресурсам культуры в 5 раз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(млн. обращений в год)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0,331883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0,44251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0,553138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0,663765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0,885020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1,106275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</w:t>
            </w:r>
          </w:p>
        </w:tc>
      </w:tr>
      <w:tr w:rsidR="002D0517">
        <w:tc>
          <w:tcPr>
            <w:tcW w:w="23331" w:type="dxa"/>
            <w:gridSpan w:val="16"/>
            <w:vAlign w:val="center"/>
          </w:tcPr>
          <w:p w:rsidR="002D0517" w:rsidRDefault="002D0517">
            <w:pPr>
              <w:pStyle w:val="ConsPlusNormal"/>
              <w:jc w:val="center"/>
              <w:outlineLvl w:val="1"/>
            </w:pPr>
            <w:r>
              <w:t>Подпрограмма 1 "Наследие"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Доля объектов 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74,2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74,3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94,3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Охват населения библиотечным обслуживанием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51,3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посещений библиотек (на 1 жителя в год)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4,39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5,3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Среднее число книговыдач в расчете на 1 тыс. человек населения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экземпляров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11445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11 526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11603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11865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12 560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11 800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11 891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11 880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11 920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11 930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11 940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11950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экземпляров новых поступлений в библиотечные</w:t>
            </w:r>
          </w:p>
          <w:p w:rsidR="002D0517" w:rsidRDefault="002D0517">
            <w:pPr>
              <w:pStyle w:val="ConsPlusNormal"/>
              <w:jc w:val="both"/>
            </w:pPr>
            <w:r>
              <w:t>фонды общедоступных библиотек на 1 тыс. человек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экземпляров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169,2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164,6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326,5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235,1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208,6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Посещаемость музейных учреждений (на 1 жителя в год)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0,55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Среднее количество выставок в расчете на 10 тыс. человек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6,23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11,56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12,01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13,65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6,85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6,95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7,0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Увеличение количества библиографических записей в сводном электронном каталоге библиотек Камчатского края (по сравнению с предыдущим годом)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2,75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45,5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созданных модельных муниципальных библиотек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</w:tr>
      <w:tr w:rsidR="002D0517">
        <w:tc>
          <w:tcPr>
            <w:tcW w:w="23331" w:type="dxa"/>
            <w:gridSpan w:val="16"/>
            <w:vAlign w:val="center"/>
          </w:tcPr>
          <w:p w:rsidR="002D0517" w:rsidRDefault="002D0517">
            <w:pPr>
              <w:pStyle w:val="ConsPlusNormal"/>
              <w:jc w:val="center"/>
              <w:outlineLvl w:val="1"/>
            </w:pPr>
            <w:r>
              <w:t>Подпрограмма 2 "Искусство"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Среднее число зрителей на мероприятиях театров в расчете на 1 тыс. человек населения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212,5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221,7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225,9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212,0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219,1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261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Среднее число зрителей на мероприятиях концертных организаций, самостоятельных коллективов, проведенных в Камчатском крае, в расчете на 1 тыс. человек населения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482,8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418,5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377,6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578,0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445,2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388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проведенных за пределами Камчатского края в Российской Федерации гастролей концертных организаций, самостоятельных коллективов и театров по отношению к 2012 году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проведенных в Камчатском крае гастролей, выездных мероприятий концертных организаций, самостоятельных коллективов и театров по отношению к 2012 году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кинозалов, оснащенных оборудованием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</w:tr>
      <w:tr w:rsidR="002D0517">
        <w:tc>
          <w:tcPr>
            <w:tcW w:w="23331" w:type="dxa"/>
            <w:gridSpan w:val="16"/>
            <w:vAlign w:val="center"/>
          </w:tcPr>
          <w:p w:rsidR="002D0517" w:rsidRDefault="002D0517">
            <w:pPr>
              <w:pStyle w:val="ConsPlusNormal"/>
              <w:jc w:val="center"/>
              <w:outlineLvl w:val="1"/>
            </w:pPr>
            <w:r>
              <w:t>Подпрограмма 3 "Традиционная культура и народное творчество"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Увеличение численности участников культурно-досуговых мероприятий по отношению к 2012 году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46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36,29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38,6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43,78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41,69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44,14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43,77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37,95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46,8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выпуска изданий (во всех формах) по сохранению нематериального культурного наследия по отношению к 2012 году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объектов, внесенных в каталог нематериального культурного наследия Камчатского края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 xml:space="preserve">Количество некоммерческих организаций, получивших финансовую поддержку в целях реализации творческих проектов, направленных на укрепление российской гражданской </w:t>
            </w:r>
            <w:r>
              <w:lastRenderedPageBreak/>
              <w:t>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</w:t>
            </w:r>
          </w:p>
        </w:tc>
      </w:tr>
      <w:tr w:rsidR="002D0517">
        <w:tc>
          <w:tcPr>
            <w:tcW w:w="23331" w:type="dxa"/>
            <w:gridSpan w:val="16"/>
            <w:vAlign w:val="center"/>
          </w:tcPr>
          <w:p w:rsidR="002D0517" w:rsidRDefault="002D0517">
            <w:pPr>
              <w:pStyle w:val="ConsPlusNormal"/>
              <w:jc w:val="center"/>
              <w:outlineLvl w:val="1"/>
            </w:pPr>
            <w:r>
              <w:t>Подпрограмма 4 "Образование в сфере культуры"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Доля выпускников образовательных организаций среднего профессионального образования, поступивших в образовательные организации высшего образования и трудоустроившихся по специальности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Доля детей, привлекаемых к участию в творческих мероприятиях, в общем количестве детей в Камчатском крае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Доля детей, обучающихся в детских школах искусств, в общей численности учащихся с 1 по 9 классы общеобразовательных школ в Камчатском крае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</w:t>
            </w:r>
          </w:p>
        </w:tc>
      </w:tr>
      <w:tr w:rsidR="002D0517">
        <w:tc>
          <w:tcPr>
            <w:tcW w:w="23331" w:type="dxa"/>
            <w:gridSpan w:val="16"/>
            <w:vAlign w:val="center"/>
          </w:tcPr>
          <w:p w:rsidR="002D0517" w:rsidRDefault="002D0517">
            <w:pPr>
              <w:pStyle w:val="ConsPlusNormal"/>
              <w:jc w:val="center"/>
              <w:outlineLvl w:val="1"/>
            </w:pPr>
            <w:r>
              <w:t>Подпрограмма 5 "Обеспечение реализации Программы"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Доля работников краевых государственных и муниципальных учреждений культуры, прошедших повышение квалификации и переподготовку, в общем количестве работников краевых государственных и муниципальных учреждений культуры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Увеличение доли публичных библиотек, подключенных к информационно-</w:t>
            </w:r>
            <w:r>
              <w:lastRenderedPageBreak/>
              <w:t>телекоммуникационной сети "Интернет", в общем количестве библиотек в Камчатском крае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Увеличение доли музеев, имеющих сайт в информационно-телекоммуникационной сети "Интернет", в общем количестве музеев в Камчатском крае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негосударственных организаций, в том числе СОНКО, получивших финансовую поддержку в целях реализации творческих проектов в сфере культуры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</w:t>
            </w:r>
          </w:p>
        </w:tc>
      </w:tr>
      <w:tr w:rsidR="002D0517">
        <w:tc>
          <w:tcPr>
            <w:tcW w:w="23331" w:type="dxa"/>
            <w:gridSpan w:val="16"/>
            <w:vAlign w:val="center"/>
          </w:tcPr>
          <w:p w:rsidR="002D0517" w:rsidRDefault="002D0517">
            <w:pPr>
              <w:pStyle w:val="ConsPlusNormal"/>
              <w:jc w:val="center"/>
              <w:outlineLvl w:val="1"/>
            </w:pPr>
            <w:r>
              <w:t>Подпрограмма 6 "Развитие инфраструктуры в сфере культуры"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Доля краевых государственных и муниципальных учреждений культуры (с учетом детских школ 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42,0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73,6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 xml:space="preserve">Доля зданий учреждений культурно-досугового </w:t>
            </w:r>
            <w:r>
              <w:lastRenderedPageBreak/>
              <w:t>типа в сельской местности, находящихся в неудовлетворительном состоянии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созданных (реконструированных) и капитально отремонтированных объектов учреждений культуры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образовательных организаций в сфере культуры (детских школ искусств по видам искусств), оснащенных музыкальными инструментами, оборудованием и учебными материалами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учреждений культуры, получивших специализированный автотранспорт (передвижной многофункциональный культурный центр (автоклуб)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созданных виртуальных концертных залов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</w:t>
            </w:r>
          </w:p>
        </w:tc>
      </w:tr>
      <w:tr w:rsidR="002D0517">
        <w:tc>
          <w:tcPr>
            <w:tcW w:w="619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819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Количество выставочных проектов, снабженных цифровыми гидами в формате дополненной реальности (нарастающим итогом)</w:t>
            </w:r>
          </w:p>
        </w:tc>
        <w:tc>
          <w:tcPr>
            <w:tcW w:w="175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193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</w:tr>
    </w:tbl>
    <w:p w:rsidR="002D0517" w:rsidRDefault="002D0517">
      <w:pPr>
        <w:sectPr w:rsidR="002D05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right"/>
        <w:outlineLvl w:val="1"/>
      </w:pPr>
      <w:bookmarkStart w:id="8" w:name="P1675"/>
      <w:bookmarkEnd w:id="8"/>
      <w:r>
        <w:t>Приложение 2</w:t>
      </w:r>
    </w:p>
    <w:p w:rsidR="002D0517" w:rsidRDefault="002D0517">
      <w:pPr>
        <w:pStyle w:val="ConsPlusNormal"/>
        <w:jc w:val="right"/>
      </w:pPr>
      <w:r>
        <w:t>к Программе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</w:pPr>
      <w:r>
        <w:t>ПЕРЕЧЕНЬ ОСНОВНЫХ МЕРОПРИЯТИЙ</w:t>
      </w:r>
    </w:p>
    <w:p w:rsidR="002D0517" w:rsidRDefault="002D0517">
      <w:pPr>
        <w:pStyle w:val="ConsPlusTitle"/>
        <w:jc w:val="center"/>
      </w:pPr>
      <w:r>
        <w:t>ГОСУДАРСТВЕННОЙ ПРОГРАММЫ КАМЧАТСКОГО КРАЯ</w:t>
      </w:r>
    </w:p>
    <w:p w:rsidR="002D0517" w:rsidRDefault="002D0517">
      <w:pPr>
        <w:pStyle w:val="ConsPlusTitle"/>
        <w:jc w:val="center"/>
      </w:pPr>
      <w:r>
        <w:t>"РАЗВИТИЕ КУЛЬТУРЫ В КАМЧАТСКОМ КРАЕ"</w:t>
      </w:r>
    </w:p>
    <w:p w:rsidR="002D0517" w:rsidRDefault="002D0517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28.06.2019 N 289-П)</w:t>
            </w:r>
          </w:p>
        </w:tc>
      </w:tr>
    </w:tbl>
    <w:p w:rsidR="002D0517" w:rsidRDefault="002D05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118"/>
        <w:gridCol w:w="2948"/>
        <w:gridCol w:w="1558"/>
        <w:gridCol w:w="1558"/>
        <w:gridCol w:w="3912"/>
        <w:gridCol w:w="3118"/>
        <w:gridCol w:w="2098"/>
      </w:tblGrid>
      <w:tr w:rsidR="002D0517">
        <w:tc>
          <w:tcPr>
            <w:tcW w:w="581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N</w:t>
            </w:r>
          </w:p>
          <w:p w:rsidR="002D0517" w:rsidRDefault="002D05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948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Ответственный</w:t>
            </w:r>
          </w:p>
          <w:p w:rsidR="002D0517" w:rsidRDefault="002D0517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116" w:type="dxa"/>
            <w:gridSpan w:val="2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912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3118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Последствия нереализации основного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Связь с показателями (индикаторами) Программы</w:t>
            </w:r>
          </w:p>
        </w:tc>
      </w:tr>
      <w:tr w:rsidR="002D0517">
        <w:tc>
          <w:tcPr>
            <w:tcW w:w="581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948" w:type="dxa"/>
            <w:vMerge/>
          </w:tcPr>
          <w:p w:rsidR="002D0517" w:rsidRDefault="002D0517"/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окончания</w:t>
            </w:r>
          </w:p>
          <w:p w:rsidR="002D0517" w:rsidRDefault="002D0517">
            <w:pPr>
              <w:pStyle w:val="ConsPlusNormal"/>
              <w:jc w:val="center"/>
            </w:pPr>
            <w:r>
              <w:t>реализации</w:t>
            </w:r>
          </w:p>
        </w:tc>
        <w:tc>
          <w:tcPr>
            <w:tcW w:w="3912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098" w:type="dxa"/>
            <w:vMerge/>
          </w:tcPr>
          <w:p w:rsidR="002D0517" w:rsidRDefault="002D0517"/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</w:tr>
      <w:tr w:rsidR="002D0517">
        <w:tc>
          <w:tcPr>
            <w:tcW w:w="18891" w:type="dxa"/>
            <w:gridSpan w:val="8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Подпрограмма 1 "Наследие"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Сохранение, использование, популяризация и государственная охрана объектов культурного наследия, расположенных на территории Камчатского края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края; Служба охраны объектов культурного наследия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 xml:space="preserve">Наличие полной и исчерпывающей информации об объектах культурного наследия, включая информацию о его предмете охраны и территории; удовлетворительное состояние объектов культурного наследия, представляющих уникальную ценность для народов Российской Федерации; </w:t>
            </w:r>
            <w:r>
              <w:lastRenderedPageBreak/>
              <w:t>повышение доступности объектов культурного наследия;</w:t>
            </w:r>
          </w:p>
          <w:p w:rsidR="002D0517" w:rsidRDefault="002D0517">
            <w:pPr>
              <w:pStyle w:val="ConsPlusNormal"/>
              <w:jc w:val="both"/>
            </w:pPr>
            <w:r>
              <w:t>повышение эффективности использования бюджетных средств, выделяемых на сохранение объектов культурного наследия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Полная либо частичная утрата объектов культурного наследия, своеобразия историко-архитектурного облика в связи с интенсивным хозяйственным освоением исторических территорий; увеличение количества </w:t>
            </w:r>
            <w:r>
              <w:lastRenderedPageBreak/>
              <w:t>правонарушений в отношении объектов культурного наследия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Показатели 1, 1.1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Развитие библиотечного дела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Повышение качества и разнообразия библиотечных услуг;</w:t>
            </w:r>
          </w:p>
          <w:p w:rsidR="002D0517" w:rsidRDefault="002D0517">
            <w:pPr>
              <w:pStyle w:val="ConsPlusNormal"/>
              <w:jc w:val="both"/>
            </w:pPr>
            <w:r>
              <w:t>повышение доступности правовой, деловой и социально значимой информации, электронных ресурсов библиотек; уменьшение диспропорций в доступности к качественным библиотечным услугам, в том числе для граждан с ограниченными возможностями здоровья; рост количества библиотек, оснащенных современным оборудованием; повышение эффективности использования бюджетных средств, направляемых на библиотечное дело;</w:t>
            </w:r>
          </w:p>
          <w:p w:rsidR="002D0517" w:rsidRDefault="002D0517">
            <w:pPr>
              <w:pStyle w:val="ConsPlusNormal"/>
              <w:jc w:val="both"/>
            </w:pPr>
            <w:r>
              <w:t>повышение уровня комплектования книжных фондов библиотек; интеграция библиотек в единую информационную сеть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качества оказания услуг в области библиотечного дела; возникновение экономической нецелесообразности функционирования библиотек, не связанных в единую информационную сеть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2, 1.2, 1.3, 1.4, 1.5, 1.8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Развитие музейного дела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Улучшение сохранности музейных фондов; повышение качества и доступности музейных услуг;</w:t>
            </w:r>
          </w:p>
          <w:p w:rsidR="002D0517" w:rsidRDefault="002D0517">
            <w:pPr>
              <w:pStyle w:val="ConsPlusNormal"/>
              <w:jc w:val="both"/>
            </w:pPr>
            <w:r>
              <w:t xml:space="preserve">расширение разнообразия музейных услуг и форм музейной деятельности; рост востребованности музеев у населения Камчатского края; </w:t>
            </w:r>
            <w:r>
              <w:lastRenderedPageBreak/>
              <w:t>увеличение количества музеев, оснащенных современным оборудованием;</w:t>
            </w:r>
          </w:p>
          <w:p w:rsidR="002D0517" w:rsidRDefault="002D0517">
            <w:pPr>
              <w:pStyle w:val="ConsPlusNormal"/>
              <w:jc w:val="both"/>
            </w:pPr>
            <w:r>
              <w:t>уменьшение диспропорций в доступности к качественным музейным услугам, в том числе для граждан с ограниченными возможностями здоровья; повышение эффективности использования бюджетных средств, направляемых на музейное дело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Полная либо частичная утрата музейных коллекции и предметов; снижение уровня обеспечения сохранения и использования музейных фондов; снижение качества оказания государственных </w:t>
            </w:r>
            <w:r>
              <w:lastRenderedPageBreak/>
              <w:t>услуг в области музейного дела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Показатели 2, 1.6, 1.7, 1.9,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АЛ 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Улучшение качества библиотечного обслуживания за счет создания модельных библиотек; повышение уровня оснащенности библиотек современной материально-технической базой; доступ населения к современному универсальному информационно-культурному учреждению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качества оказания услуг в сфере культуры; недостижение показателей посещаемости учреждений культуры в динамике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6; 8; 1.10 таблицы приложения 1 к Программе</w:t>
            </w:r>
          </w:p>
        </w:tc>
      </w:tr>
      <w:tr w:rsidR="002D0517">
        <w:tc>
          <w:tcPr>
            <w:tcW w:w="18891" w:type="dxa"/>
            <w:gridSpan w:val="8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Подпрограмма 2 "Искусство"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Поддержка и развитие исполнительских искусств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01.10.2014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Повышение уровня качества и доступности услуг концертных организаций и театров; укрепление материально-технической базы концертных организаций и театров; повышение эффективности использования бюджетных средств, направляемых на оказание услуг концертными организациями и театрами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качества оказания услуг в области исполнительского искусства в Камчатском крае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2.1; 2.2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Проведение мероприятий международного,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Укрепление международного культурного сотрудничества;</w:t>
            </w:r>
          </w:p>
          <w:p w:rsidR="002D0517" w:rsidRDefault="002D0517">
            <w:pPr>
              <w:pStyle w:val="ConsPlusNormal"/>
              <w:jc w:val="both"/>
            </w:pPr>
            <w:r>
              <w:t>увеличение количества мероприятий, посвященных значимым событиям российской культуры и развитию культурного сотрудничества; повышение эффективности использования бюджетных средств, направляемых на организацию и проведение мероприятий, посвященных значимым событиям российской культуры и развитию культурного сотрудничества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доступа населения Камчатского края к культурным ценностям, ограничение в ознакомлении с культурой других регионов Российской Федерации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2.3; 2.4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А1 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Повышение уровня оснащенности кинозалов современной материально-технической базой; участие частного (негосударственного) сектора в оказании государственных услуг в целях создания условий для показа национальных кинофильмов; увеличение количества кинозалов, оснащенных оборудованием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качества оказания услуг в сфере культуры; недостижение показателей посещаемости учреждений культуры в динамике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6; 8; 2.5 таблицы приложения 1 к Программе</w:t>
            </w:r>
          </w:p>
        </w:tc>
      </w:tr>
      <w:tr w:rsidR="002D0517">
        <w:tc>
          <w:tcPr>
            <w:tcW w:w="18891" w:type="dxa"/>
            <w:gridSpan w:val="8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Подпрограмма 3 "Традиционная культура и народное творчество"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Организация и проведение мероприятий по сохранению нематериального культурного наследия народов Камчатского края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 xml:space="preserve">Получение исчерпывающей информации об объектах нематериального культурного наследия коренных малочисленных народов Севера, проживающих в Камчатском крае, повышение уровня сохранности и эффективности их использования; популяризация самобытной культуры и </w:t>
            </w:r>
            <w:r>
              <w:lastRenderedPageBreak/>
              <w:t>повышение качества предоставления современных услуг, направленных на сохранение и развитие культурного наследия коренных малочисленных народов Севера, проживающих в Камчатском крае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>Утрата самобытных традиций и культурного наследия коренных малочисленных народов Севера, проживающих в Камчатском крае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3.4; 3.5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Повышение уровня качества и доступности культурно-досуговых мероприятий; улучшение условий проведения в учреждениях культурно-досугового типа культурного досуга населения Камчатского края, повышение качества, доступности и разнообразия услуг; обеспечение вовлеченности всех групп населения в активную творческую деятельность; усиление государственной поддержки творческих коллективов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Утрата возможности реализации творческих способностей населения; сокращение сети учреждений культуры; снижение качества оказания услуг в области культурного досуга и традиционной народной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3.1; 3.2; 3.3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А2 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 xml:space="preserve">Реализация творческих проектов в сфере культуры, обеспечение доступа некоммерческих организаций, к бюджетным средствам, выделяемым на предоставление услуг в сфере культуры,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расширение </w:t>
            </w:r>
            <w:r>
              <w:lastRenderedPageBreak/>
              <w:t>спектра услуг в сфере культуры Камчатского края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>Отсутствие развития некоммерческого сектора в сфере культуры, недостижение плановых показателей обеспечения доступа некоммерческих организаций к бюджетным средствам и расширения спектра услуг в сфере культуры для населения Камчатского края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6; 3.6 таблицы приложения 1 к Программе</w:t>
            </w:r>
          </w:p>
        </w:tc>
      </w:tr>
      <w:tr w:rsidR="002D0517">
        <w:tc>
          <w:tcPr>
            <w:tcW w:w="18891" w:type="dxa"/>
            <w:gridSpan w:val="8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Подпрограмма 4 "Образование в сфере культуры"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Развитие системы образования в сфере культуры и искусства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Повышение уровня качества и доступности образовательных услуг в сфере культуры; усиление государственной поддержки образования в сфере культуры; повышение эффективности использования бюджетных средств, направляемых на оказание государственной поддержки развития искусства; повышение уровня развития образовательных организаций сферы культуры в Камчатском крае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качества оказания услуг в области образования в сфере культуры в Камчатском крае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4.1; 4.3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Проведение мероприятий по выявлению художественно одаренных детей и молодежи и созданию условий для их творческого развития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Создание благоприятных условий для творческого развития художественно одаренных детей и молодежи в Камчатском крае, повышение качества проведения мероприятий; повышение эффективности использования бюджетных средств, направляемых на проведение мероприятий по выявлению художественно одаренных детей и молодежи в Камчатском крае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Отсутствие возможности реализации творческих способностей одаренных детей и молодежи в Камчатском крае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4; 4.2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А2 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Создание условий для образования и творческого развития художественно одаренных детей и молодежи; усиление государственной поддержки образования в сфере культуры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Отсутствие возможности реализации творческих способностей одаренных детей и молодежи в Камчатском крае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6; 4.1 - 4.3 таблицы приложения 1 к Программе</w:t>
            </w:r>
          </w:p>
        </w:tc>
      </w:tr>
      <w:tr w:rsidR="002D0517">
        <w:tc>
          <w:tcPr>
            <w:tcW w:w="18891" w:type="dxa"/>
            <w:gridSpan w:val="8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Подпрограмма 5 "Обеспечение реализации Программы"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Развитие системы управления в сфере культуры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края; Служба охраны объектов культурного наследия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Создание эффективной системы управления реализацией Программы, эффективное управление отраслью культуры; реализация в полном объеме мероприятий Программы, достижение ее целей и задач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Недостижение установленных целей и задач Программы; снижение показателей выполнения Программы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Показатель 3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Развитие инфраструктуры в сфере культуры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края; Министерство строительства Камчатского края;</w:t>
            </w:r>
          </w:p>
          <w:p w:rsidR="002D0517" w:rsidRDefault="002D0517">
            <w:pPr>
              <w:pStyle w:val="ConsPlusNormal"/>
              <w:jc w:val="center"/>
            </w:pPr>
            <w:r>
              <w:t>Аппарат губернатора и Правительства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Реализация в полном объеме мероприятий Программы, достижение ее целей и задач; повышение качества и доступности государственных и муниципальных услуг, оказываемых в сфере культуры;</w:t>
            </w:r>
          </w:p>
          <w:p w:rsidR="002D0517" w:rsidRDefault="002D0517">
            <w:pPr>
              <w:pStyle w:val="ConsPlusNormal"/>
              <w:jc w:val="both"/>
            </w:pPr>
            <w:r>
              <w:t>вовлечение органов местного самоуправления муниципальных образований в Камчатском крае в реализацию мероприятий Программы;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Износ объектов инфраструктуры в сфере культуры и снижение качества предоставляемых государственных и муниципальных услуг, оказываемых в сфере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3; 5.2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Развитие кадрового потенциала в учреждениях культуры Камчатского края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Создание условий 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Недостижение целей и задач Программы; снижение уровня образования в сфере культуры в Камчатском крае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Показатель 5.1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Развитие цифрового контента в сфере культуры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 xml:space="preserve">Министерство культуры Камчатского края; органы местного самоуправления муниципальных образований </w:t>
            </w:r>
            <w:r>
              <w:lastRenderedPageBreak/>
              <w:t>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 xml:space="preserve">Создание необходимых условий для активизации инновационной деятельности в сфере культуры в Камчатском крае; повышение </w:t>
            </w:r>
            <w:r>
              <w:lastRenderedPageBreak/>
              <w:t>эффективности информатизации в сфере культуры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Снижение качества оказания услуг в сфере культуры; недостижение показателя увеличения числа обращений к </w:t>
            </w:r>
            <w:r>
              <w:lastRenderedPageBreak/>
              <w:t>цифровым ресурсам в сфере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Показатели 7; 5.2; 5.3; 5.4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Обеспечение проведения независимой оценки качества оказания услуг учреждениями культуры и экспертизы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01.01.2015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Улучшение качества условий оказания услуг учреждениями культуры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качества условий оказания услуг учреждениям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Показатель 3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Обеспечение проведения специальной оценки условий и нормирования труда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Создание необходимых условий для оказания качественных услуг учреждениями культуры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качества оказания услуг учреждениями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3; 5.2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Организация и проведение торжественных мероприятий, посвященных праздничным, памятным и юбилейным датам, значимым для России и Камчатского края, а также иных имиджевых и торжественных мероприятий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Формирование ценностных ориентиров общества, интереса и уважения к исторической памяти, гражданской идентичности, патриотического отношения к культурно-историческим ценностям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культурного уровня общества, деформация исторической памяти, искажение ценностных ориентиров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Показатель 3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Предоставление субсидий негосударственным организациям, в том числе СОНКО, в Камчатском крае для реализации творческих проектов в сфере культуры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Реализация творческих проектов в сфере культуры, обеспечение доступа негосударственных организаций, в том числе СОНКО, к бюджетным средствам, выделяемым на предоставление услуг в сфере культуры, расширение спектра услуг в сфере культуры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 xml:space="preserve">Отсутствие развития негосударственного сектора в сфере культуры, в том числе СОНКО, недостижение плановых показателей обеспечения доступа негосударственных организаций, в том числе СОНКО, к бюджетным средствам и расширения спектра услуг в сфере культуры для населения Камчатского </w:t>
            </w:r>
            <w:r>
              <w:lastRenderedPageBreak/>
              <w:t>края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Показатели 3, 5.4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А2 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Создание условий для привлечения в сферу культуры высококвалифицированных кадров, в том числе молодых специалистов; повышение квалификации творческих и управленческих кадров в сфере культуры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качества оказания услуг учреждениями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6; 5.5 таблицы приложения 1 к Программе</w:t>
            </w:r>
          </w:p>
        </w:tc>
      </w:tr>
      <w:tr w:rsidR="002D0517">
        <w:tc>
          <w:tcPr>
            <w:tcW w:w="18891" w:type="dxa"/>
            <w:gridSpan w:val="8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Подпрограмма 6 "Развитие инфраструктуры в сфере культуры"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Инвестиционные мероприятия в сфере культуры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края; Министерство строительства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Формирование благоприятной культурной среды, развитие инфраструктуры и модернизация объектов культуры,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Износ (отсутствие) объектов инфраструктуры в сфере культуры и снижение качества предоставляемых государственных и муниципальных услуг, оказываемых в сфере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3; 6.1; 6.2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Восстановление, модернизация и обновление инфраструктуры учреждений культуры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Износ объектов инфраструктуры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3; 6; 6.2; 6.3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 xml:space="preserve">Проведение мероприятий по укреплению материально-технической базы краевых </w:t>
            </w:r>
            <w:r>
              <w:lastRenderedPageBreak/>
              <w:t>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 xml:space="preserve">Министерство культуры Камчатского края; органы местного самоуправления </w:t>
            </w:r>
            <w:r>
              <w:lastRenderedPageBreak/>
              <w:t>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01.01.2018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 xml:space="preserve">Модернизация материально-технической базы учреждений культуры и учреждений дополнительного </w:t>
            </w:r>
            <w:r>
              <w:lastRenderedPageBreak/>
              <w:t>образования в сфере культуры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lastRenderedPageBreak/>
              <w:t xml:space="preserve">Износ материально-технической базы краевых государственных и </w:t>
            </w:r>
            <w:r>
              <w:lastRenderedPageBreak/>
              <w:t>муниципальных учреждений культуры и учреждений дополнительного образования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 xml:space="preserve">Показатели 3; 6; 6.1 таблицы приложения 1 к </w:t>
            </w:r>
            <w:r>
              <w:lastRenderedPageBreak/>
              <w:t>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6.4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А1 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Повышение уровня оснащенности учреждений культуры и учреждений дополнительного образования в сфере культуры современной материально-технической базой. Восстановление, модернизация и обновление инфраструктуры учреждений культуры. Увеличение доли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Износ материально-технической базы краевых государственных и муниципальных учреждений культуры и учреждений дополнительного образования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6; 8; 6.1-6.5 таблицы приложения 1 к Программе</w:t>
            </w:r>
          </w:p>
        </w:tc>
      </w:tr>
      <w:tr w:rsidR="002D0517">
        <w:tc>
          <w:tcPr>
            <w:tcW w:w="58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АЗ Региональный проект "Цифровизация услуг и формирование информационного пространства в сфере культуры ("Цифровая культура")"</w:t>
            </w:r>
          </w:p>
        </w:tc>
        <w:tc>
          <w:tcPr>
            <w:tcW w:w="294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55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3912" w:type="dxa"/>
            <w:vAlign w:val="center"/>
          </w:tcPr>
          <w:p w:rsidR="002D0517" w:rsidRDefault="002D0517">
            <w:pPr>
              <w:pStyle w:val="ConsPlusNormal"/>
            </w:pPr>
            <w:r>
              <w:t>Создание виртуальных концертных залов, мультимедиа-гидов по экспозициям и выставочным проектам в рамках модернизации и обновления инфраструктуры учреждений культуры; повышение качества предоставления современных музейных услуг;</w:t>
            </w:r>
          </w:p>
          <w:p w:rsidR="002D0517" w:rsidRDefault="002D0517">
            <w:pPr>
              <w:pStyle w:val="ConsPlusNormal"/>
            </w:pPr>
            <w:r>
              <w:t>популяризация музыкального искусства и повышение качества предоставления современных услуг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both"/>
            </w:pPr>
            <w:r>
              <w:t>Снижение качества оказания услуг в сфере культуры; недостижение показателя увеличения числа обращений к цифровым ресурсам в сфере культуры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Показатели 6; 7; 6.6, 6.7 таблицы приложения 1 к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right"/>
        <w:outlineLvl w:val="1"/>
      </w:pPr>
      <w:bookmarkStart w:id="9" w:name="P1941"/>
      <w:bookmarkEnd w:id="9"/>
      <w:r>
        <w:t>Приложение 3</w:t>
      </w:r>
    </w:p>
    <w:p w:rsidR="002D0517" w:rsidRDefault="002D0517">
      <w:pPr>
        <w:pStyle w:val="ConsPlusNormal"/>
        <w:jc w:val="right"/>
      </w:pPr>
      <w:r>
        <w:t>к Программе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</w:pPr>
      <w:r>
        <w:t>ФИНАНСОВОЕ ОБЕСПЕЧЕНИЕ РЕАЛИЗАЦИИ</w:t>
      </w:r>
    </w:p>
    <w:p w:rsidR="002D0517" w:rsidRDefault="002D0517">
      <w:pPr>
        <w:pStyle w:val="ConsPlusTitle"/>
        <w:jc w:val="center"/>
      </w:pPr>
      <w:r>
        <w:t>ГОСУДАРСТВЕННОЙ ПРОГРАММЫ КАМЧАТСКОГО КРАЯ</w:t>
      </w:r>
    </w:p>
    <w:p w:rsidR="002D0517" w:rsidRDefault="002D0517">
      <w:pPr>
        <w:pStyle w:val="ConsPlusTitle"/>
        <w:jc w:val="center"/>
      </w:pPr>
      <w:r>
        <w:t>"РАЗВИТИЕ КУЛЬТУРЫ В КАМЧАТСКОМ КРАЕ"</w:t>
      </w:r>
    </w:p>
    <w:p w:rsidR="002D0517" w:rsidRDefault="002D0517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28.06.2019 N 289-П)</w:t>
            </w:r>
          </w:p>
        </w:tc>
      </w:tr>
    </w:tbl>
    <w:p w:rsidR="002D0517" w:rsidRDefault="002D05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118"/>
        <w:gridCol w:w="2174"/>
        <w:gridCol w:w="1984"/>
        <w:gridCol w:w="2324"/>
        <w:gridCol w:w="2098"/>
        <w:gridCol w:w="1871"/>
        <w:gridCol w:w="1928"/>
        <w:gridCol w:w="2211"/>
        <w:gridCol w:w="2154"/>
      </w:tblGrid>
      <w:tr w:rsidR="002D0517">
        <w:tc>
          <w:tcPr>
            <w:tcW w:w="737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N</w:t>
            </w:r>
          </w:p>
          <w:p w:rsidR="002D0517" w:rsidRDefault="002D05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Наименование Программы/ подпрограммы/ мероприятия</w:t>
            </w:r>
          </w:p>
        </w:tc>
        <w:tc>
          <w:tcPr>
            <w:tcW w:w="2174" w:type="dxa"/>
            <w:vMerge w:val="restart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2586" w:type="dxa"/>
            <w:gridSpan w:val="6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Объем средств на реализацию Программы (тыс. рублей)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2018</w:t>
            </w:r>
          </w:p>
        </w:tc>
      </w:tr>
      <w:tr w:rsidR="002D0517">
        <w:tc>
          <w:tcPr>
            <w:tcW w:w="73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Государственная программа Камчатского края "Развитие культуры в Камчатском крае"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12 081 619,21313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1 483 305,11572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953 546,57031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940 954,80821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1 287 340,67490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1 257 352,64790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345 929,60548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22 030,73000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15 815,61380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1 904,11300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35 781,70000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44 074,10000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342 473,89283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22 030,73000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15 815,61380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1 904,11300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35 519,23603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42 879,10000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3 455,71265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262,46397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1 195,00000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 xml:space="preserve">за счет средств краевого бюджета, </w:t>
            </w:r>
            <w:r>
              <w:lastRenderedPageBreak/>
              <w:t>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10 998 611,00845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1 399 147,20219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873 148,87251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854 975,04721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1 174 054,94590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1 125 020,27533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9 634 564,97368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1 326 197,28200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796 366,87251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712 461,70819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751 525,99783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877 527,40399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1 226 787,83165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72 949,92019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76 782,00000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96 560,33902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418 059,30060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233 858,36184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91 305,20312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4 469,64747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13 634,50950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14 315,98311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4 607,01700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1 365,00000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1 246,00100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1 132,21800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2 736,16501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722 762,61609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57 520,16653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63 217,08400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82 829,64700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76 371,81100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85 522,10756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1 "Наследие"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2 814 187,46836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186 966,79814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188 149,26000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198 295,32800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233 417,51500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270 269,19000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20 632,31300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99,00000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251,31300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98,00000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2 743 613,30722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182 507,72900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184 155,57000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193 693,57000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229 299,44800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265 173,61300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2 725 175,00822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182 507,72900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184 155,57000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193 693,57000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229 299,44800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260 681,77800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18 438,29900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4 491,83500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54,48000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16,98000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37,50000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внебюджетных </w:t>
            </w:r>
            <w:r>
              <w:lastRenderedPageBreak/>
              <w:t>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49 887,36814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4 459,06914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3 894,69000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4 333,46500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3 990,56700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4 997,57700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Сохранение, использование, популяризация и государственная охрана объектов культурного наследия, расположенных на территории Камчатского края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34 238,29900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15 700,00000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4 491,83500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34 238,29900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15 700,00000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4 491,83500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15 800,00000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15 700,00000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18 438,29900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4 491,83500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библиотечного дела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1 850 434,37629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118 507,40758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128 737,75600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134 229,90200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161 044,19700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176 644,13100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632,31300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99,00000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25131300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98,00000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1 835 893,77171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117 092,76100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127 198,01600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132 385,04900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159 848,20300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175 056,76000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54,48000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16,98000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37,50000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13 853,81158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1 414,64658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1440,74000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1 576,56000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1 068,49400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1 489,37100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музейного дела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909 314,79306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52 759,39056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59 311,50400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64 065,42600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72 373,31800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89 133,22400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873 281,23650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49 714,96800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56 857,55400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61 308,52100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69 451,24500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85 625,01800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36 033,55656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3 044,42256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2 453,95000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2 756,90500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2 922,07300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3 508,20600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20 200,00000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20 000,00000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2 "Искусство"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3 168 140,99907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214 219,03893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236 624,37500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258 587,33000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270 946,45400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320 292,06816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24 188,30000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3 500,00000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3 134,30000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2 547 944,53014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170 950,86800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181 129,12000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189 193,74000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205 619,78100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244 818,08816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596 008,16893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43 268,17093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51 995,25500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69 393,59000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65 326,67300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72 339,68000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Поддержка и развитие исполнительских искусств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3 135 286,19607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208 614,23593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235 12437500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258 587,33000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270 646,45400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314 892,06816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5 578,30000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3 500,00000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1 329,30000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2 533 699,72714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165 346,06500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179 629,12000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189 193,74000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205 319,78100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241 223,08816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596 008,16893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43 268,17093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51 995,25500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69 393,59000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65 326,67300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72 339,68000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Проведение мероприятий международного,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17 704,80300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5 604,80300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5 400,00000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3 610,00000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1 805,00000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14 094,80300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5 604,80300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1500,00000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3 595,00000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15 150,00000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15 000,00000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внебюджетных </w:t>
            </w:r>
            <w:r>
              <w:lastRenderedPageBreak/>
              <w:t>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3 "Традиционная культура и народное творчество"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1 101 266,98726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87 693,73004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80 076,68700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83 973,04000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88 409,98988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106 110,02200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1 050 310,25322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78 430,12200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75 935,54800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78 113,45300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83 522,35188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100 260,26000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484,40600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97,15600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217,25000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48 172,32804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6 853,60804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4 141,13900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5 799,58700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4 790,48200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5 632,51200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 xml:space="preserve">Организация и проведение мероприятий по сохранению нематериального культурного наследия народов Камчатского </w:t>
            </w:r>
            <w:r>
              <w:lastRenderedPageBreak/>
              <w:t>края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4 663,21250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531,53000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4 663,21250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531,53000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1 096 603,77476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87 143,73004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80 006,68700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83 973,04000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87 878,45988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105 695,02200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1 045 647,04072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77 880,12200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75 865,54800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78 113,45300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82 990,82188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99 845,26000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484,40600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97,15600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217,25000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48 172,32804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6 853,60804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4 141,13900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5 799,58700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4 790,48200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5 632,51200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планируемые объемы обязательств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А2 Региональный проект "Создание условий для реализации творческого потенциала нации "Творческие люди"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4 "Образование в сфере культуры"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1 823 377,78367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139 556,34700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151 559,29800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152 198,15300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149 349,32347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166 282,25656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1 803 481,71611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137 282,99000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148 994,89800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149 470,19100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147 973,21147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164 778,02000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19 896,06756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2 273,35700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2 564,40000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2 727,96200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1 376,11200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1 504,23656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системы образования в сфере культуры и искусства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1 781 147,76660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132 832,14700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145 213,54800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148 361,25300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145 400,50200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163 022,65656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1 761 251,69904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130 558,79000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142 649,14800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145 633,29100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144 024,39000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161 518,42000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19 896,06756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2 273,35700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2 564,40000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2 727,96200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1 376,11200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1 504,23656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 xml:space="preserve">Проведение мероприятий по выявлению художественно </w:t>
            </w:r>
            <w:r>
              <w:lastRenderedPageBreak/>
              <w:t>одаренных детей и молодежи и созданию условий для их творческого развития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32 815,27147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6 724,20000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6 345,75000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3 836,90000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3 948,82147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3 259,60000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32 815,27147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6 724,20000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6 345,75000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3 836,90000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3 948,82147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3 259,60000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А2 Региональный проект "Создание условий для реализации творческого потенциала нации "Творческие люди"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9 414,74560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9 414,74560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5 "Обеспечение реализации Программы"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2 319 404,50303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854 869,20161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297 136,95031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247 900,95721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545 217,39255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74 874,29923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бюджета, всего,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73 490,99248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19 730,73000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12 216,61380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1 652,80000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35 691,70000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1 697,00000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70 035,27983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19 730,73000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12 216,61380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1 652,80000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35 429,23603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502,00000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3 455,71265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262,46397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1 195,00000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2 229 086,22714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829 975,49319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282 933,73651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244 504,09321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507 640,15355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72 129,19723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1 445 914,76320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757 025,57300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206 151,73651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101 990,75419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85 111,20548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62 986,52273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664 351,55981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72 949,92019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76 782,00000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96 560,33902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418 059,30060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72 866,90412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4 469,64747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9 142,67450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8 028,60000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4 497,01700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1 365,00000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1 169,02100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997,56200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8 798,68342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665,96142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621,60000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575,04300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887,97700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1 048,10200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системы управления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361 425,58845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40 706,98515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32 034,78400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35 275,30000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40 988,54747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46 293,74100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бюджета, всего,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7 543,24868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1 060,00000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981,20000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1 116,80000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1 192,00000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1 195,00000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4 087,53603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1 060,00000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981,20000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1 116,80000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929,53603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3 455,71265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262,46397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1 195,00000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всего,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350 106,55362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35 871,19900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31 053,58400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34 158,50000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39 796,54747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45 098,74100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277 239,64950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35 871,19900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31 053,58400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34 158,50000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35 326,90000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35 956,06650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72 866,90412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4 469,64747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9 142,67450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3 775,78615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3 775,78615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инфраструктуры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1 007 329,06681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92 214,15104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247 021,20251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191 208,47721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476 885,23605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63 656,65000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18 543,00000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11084,45000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34 029,20000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 xml:space="preserve">за счет средств краевого бюджета, </w:t>
            </w:r>
            <w:r>
              <w:lastRenderedPageBreak/>
              <w:t>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1 639 200,27496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772 730,59219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234 571,75251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190 039,45621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441 858,47405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928 895,71515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699 780,67200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157 789,75251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47 526,11719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23 799,17345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664 351,55981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72 949,92019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76 782,00000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96 560,33902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418 059,30060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4 252,81385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721,23085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1 365,00000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1 169,02100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997,56200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кадрового потенциала в учреждениях культуры Камчатского края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189 766,20306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14 873,66342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15 816,00000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17 902,44000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19 120,67650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18 251,97039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179 367,51964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14 207,70200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15 194,40000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16 927,39700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17 832,69950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16 803,86839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8 798,68342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665,96142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621,60000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575,04300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887,97700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1 048,10200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планируемые объемы обязательств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цифрового контента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20 072,68975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7 293,73000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150,96380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2 136,00000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1 591,77900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1 617,49984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691,09380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127,73000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150,96380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136,00000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70,50000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102,00000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19 381,59595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7 166,00000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1 521,27900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1 515,49984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Обеспечение проведения независимой оценки качества условий оказания услуг учреждениями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956,00000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98,50000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67,50000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956,00000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98,50000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67,50000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Обеспечение проведения специальной оценки условий и нормирования труда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1 083,74000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103,24000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133,00000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847,50000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1 083,74000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103,24000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133,00000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847,50000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 xml:space="preserve">Организация и проведение торжественных мероприятий, </w:t>
            </w:r>
            <w:r>
              <w:lastRenderedPageBreak/>
              <w:t>посвященных праздничным, памятным и юбилейным датам, значимым для России и Камчатского края, а также иных имиджевых и торжественных мероприятий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25 808,98598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2 024,00000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1 177,00000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6 430,65353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6 718,58800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25 808,98598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2 024,00000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1 177,00000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6 430,65353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6 718,58800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Предоставление субсидий негосударственным организациям, в том числе СОНКО. в Камчатском крае для реализации творческих проектов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10 681,55699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1 045,00000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10 681,55699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1 045,00000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А2 Региональный проект "Создание условий для реализации творческого потенциала нации "Творческие люди"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2 500,00000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2 500,00000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6 "Развитие инфраструктуры в сфере культуры"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855 241,47174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319 524,81195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624 174,97462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277 861,09694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61 738,70278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44 002,73510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562 436,27184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233 858,36184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5 748,49711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2 518,91501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Инвестиционные мероприятия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563 125,33030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234 031,58830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562 436,27184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233 858,36184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562 436,27184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233 858,36184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689,05846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173,22646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планируемые </w:t>
            </w:r>
            <w:r>
              <w:lastRenderedPageBreak/>
              <w:t>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40 622,67014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32 243,88965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7 619,60000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3 809,80000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30 612,89359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26 852,88210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2 390,17655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1 581,20755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95 864,10433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53 249,33400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69 774,70000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35 335,00000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24 934,82333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17 149,85300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1 154,58100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764,48100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152 688,77108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145 183,70000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5 990,38998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1 514,68110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 xml:space="preserve">АЗ Региональный проект </w:t>
            </w:r>
            <w:r>
              <w:lastRenderedPageBreak/>
              <w:t>"Цифровизация услуг и формирование информационного пространства в сфере культуры ("Цифровая культура")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2 940,59588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2 740,00000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200,59588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09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211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</w:tbl>
    <w:p w:rsidR="002D0517" w:rsidRDefault="002D0517">
      <w:pPr>
        <w:sectPr w:rsidR="002D05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>
        <w:t>продолжение таблицы</w:t>
      </w:r>
    </w:p>
    <w:p w:rsidR="002D0517" w:rsidRDefault="002D05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118"/>
        <w:gridCol w:w="2174"/>
        <w:gridCol w:w="1984"/>
        <w:gridCol w:w="2106"/>
        <w:gridCol w:w="2106"/>
        <w:gridCol w:w="2106"/>
        <w:gridCol w:w="2106"/>
        <w:gridCol w:w="2106"/>
        <w:gridCol w:w="2110"/>
      </w:tblGrid>
      <w:tr w:rsidR="002D0517">
        <w:tc>
          <w:tcPr>
            <w:tcW w:w="737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N</w:t>
            </w:r>
          </w:p>
          <w:p w:rsidR="002D0517" w:rsidRDefault="002D05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Наименование Программы/ подпрограммы/ мероприятия</w:t>
            </w:r>
          </w:p>
        </w:tc>
        <w:tc>
          <w:tcPr>
            <w:tcW w:w="2174" w:type="dxa"/>
            <w:vMerge w:val="restart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2640" w:type="dxa"/>
            <w:gridSpan w:val="6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Объем средств на реализацию Программы (тыс. рублей)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2024</w:t>
            </w:r>
          </w:p>
        </w:tc>
      </w:tr>
      <w:tr w:rsidR="002D0517">
        <w:tc>
          <w:tcPr>
            <w:tcW w:w="737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Государственная программа Камчатского края "Развитие культуры в Камчатском крае"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1 244 430,91034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995 588,34000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913 718,66000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955 153,39665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1 005 762,67158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1 044 465,41752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70 290,80000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313,40000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325,60000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40 753,12400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55 978,16896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58 662,25572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69 988,60000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40 414,50000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55 626,00000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58 296,00000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302,20000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313,40000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325,60000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338,62400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352,16896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366,25572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1 113 834,39149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936 750,94000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854 232,06000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854 309,15540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888 867,77962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924 270,33880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851 611,38149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841 723,84000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843 745,96000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843 403,61140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877 526,01386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912 474,90241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245 036,91000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83 541,00000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17 186,10000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11 486,10000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10 486,10000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10 905,54400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11 341,76576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11 795,43639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2 008,91885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308,11725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501,72300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410,82300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58 296,80000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58 524,00000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59 161,00000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59 783,00000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60 415,00000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61 122,00000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1 "Наследие"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279 927,29000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274 206,93000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273 870,99000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294 892,78960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296 145,38118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318 045,99643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10 000,00000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10 000,00000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275 511,29000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269 732,93000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269 244,99000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280114,78960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291 215,38118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302 963,99643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267 811,29000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267 732,93000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268 244,99000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279 074,78960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290 133,78118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301 839,13243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7 700,00000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1040,00000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1 124,86400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4 322,00000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4 474,00000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4 626,00000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4 778,00000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4 930,00000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5 082,00000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 xml:space="preserve">Сохранение, использование, популяризация и государственная охрана объектов культурного </w:t>
            </w:r>
            <w:r>
              <w:lastRenderedPageBreak/>
              <w:t>наследия, расположенных на территории Камчатского края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7 700,00000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1 040,00000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1 124,86400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7 700,00000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1040,00000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1 124,86400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7 700,00000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1040,00000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1 124,86400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библиотечного дела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181 089,60000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180 869,83000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181 231,61000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188 435,11440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195 926,75898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203 718,06934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179 851,60000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179 725,83000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180 087,61000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187 291,11440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194 782,75898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202 574,06934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1 144,00000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1 144,00000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1 144,00000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1 144,00000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1 144,00000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1 144,00000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музейного дела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91 137,69000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91 337,10000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91 639,38000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95 317,67520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99 137,02221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103 103,06310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87 959,69000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88 007,10000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88 157,38000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91 683,67520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95 351,02221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99 165,06310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3 178,00000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3 330,00000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3 482,00000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3 634,00000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3 786,00000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3 938,00000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10 100,00000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10 100,00000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10 000,00000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10 000,00000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2 "Искусство"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302 478,49106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296 619,34000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297 598,54000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307 802,08160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325 978,76486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336 994,51546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2 554,00000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7 500,00000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7 500,00000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251 289,69106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248 109,34000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248 838,54000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258 792,08160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269 218,76486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279 984,51546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48 634,80000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48 510,00000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48 760,00000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49 010,00000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49 260,00000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49 510,00000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Поддержка и развитие исполнительских искусств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297 578,49106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296 619,34000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297 598,54000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307 802,08160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318 403,76486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329 419,51546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749,00000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248 194,69106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248 109,34000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248 838,54000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258 792,08160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269 143,76486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279 909,51546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48 634,80000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48 510,00000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48 760,00000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49 010,00000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49 260,00000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49 510,00000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</w:pP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Проведение мероприятий международного,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4 900,00000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1 805,00000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3 095,00000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внебюджетных </w:t>
            </w:r>
            <w:r>
              <w:lastRenderedPageBreak/>
              <w:t>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7 575,00000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7 575,00000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7 500,00000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7 500,00000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3 "Традиционная культура и народное творчество"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104 730,47000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104 500,64000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104 961,81000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109 168,28240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113 547,21370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118 095,10224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101 615,47000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101 260,64000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101 536,81000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105 598,28240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109 822,21370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114 215,10224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3 115,00000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3 240,00000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3 425,00000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3 570,00000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3 725,00000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3 880,00000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Организация и проведение мероприятий по сохранению нематериального культурного наследия народов Камчатского края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534,56000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555,94240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578,18010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514,00000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534,56000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555,94240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578,18010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планируемые объемы обязательств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104 330,47000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103 986,64000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104 447,81000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108 633,72240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112 991,27130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117 516,92215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101 215,47000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100 746,64000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101 022,81000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105 063,72240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109 266,27130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113 636,92215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3 115,00000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3 240,00000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3 425,00000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3 570,00000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3 725,00000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3 880,00000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А2 Региональный проект "Создание условий для реализации творческого потенциала нации "Творческие люди"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4 "Образование в сфере культуры"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169 812,49000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170 228,79000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170 635,65000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177 424,07600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184 483,03904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191 848,36060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168 287,49000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168 678,79000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169 085,65000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175 849,07600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182 883,03904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190 198,36060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1 525,00000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1 575,00000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1 650,00000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системы образования в сфере культуры и искусства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166 912,49000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167 328,79000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167 735,65000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174 408,07600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181 346,39904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188 586,25500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165 387,49000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165 778,79000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166 185,65000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172 833,07600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179 746,39904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186 936,25500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1 525,00000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1 575,00000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1 650,00000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Проведение мероприятий по выявлению художественно одаренных детей и молодежи и созданию условий для их творческого развития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2 900,00000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2 900,00000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2 900,00000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2 900,00000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2 900,00000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2 900,00000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А2 Региональный проект "Создание условий для реализации творческого потенциала нации "Творческие люди"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3 016,00000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3 136,64000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3 262,10560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3 016,00000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3 136,64000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3 262,10560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5 "Обеспечение реализации Программы"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67 501,88386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65 321,14000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65 481,17000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32 448,30480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33 668,23699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34 984,96647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бюджета, всего,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313,40000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325,60000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338,62400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352,16896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366,25572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503,90000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302,20000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313,40000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325,60000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338,62400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352,16896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366,25572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65 995,78386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64 257,74000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64 355,57000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31 259,68080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32 416,06803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33 618,71075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56 509,68386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54 771,64000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54 869,47000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21 394,13680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22 155,90227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22 948,13836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9 486,10000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9 486,10000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9 486,10000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9 865,54400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10 260,16576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10 670,57239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системы управления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44 746,10000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44 757,30000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44 769,50000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10 204,16800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10 612,33472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11 036,82811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бюджета, всего,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302,20000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313,40000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325,60000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338,62400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352,16896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366,25572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302,20000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313,40000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325,60000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338,62400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352,16896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366,25572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всего,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44 443,90000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44 443,90000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44 443,90000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9 865,54400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10 260,16576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10 670,57239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34 957,80000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34 957,80000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34 957,80000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9 486,10000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9 486,10000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9 486,10000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9 865,54400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10 260,16576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10 670,57239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инфраструктуры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планируемые объемы обязательств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кадрового потенциала в учреждениях культуры Камчатского края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17 069,60000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16 428,84000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16 519,67000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17 198,45680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17 902,39507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18 682,49087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15 969,60000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15 678,84000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15 719,67000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16 348,45680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17 002,39507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17 682,49087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Развитие цифрового контента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1 852,62687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1 035,00000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1 035,00000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1 076,40000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1 119,45600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1 164,23424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103,90000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1 748,72687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1 035,00000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1 035,00000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1 076,40000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1 119,45600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1 164,23424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Обеспечение проведения независимой оценки качества условий оказания услуг учреждениями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 xml:space="preserve">Обеспечение проведения специальной оценки условий и </w:t>
            </w:r>
            <w:r>
              <w:lastRenderedPageBreak/>
              <w:t>нормирования труда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Организация и проведение торжественных мероприятий, посвященных праздничным, памятным и юбилейным датам, значимым для России и Камчатского края, а также иных имиджевых и торжественных мероприятий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1 347,00000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1 557,00000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1 619,28000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1 684,05120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1 751,41325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1 347,00000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1 557,00000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1 619,28000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1 684,05120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1 751,41325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Предоставление субсидий негосударственным организациям, в том числе СОНКО. в Камчатском крае для реализации творческих проектов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2 136,55699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2 136,55699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1 500,00000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А2 Региональный проект "Создание условий для реализации творческого потенциала нации "Творческие люди"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750,00000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Подпрограмма 6 "Развитие инфраструктуры в сфере культуры"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319 980,28542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84 711,50000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1 170,50000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33 417,86225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51 940,03580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44 496,47631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251 134,66657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84 711,50000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1 170,50000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2 695,24500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3 312,31280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3 289,65331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6 097,75657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1 170,50000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1 170,50000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2 695,24500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3 312,31280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3 289,65331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245 036,91000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83 541,00000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2 008,91885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308,11725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501,72300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410,82300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Инвестиционные мероприятия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245 552,74200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83 541,00000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 w:val="restart"/>
          </w:tcPr>
          <w:p w:rsidR="002D0517" w:rsidRDefault="002D0517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245 036,91000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83 541,00000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  <w:vMerge/>
          </w:tcPr>
          <w:p w:rsidR="002D0517" w:rsidRDefault="002D0517"/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245 036,91000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83 541,00000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515,83200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 xml:space="preserve"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</w:t>
            </w:r>
            <w:r>
              <w:lastRenderedPageBreak/>
              <w:t>в сфере культуры (в том числе проектных работ) и экспертизы выполненных работ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8 378,78049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3 809,80000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3 760,01149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808,96900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36 473,78422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1 170,50000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1 170,50000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1 217,32000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1 266,01280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1 316,65331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34 439,70000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1 643,98422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1 170,50000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1 170,50000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1 217,32000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1 266,01280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1 316,65331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390,10000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29 401,78283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31 119,84225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50 674,02300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41 493,12300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28 587,20000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29 344,50000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48 126,00000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39 126,00000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520,56498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1 467,22500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2 046,30000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1 956,30000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294,01785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308,11725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501,72300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410,82300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 w:val="restart"/>
          </w:tcPr>
          <w:p w:rsidR="002D0517" w:rsidRDefault="002D051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3118" w:type="dxa"/>
            <w:vMerge w:val="restart"/>
          </w:tcPr>
          <w:p w:rsidR="002D0517" w:rsidRDefault="002D0517">
            <w:pPr>
              <w:pStyle w:val="ConsPlusNormal"/>
              <w:jc w:val="both"/>
            </w:pPr>
            <w:r>
              <w:t>АЗ Региональный проект "Цифровизация услуг и формирование информационного пространства в сфере культуры ("Цифровая культура")</w:t>
            </w:r>
          </w:p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173,19588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1 080,70000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1 686,70000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1 070,00000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1 670,00000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173,19588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10,70000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16,70000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 xml:space="preserve">за счет средств внебюджетных </w:t>
            </w:r>
            <w:r>
              <w:lastRenderedPageBreak/>
              <w:t>источников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  <w:tr w:rsidR="002D0517">
        <w:tc>
          <w:tcPr>
            <w:tcW w:w="737" w:type="dxa"/>
            <w:vMerge/>
          </w:tcPr>
          <w:p w:rsidR="002D0517" w:rsidRDefault="002D0517"/>
        </w:tc>
        <w:tc>
          <w:tcPr>
            <w:tcW w:w="3118" w:type="dxa"/>
            <w:vMerge/>
          </w:tcPr>
          <w:p w:rsidR="002D0517" w:rsidRDefault="002D0517"/>
        </w:tc>
        <w:tc>
          <w:tcPr>
            <w:tcW w:w="2174" w:type="dxa"/>
          </w:tcPr>
          <w:p w:rsidR="002D0517" w:rsidRDefault="002D0517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  <w:vAlign w:val="center"/>
          </w:tcPr>
          <w:p w:rsidR="002D0517" w:rsidRDefault="002D0517">
            <w:pPr>
              <w:pStyle w:val="ConsPlusNormal"/>
            </w:pP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06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10" w:type="dxa"/>
            <w:vAlign w:val="center"/>
          </w:tcPr>
          <w:p w:rsidR="002D0517" w:rsidRDefault="002D0517">
            <w:pPr>
              <w:pStyle w:val="ConsPlusNormal"/>
              <w:jc w:val="center"/>
            </w:pPr>
            <w:r>
              <w:t>0,00000</w:t>
            </w:r>
          </w:p>
        </w:tc>
      </w:tr>
    </w:tbl>
    <w:p w:rsidR="002D0517" w:rsidRDefault="002D0517">
      <w:pPr>
        <w:sectPr w:rsidR="002D05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right"/>
        <w:outlineLvl w:val="1"/>
      </w:pPr>
      <w:r>
        <w:t>Приложение 4</w:t>
      </w:r>
    </w:p>
    <w:p w:rsidR="002D0517" w:rsidRDefault="002D0517">
      <w:pPr>
        <w:pStyle w:val="ConsPlusNormal"/>
        <w:jc w:val="right"/>
      </w:pPr>
      <w:r>
        <w:t>к Программе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</w:pPr>
      <w:r>
        <w:t>ПОРЯДОК</w:t>
      </w:r>
    </w:p>
    <w:p w:rsidR="002D0517" w:rsidRDefault="002D0517">
      <w:pPr>
        <w:pStyle w:val="ConsPlusTitle"/>
        <w:jc w:val="center"/>
      </w:pPr>
      <w:r>
        <w:t>ПРЕДОСТАВЛЕНИЯ СУБСИДИЙ МЕСТНЫМ БЮДЖЕТАМ</w:t>
      </w:r>
    </w:p>
    <w:p w:rsidR="002D0517" w:rsidRDefault="002D0517">
      <w:pPr>
        <w:pStyle w:val="ConsPlusTitle"/>
        <w:jc w:val="center"/>
      </w:pPr>
      <w:r>
        <w:t>НА РЕАЛИЗАЦИЮ ОСНОВНОГО МЕРОПРИЯТИЯ 3.2 "ПОДДЕРЖКА</w:t>
      </w:r>
    </w:p>
    <w:p w:rsidR="002D0517" w:rsidRDefault="002D0517">
      <w:pPr>
        <w:pStyle w:val="ConsPlusTitle"/>
        <w:jc w:val="center"/>
      </w:pPr>
      <w:r>
        <w:t>РАЗНООБРАЗНЫХ ВИДОВ И ФОРМ ТРАДИЦИОННОЙ НАРОДНОЙ КУЛЬТУРЫ</w:t>
      </w:r>
    </w:p>
    <w:p w:rsidR="002D0517" w:rsidRDefault="002D0517">
      <w:pPr>
        <w:pStyle w:val="ConsPlusTitle"/>
        <w:jc w:val="center"/>
      </w:pPr>
      <w:r>
        <w:t>И ТВОРЧЕСКИХ ИНИЦИАТИВ В ОБЛАСТИ ХУДОЖЕСТВЕННОГО</w:t>
      </w:r>
    </w:p>
    <w:p w:rsidR="002D0517" w:rsidRDefault="002D0517">
      <w:pPr>
        <w:pStyle w:val="ConsPlusTitle"/>
        <w:jc w:val="center"/>
      </w:pPr>
      <w:r>
        <w:t>САМОДЕЯТЕЛЬНОГО ТВОРЧЕСТВА И ОБЕСПЕЧЕНИЕ ДОСТУПА</w:t>
      </w:r>
    </w:p>
    <w:p w:rsidR="002D0517" w:rsidRDefault="002D0517">
      <w:pPr>
        <w:pStyle w:val="ConsPlusTitle"/>
        <w:jc w:val="center"/>
      </w:pPr>
      <w:r>
        <w:t>ГРАЖДАН К УЧАСТИЮ В КУЛЬТУРНОЙ ЖИЗНИ"</w:t>
      </w:r>
    </w:p>
    <w:p w:rsidR="002D0517" w:rsidRDefault="002D0517">
      <w:pPr>
        <w:pStyle w:val="ConsPlusTitle"/>
        <w:jc w:val="center"/>
      </w:pPr>
      <w:r>
        <w:t>ПОДПРОГРАММЫ 3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28.06.2019 N 289-П)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96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софинансирования основного мероприятия 3.2 "Поддержка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 Подпрограммы 3 (далее в настоящем Порядке - мероприятие), в части обеспечения участия творческих коллективов, созданных в муниципальных образованиях в Камчатском крае, в творческих мероприятиях международного, межрегионального и регионального значения.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2. Субсидии расходуются на следующие направления: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1) оплата проезда участников творческих коллективов к месту проведения творческих мероприятий и обратно - к постоянному месту жительства (включая оплату услуг по оформлению перевозочных (проездных) документов (билетов), предоставлению в поездах постельных принадлежностей), а также проезда из одного населенного пункта в другой, если творческие мероприятия проводятся в нескольких населенных пунктах, воздушным, железнодорожным, водным и автомобильным транспортом, но не свыше стоимости проезда: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а) воздушным транспортом в салоне экономического класса по тарифам экономического класса обслуживания;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б) водным транспортом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в) железнодорожным транспортом по тарифам, устанавливаемым перевозчиком, но не выше стоимости проезда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г) автомобильным транспортом - в автомобильном транспорте общего пользования (кроме такси);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2) оплата расходов по бронированию и найму участниками творческих коллективов жилых </w:t>
      </w:r>
      <w:r>
        <w:lastRenderedPageBreak/>
        <w:t>помещений в месте проведения творческих мероприятий, не более стоимости однокомнатного (одноместного) стандартного номера;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3) уплата взноса за участие в творческом мероприятии.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10" w:name="P5819"/>
      <w:bookmarkEnd w:id="10"/>
      <w:r>
        <w:t>3. Критерием отбора муниципальных образований в Камчатском крае для предоставления субсидий является наличие в муниципальных учреждениях культуры, расположенных в сельской местности в Камчатском крае, профессиональных творческих коллективов и (или) самодеятельных творческих коллективов, имеющих звание "Народный самодеятельный коллектив", созданных в муниципальных образованиях в Камчатском крае.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11" w:name="P5820"/>
      <w:bookmarkEnd w:id="11"/>
      <w:r>
        <w:t>4. Условием предоставления субсидий местным бюджетам является наличие утвержденных органами местного самоуправления муниципальных образований в Камчатском крае расходных обязательств муниципальных образований в Камчатском крае на осуществление мероприятия и наличие средств в местном бюджете на его реализацию в размере не менее 25% размера средств, необходимых на реализацию мероприятия.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5. Субсидии предоставляются местным бюджетам на основании соглашений о предоставлении субсидий, заключаемых между Министерством культуры Камчатского края (далее - Министерство) и органами местного самоуправления муниципальных образований в Камчатском крае в соответствии с типовой формой, утвержденной Министерством финансов Камчатского края.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6. Для заключения соглашения о предоставлении субсидий в очередном финансовом году органы местного самоуправления муниципальных образований в Камчатском крае представляют в Министерство документы, перечень, формы и срок представления которых определяются Министерством.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7. Министерство рассматривает представленные документы в течение 30 рабочих дней со дня окончания срока представления документов и по результатам их рассмотрения принимает решение о предоставлении субсидии либо об отказе в предоставлении субсидии.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8. В случае принятия решения об отказе в предоставлении субсидий Министерством в течение 10 рабочих дней со дня принятия такого решения направляется в орган местного самоуправления муниципального образования в Камчатском крае письменное уведомление с обоснованием причин отказа.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субсидий являются: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не соответствующих установленной форме и (или) с нарушением установленного срока;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 муниципальных образований в Камчатском крае для предоставления субсидий и условию предоставления субсидий, установленным </w:t>
      </w:r>
      <w:hyperlink w:anchor="P5819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820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10. В случае принятия решения о предоставлении субсидии Министерством обеспечивается включение расходных обязательств муниципальных образований в Камчатском крае на осуществление мероприятия в перечень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краевого бюджета, утверждаемый постановлением Правительства Камчатского края (далее в настоящем Порядке - перечень расходных обязательств муниципальных образований), и заключается соглашение о предоставлении субсидий не позднее 45 рабочих дней со дня принятия </w:t>
      </w:r>
      <w:r>
        <w:lastRenderedPageBreak/>
        <w:t>решения о предоставлении субсидии.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11. 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соглашения о предоставлении субсидий заключаются с учетом требований, установленных </w:t>
      </w:r>
      <w:hyperlink r:id="rId197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12. Размер субсидий, предоставляемых из краевого бюджета местным бюджетам на реализацию мероприятия, определяется по формуле: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</w:pPr>
      <w:r w:rsidRPr="006233EB">
        <w:rPr>
          <w:position w:val="-11"/>
        </w:rPr>
        <w:pict>
          <v:shape id="_x0000_i1052" style="width:114.75pt;height:22.5pt" coordsize="" o:spt="100" adj="0,,0" path="" filled="f" stroked="f">
            <v:stroke joinstyle="miter"/>
            <v:imagedata r:id="rId198" o:title="base_23848_168929_32795"/>
            <v:formulas/>
            <v:path o:connecttype="segments"/>
          </v:shape>
        </w:pict>
      </w:r>
      <w:r>
        <w:t>, где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 w:rsidRPr="006233EB">
        <w:rPr>
          <w:position w:val="-9"/>
        </w:rPr>
        <w:pict>
          <v:shape id="_x0000_i1053" style="width:16.5pt;height:21pt" coordsize="" o:spt="100" adj="0,,0" path="" filled="f" stroked="f">
            <v:stroke joinstyle="miter"/>
            <v:imagedata r:id="rId199" o:title="base_23848_168929_32796"/>
            <v:formulas/>
            <v:path o:connecttype="segments"/>
          </v:shape>
        </w:pict>
      </w:r>
      <w:r>
        <w:t xml:space="preserve"> - размер субсидии, предоставляемой бюджету </w:t>
      </w:r>
      <w:r w:rsidRPr="006233EB">
        <w:rPr>
          <w:position w:val="-6"/>
        </w:rPr>
        <w:pict>
          <v:shape id="_x0000_i1054" style="width:9pt;height:17.25pt" coordsize="" o:spt="100" adj="0,,0" path="" filled="f" stroked="f">
            <v:stroke joinstyle="miter"/>
            <v:imagedata r:id="rId200" o:title="base_23848_168929_32797"/>
            <v:formulas/>
            <v:path o:connecttype="segments"/>
          </v:shape>
        </w:pict>
      </w:r>
      <w:r>
        <w:t>-го муниципального образования в Камчатском крае на реализацию мероприятия в текущем финансовом году;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8"/>
        </w:rPr>
        <w:pict>
          <v:shape id="_x0000_i1055" style="width:17.25pt;height:19.5pt" coordsize="" o:spt="100" adj="0,,0" path="" filled="f" stroked="f">
            <v:stroke joinstyle="miter"/>
            <v:imagedata r:id="rId201" o:title="base_23848_168929_32798"/>
            <v:formulas/>
            <v:path o:connecttype="segments"/>
          </v:shape>
        </w:pict>
      </w:r>
      <w:r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 в текущем финансовом году;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9"/>
        </w:rPr>
        <w:pict>
          <v:shape id="_x0000_i1056" style="width:17.25pt;height:21pt" coordsize="" o:spt="100" adj="0,,0" path="" filled="f" stroked="f">
            <v:stroke joinstyle="miter"/>
            <v:imagedata r:id="rId202" o:title="base_23848_168929_32799"/>
            <v:formulas/>
            <v:path o:connecttype="segments"/>
          </v:shape>
        </w:pict>
      </w:r>
      <w:r>
        <w:t xml:space="preserve"> - потребность </w:t>
      </w:r>
      <w:r w:rsidRPr="006233EB">
        <w:rPr>
          <w:position w:val="-6"/>
        </w:rPr>
        <w:pict>
          <v:shape id="_x0000_i1057" style="width:9pt;height:17.25pt" coordsize="" o:spt="100" adj="0,,0" path="" filled="f" stroked="f">
            <v:stroke joinstyle="miter"/>
            <v:imagedata r:id="rId200" o:title="base_23848_168929_32800"/>
            <v:formulas/>
            <v:path o:connecttype="segments"/>
          </v:shape>
        </w:pict>
      </w:r>
      <w:r>
        <w:t>-го муниципального образования в Камчатском крае на реализацию мероприятия в текущем финансовом году, определяемая на основании документов, представленных в Министерство органом местного самоуправления муниципального образования в Камчатском крае;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pict>
          <v:shape id="_x0000_i1058" style="width:10.5pt;height:10.5pt" coordsize="" o:spt="100" adj="0,,0" path="" filled="f" stroked="f">
            <v:stroke joinstyle="miter"/>
            <v:imagedata r:id="rId203" o:title="base_23848_168929_32801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представивших в Министерство документы и соответствующих критерию отбора и условию предоставления субсидий, установленным </w:t>
      </w:r>
      <w:hyperlink w:anchor="P5819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820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13.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14. Целевые показатели результативности предоставления субсидий местным бюджетам и их значения утверждаются в перечне расходных обязательств муниципальных образований и включаются в соглашения о предоставлении субсидий.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15. Органы местного самоуправления муниципальных образований в Камчатском крае представляют в Министерство отчеты об использовании субсидий по форме и в порядке, утвержденным Министерством.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16. Оценка результативности использования предоставленных субсидий осуществляется Министерством, в том числе исходя из необходимости достижения значений показателей результативности использования субсидий, указанных в соглашениях о предоставлении субсидий, а также сроков реализации мероприятия.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17. Контроль за исполнением условий, установленных настоящим Порядком, осуществляется Министерством.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18.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lastRenderedPageBreak/>
        <w:t>19. В случае использования органами местного самоуправления муниципальных образований в Камчатском крае субсидий не по целевому назначению, нарушения ими условий предоставления и расходования субсидий, установленных настоящим Порядком, суммы средств, использованных не по целевому назначению и (или) использованных с нарушением условий предоставления и расходования субсидий, подлежат возврату в краевой бюджет в течение 30 календарных дней со дня получения уведомления Министерства.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Министерство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7 дней со дня установления факта использования субсидий не по целевому назначению, нарушения условий предоставления и расходования субсидий, установленных настоящим Порядком.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В случае, если средства субсидии не возвращены в срок, установленный абзацем первым настоящей части, Министерство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right"/>
        <w:outlineLvl w:val="1"/>
      </w:pPr>
      <w:r>
        <w:t>Приложение 5</w:t>
      </w:r>
    </w:p>
    <w:p w:rsidR="002D0517" w:rsidRDefault="002D0517">
      <w:pPr>
        <w:pStyle w:val="ConsPlusNormal"/>
        <w:jc w:val="right"/>
      </w:pPr>
      <w:r>
        <w:t>к Программе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Title"/>
        <w:jc w:val="center"/>
      </w:pPr>
      <w:r>
        <w:t>ПОРЯДОК</w:t>
      </w:r>
    </w:p>
    <w:p w:rsidR="002D0517" w:rsidRDefault="002D0517">
      <w:pPr>
        <w:pStyle w:val="ConsPlusTitle"/>
        <w:jc w:val="center"/>
      </w:pPr>
      <w:r>
        <w:t>ПРЕДОСТАВЛЕНИЯ СУБСИДИЙ МЕСТНЫМ БЮДЖЕТАМ</w:t>
      </w:r>
    </w:p>
    <w:p w:rsidR="002D0517" w:rsidRDefault="002D0517">
      <w:pPr>
        <w:pStyle w:val="ConsPlusTitle"/>
        <w:jc w:val="center"/>
      </w:pPr>
      <w:r>
        <w:t>НА РЕАЛИЗАЦИЮ ОТДЕЛЬНЫХ МЕРОПРИЯТИЙ ПОДПРОГРАММЫ 6</w:t>
      </w:r>
    </w:p>
    <w:p w:rsidR="002D0517" w:rsidRDefault="002D0517">
      <w:pPr>
        <w:pStyle w:val="ConsPlusTitle"/>
        <w:jc w:val="center"/>
      </w:pPr>
      <w:r>
        <w:t>"РАЗВИТИЕ ИНФРАСТРУКТУРЫ В СФЕРЕ КУЛЬТУРЫ"</w:t>
      </w:r>
    </w:p>
    <w:p w:rsidR="002D0517" w:rsidRDefault="002D05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5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2D0517" w:rsidRDefault="002D0517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28.06.2019 N 289-П)</w:t>
            </w:r>
          </w:p>
        </w:tc>
      </w:tr>
    </w:tbl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>
        <w:t xml:space="preserve">1. Настоящий Порядок разработан в соответствии с Бюджетным </w:t>
      </w:r>
      <w:hyperlink r:id="rId205" w:history="1">
        <w:r>
          <w:rPr>
            <w:color w:val="0000FF"/>
          </w:rPr>
          <w:t>кодексом</w:t>
        </w:r>
      </w:hyperlink>
      <w:r>
        <w:t xml:space="preserve"> Российской Федерации и регулирует вопросы предоставления субсидий местным бюджетам из краевого бюджета в целях софинансирования следующих основных мероприятий Подпрограммы 6 (далее в настоящем Порядке - мероприятия):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12" w:name="P5865"/>
      <w:bookmarkEnd w:id="12"/>
      <w:r>
        <w:t>1) основного мероприятия 6.1 "Инвестиционные мероприятия в сфере культуры";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13" w:name="P5866"/>
      <w:bookmarkEnd w:id="13"/>
      <w:r>
        <w:t>2) основного мероприятия 6.2 "Проведение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работ" в части проведения капитального и текущего ремонтов зданий и помещений муниципальных учреждений культуры и муниципальных учреждений дополнительного образования в сфере культуры (в том числе проектных работ и экспертизы выполненных работ);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14" w:name="P5867"/>
      <w:bookmarkEnd w:id="14"/>
      <w:r>
        <w:t>3) основного мероприятия 6.3 "Проведение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культуры" в части укрепления материально-технической базы муниципальных учреждений культуры и муниципальных учреждений дополнительного образования в сфере культуры путем: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а) приобретения компьютерного, мультимедийного (светового, звукового, </w:t>
      </w:r>
      <w:r>
        <w:lastRenderedPageBreak/>
        <w:t>видеопроекционного, лазерного) и иного специализированного оборудования;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б) приобретения (изготовления) музыкальных инструментов (за исключением относящихся к национальным инструментам коренных малочисленных народов Севера, Сибири и Дальнего Востока, проживающих в Камчатском крае), специализированной мебели и сценических костюмов (за исключением относящихся к национальным костюмам коренных малочисленных народов Севера, Сибири и Дальнего Востока, проживающих в Камчатском крае);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15" w:name="P5870"/>
      <w:bookmarkEnd w:id="15"/>
      <w:r>
        <w:t>4) основного мероприятия 6.4 "А1 Региональный проект "Обеспечение качественно нового уровня развития инфраструктуры культуры ("Культурная среда")" в части: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16" w:name="P5871"/>
      <w:bookmarkEnd w:id="16"/>
      <w:r>
        <w:t>а) обеспечения муниципальных учреждений дополнительного образования (детских школ искусств по всем видам искусств) музыкальными инструментами, оборудованием и материалами путем: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приобретения музыкальных инструментов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их доставку и погрузочно-разгрузочные работы;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приобретения оборудования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доставку, погрузочно-разгрузочные работы, монтаж, демонтаж (для учебных аудиторий, библиотек, залов) и выставочное оборудование, в том числе мультимедийное оборудование с соответствующим программным обеспечением;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приобретения материалов (учебники, учебные пособия, в том числе электронные издания, наглядные пособия и материалы, натюрмортный фонд, художественные альбомы, нотные издания, в том числе нотный педагогический репертуар для детских школ искусств и училищ, клавиры, партитуры и хрестоматии);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17" w:name="P5875"/>
      <w:bookmarkEnd w:id="17"/>
      <w:r>
        <w:t>б) обеспечения муниципальных учреждений культуры специализированным автотранспортом для обслуживания населения, в том числе сельского населения;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18" w:name="P5876"/>
      <w:bookmarkEnd w:id="18"/>
      <w:r>
        <w:t>в) реализации мероприятий по созданию и модернизации муниципальных учреждений культурно-досугового типа в сельской местности, включая строительство, реконструкцию и капитальный ремонт зданий.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19" w:name="P5877"/>
      <w:bookmarkEnd w:id="19"/>
      <w:r>
        <w:t>2. Критериями отбора муниципальных образований в Камчатском крае для предоставления субсидий являются: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1) на реализацию мероприятия, предусмотренного </w:t>
      </w:r>
      <w:hyperlink w:anchor="P5865" w:history="1">
        <w:r>
          <w:rPr>
            <w:color w:val="0000FF"/>
          </w:rPr>
          <w:t>пунктом 1 части 1</w:t>
        </w:r>
      </w:hyperlink>
      <w:r>
        <w:t xml:space="preserve"> настоящего Порядка, - наличие в муниципальных образованиях в Камчатском крае реализуемых (планируемых к реализации) инвестиционных проектов в сфере культуры;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2) на реализацию мероприятий, предусмотренных </w:t>
      </w:r>
      <w:hyperlink w:anchor="P5866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867" w:history="1">
        <w:r>
          <w:rPr>
            <w:color w:val="0000FF"/>
          </w:rPr>
          <w:t>3 части 1</w:t>
        </w:r>
      </w:hyperlink>
      <w:r>
        <w:t xml:space="preserve"> настоящего Порядка, - наличие потребности муниципальных образований в Камчатском крае в проведении соответствующих мероприятий в отношении муниципальных учреждений культуры и (или) муниципальных учреждений дополнительного образования в сфере культуры;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3) на реализацию мероприятия, предусмотренного </w:t>
      </w:r>
      <w:hyperlink w:anchor="P5871" w:history="1">
        <w:r>
          <w:rPr>
            <w:color w:val="0000FF"/>
          </w:rPr>
          <w:t>подпунктом "а" пункта 4 части 1</w:t>
        </w:r>
      </w:hyperlink>
      <w:r>
        <w:t xml:space="preserve"> настоящего Порядка, - реализация учебных предметов, соответствующих федеральным государственным требованиям к минимуму содержания, структуре и условиям реализации дополнительных предпрофессиональных программ в области искусств и срокам обучения по этим программам, а также в наличие потребности в обеспечении музыкальными инструментами, оборудованием и материалами;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lastRenderedPageBreak/>
        <w:t xml:space="preserve">4) на реализацию мероприятия, предусмотренного </w:t>
      </w:r>
      <w:hyperlink w:anchor="P5875" w:history="1">
        <w:r>
          <w:rPr>
            <w:color w:val="0000FF"/>
          </w:rPr>
          <w:t>подпунктом "б" пункта 4 части 1</w:t>
        </w:r>
      </w:hyperlink>
      <w:r>
        <w:t xml:space="preserve"> настоящего Порядка, - наличие потребности в достижении уровня обеспеченности муниципальных учреждений культуры специализированным автотранспортом для обслуживания населения, в том числе сельского населения, в соответствии с Методическими рекомендациями по развитию сети организаций культуры Камчатского края, утвержденными приказом Министерства культуры Камчатского края, и обеспеченности населения услугами муниципальных учреждений культуры, а также обязательство муниципального образования в Камчатском крае обеспечить за счет средств местного бюджета последующее содержание специализированного автотранспорта;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5) на реализацию мероприятия, предусмотренного </w:t>
      </w:r>
      <w:hyperlink w:anchor="P5876" w:history="1">
        <w:r>
          <w:rPr>
            <w:color w:val="0000FF"/>
          </w:rPr>
          <w:t>подпунктом "в" пункта 4 части 1</w:t>
        </w:r>
      </w:hyperlink>
      <w:r>
        <w:t xml:space="preserve"> настоящего Порядка, - наличие утвержденной в установленном порядке проектной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(в случае, если проведение экспертизы в соответствии с законодательством Российской Федерации является обязательным).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20" w:name="P5883"/>
      <w:bookmarkEnd w:id="20"/>
      <w:r>
        <w:t>3. Условием предоставления субсидий местным бюджетам является наличие утвержденных органами местного самоуправления муниципальных образований в Камчатском крае расходных обязательств муниципальных образований в Камчатском крае на осуществление мероприятий и наличие в местных бюджетах средств на их реализацию: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1) на мероприятия, предусмотренные </w:t>
      </w:r>
      <w:hyperlink w:anchor="P5865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866" w:history="1">
        <w:r>
          <w:rPr>
            <w:color w:val="0000FF"/>
          </w:rPr>
          <w:t>2</w:t>
        </w:r>
      </w:hyperlink>
      <w:r>
        <w:t xml:space="preserve"> и </w:t>
      </w:r>
      <w:hyperlink w:anchor="P5870" w:history="1">
        <w:r>
          <w:rPr>
            <w:color w:val="0000FF"/>
          </w:rPr>
          <w:t>4 части 1</w:t>
        </w:r>
      </w:hyperlink>
      <w:r>
        <w:t xml:space="preserve"> настоящего Порядка, - в размере не менее 1% размера средств, необходимых на реализацию мероприятия;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2) на мероприятия, предусмотренные </w:t>
      </w:r>
      <w:hyperlink w:anchor="P5867" w:history="1">
        <w:r>
          <w:rPr>
            <w:color w:val="0000FF"/>
          </w:rPr>
          <w:t>пунктом 3 части 1</w:t>
        </w:r>
      </w:hyperlink>
      <w:r>
        <w:t xml:space="preserve"> настоящего Порядка, - в размере не менее 25% размера средств, необходимых на реализацию мероприятия.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4. Субсидии предоставляются местным бюджетам на основании соглашений о предоставлении субсидий, заключаемых между Министерством культуры Камчатского края (далее - Министерство) и органами местного самоуправления муниципальных образований в Камчатском крае в соответствии с типовой формой, утвержденной Министерством финансов Камчатского края.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5. Соглашение о предоставлении субсидии на реализацию мероприятий, предусмотренных </w:t>
      </w:r>
      <w:hyperlink w:anchor="P5865" w:history="1">
        <w:r>
          <w:rPr>
            <w:color w:val="0000FF"/>
          </w:rPr>
          <w:t>пунктом 1</w:t>
        </w:r>
      </w:hyperlink>
      <w:r>
        <w:t xml:space="preserve"> и </w:t>
      </w:r>
      <w:hyperlink w:anchor="P5876" w:history="1">
        <w:r>
          <w:rPr>
            <w:color w:val="0000FF"/>
          </w:rPr>
          <w:t>подпунктом "в" пункта 4</w:t>
        </w:r>
      </w:hyperlink>
      <w:r>
        <w:t xml:space="preserve"> (за исключением капитального ремонта зданий) части 1 настоящего Порядка, заключается в соответствии с </w:t>
      </w:r>
      <w:hyperlink r:id="rId206" w:history="1">
        <w:r>
          <w:rPr>
            <w:color w:val="0000FF"/>
          </w:rPr>
          <w:t>Положением</w:t>
        </w:r>
      </w:hyperlink>
      <w:r>
        <w:t xml:space="preserve"> о формировании и реализации инвестиционной программы Камчатского края, утвержденным Постановлением Правительства Камчатского края от 24.10.2012 N 489-П (далее - Положение о формировании и реализации инвестиционной программы Камчатского края).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6. Соглашение о предоставлении субсидии на реализацию мероприятий, предусмотренных </w:t>
      </w:r>
      <w:hyperlink w:anchor="P5866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5867" w:history="1">
        <w:r>
          <w:rPr>
            <w:color w:val="0000FF"/>
          </w:rPr>
          <w:t>3</w:t>
        </w:r>
      </w:hyperlink>
      <w:r>
        <w:t xml:space="preserve">, </w:t>
      </w:r>
      <w:hyperlink w:anchor="P587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5875" w:history="1">
        <w:r>
          <w:rPr>
            <w:color w:val="0000FF"/>
          </w:rPr>
          <w:t>"б"</w:t>
        </w:r>
      </w:hyperlink>
      <w:r>
        <w:t xml:space="preserve"> и </w:t>
      </w:r>
      <w:hyperlink w:anchor="P5876" w:history="1">
        <w:r>
          <w:rPr>
            <w:color w:val="0000FF"/>
          </w:rPr>
          <w:t>"в"</w:t>
        </w:r>
      </w:hyperlink>
      <w:r>
        <w:t xml:space="preserve"> (в части капитального ремонта зданий) пункта 4, </w:t>
      </w:r>
      <w:hyperlink w:anchor="P5866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5870" w:history="1">
        <w:r>
          <w:rPr>
            <w:color w:val="0000FF"/>
          </w:rPr>
          <w:t>4 части 1</w:t>
        </w:r>
      </w:hyperlink>
      <w:r>
        <w:t xml:space="preserve"> настоящего Порядка, заключается в соответствии с положениями </w:t>
      </w:r>
      <w:hyperlink w:anchor="P5889" w:history="1">
        <w:r>
          <w:rPr>
            <w:color w:val="0000FF"/>
          </w:rPr>
          <w:t>частей 7</w:t>
        </w:r>
      </w:hyperlink>
      <w:r>
        <w:t xml:space="preserve"> - </w:t>
      </w:r>
      <w:hyperlink w:anchor="P5896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21" w:name="P5889"/>
      <w:bookmarkEnd w:id="21"/>
      <w:r>
        <w:t>7. Для заключения соглашения о предоставлении субсидий в очередном финансовом году органы местного самоуправления муниципальных образований в Камчатском крае представляют в Министерство документы, перечень, формы и срок представления которых определяются Министерством.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8. Министерство рассматривает представленные документы в течение 30 рабочих дней со дня окончания срока представления документов и по результатам их рассмотрения принимает решение о предоставлении субсидии либо об отказе в предоставлении субсидии.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9. В случае принятия решения об отказе в предоставлении субсидий Министерством в течение 10 рабочих дней со дня принятия такого решения направляется в орган местного самоуправления муниципального образования в Камчатском крае письменное уведомление с обоснованием </w:t>
      </w:r>
      <w:r>
        <w:lastRenderedPageBreak/>
        <w:t>причин отказа.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субсидий являются: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не соответствующих установленной форме и (или) с нарушением установленного срока;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 муниципальных образований в Камчатском крае для предоставления субсидий и условию предоставления субсидий, установленным </w:t>
      </w:r>
      <w:hyperlink w:anchor="P5877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5883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2D0517" w:rsidRDefault="002D0517">
      <w:pPr>
        <w:pStyle w:val="ConsPlusNormal"/>
        <w:spacing w:before="220"/>
        <w:ind w:firstLine="540"/>
        <w:jc w:val="both"/>
      </w:pPr>
      <w:bookmarkStart w:id="22" w:name="P5896"/>
      <w:bookmarkEnd w:id="22"/>
      <w:r>
        <w:t>11. В случае принятия решения о предоставлении субсидии Министерством обеспечивается включение расходных обязательств муниципальных образований в Камчатском крае на осуществление мероприятий в перечень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краевого бюджета, утверждаемый постановлением Правительства Камчатского края (далее в настоящем Порядке - перечень расходных обязательств муниципальных образований), и заключается соглашение о предоставлении субсидий не позднее 45 рабочих дней со дня принятия решения о предоставлении субсидии.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12. 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соглашения о предоставлении субсидий заключаются с учетом требований, установленных </w:t>
      </w:r>
      <w:hyperlink r:id="rId207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13. Размер субсидий, предоставляемых из краевого бюджета местным бюджетам на реализацию мероприятий, предусмотренных </w:t>
      </w:r>
      <w:hyperlink w:anchor="P5865" w:history="1">
        <w:r>
          <w:rPr>
            <w:color w:val="0000FF"/>
          </w:rPr>
          <w:t>пунктом 1</w:t>
        </w:r>
      </w:hyperlink>
      <w:r>
        <w:t xml:space="preserve"> и </w:t>
      </w:r>
      <w:hyperlink w:anchor="P5876" w:history="1">
        <w:r>
          <w:rPr>
            <w:color w:val="0000FF"/>
          </w:rPr>
          <w:t>подпунктом "в" пункта 4</w:t>
        </w:r>
      </w:hyperlink>
      <w:r>
        <w:t xml:space="preserve"> (за исключением капитального ремонта зданий) части 1 настоящего Порядка, определяется в соответствии с Положением о формировании и реализации инвестиционной программы Камчатского края.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 xml:space="preserve">14. Размер субсидии, предоставляемой из краевого бюджета местным бюджетам на реализацию мероприятий, предусмотренных </w:t>
      </w:r>
      <w:hyperlink w:anchor="P5866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5867" w:history="1">
        <w:r>
          <w:rPr>
            <w:color w:val="0000FF"/>
          </w:rPr>
          <w:t>3</w:t>
        </w:r>
      </w:hyperlink>
      <w:r>
        <w:t xml:space="preserve">, </w:t>
      </w:r>
      <w:hyperlink w:anchor="P587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5875" w:history="1">
        <w:r>
          <w:rPr>
            <w:color w:val="0000FF"/>
          </w:rPr>
          <w:t>"б"</w:t>
        </w:r>
      </w:hyperlink>
      <w:r>
        <w:t xml:space="preserve"> и </w:t>
      </w:r>
      <w:hyperlink w:anchor="P5876" w:history="1">
        <w:r>
          <w:rPr>
            <w:color w:val="0000FF"/>
          </w:rPr>
          <w:t>"в"</w:t>
        </w:r>
      </w:hyperlink>
      <w:r>
        <w:t xml:space="preserve"> (в части капитального ремонта зданий) пункта 4, </w:t>
      </w:r>
      <w:hyperlink w:anchor="P5866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5870" w:history="1">
        <w:r>
          <w:rPr>
            <w:color w:val="0000FF"/>
          </w:rPr>
          <w:t>4 части 1</w:t>
        </w:r>
      </w:hyperlink>
      <w:r>
        <w:t>, определяется по формуле: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center"/>
      </w:pPr>
      <w:r w:rsidRPr="006233EB">
        <w:rPr>
          <w:position w:val="-11"/>
        </w:rPr>
        <w:pict>
          <v:shape id="_x0000_i1059" style="width:129.75pt;height:22.5pt" coordsize="" o:spt="100" adj="0,,0" path="" filled="f" stroked="f">
            <v:stroke joinstyle="miter"/>
            <v:imagedata r:id="rId208" o:title="base_23848_168929_32802"/>
            <v:formulas/>
            <v:path o:connecttype="segments"/>
          </v:shape>
        </w:pict>
      </w:r>
      <w:r>
        <w:t>, где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ind w:firstLine="540"/>
        <w:jc w:val="both"/>
      </w:pPr>
      <w:r w:rsidRPr="006233EB">
        <w:rPr>
          <w:position w:val="-9"/>
        </w:rPr>
        <w:pict>
          <v:shape id="_x0000_i1060" style="width:16.5pt;height:21pt" coordsize="" o:spt="100" adj="0,,0" path="" filled="f" stroked="f">
            <v:stroke joinstyle="miter"/>
            <v:imagedata r:id="rId199" o:title="base_23848_168929_32803"/>
            <v:formulas/>
            <v:path o:connecttype="segments"/>
          </v:shape>
        </w:pict>
      </w:r>
      <w:r>
        <w:t xml:space="preserve"> - размер субсидии, предоставляемой бюджету </w:t>
      </w:r>
      <w:r w:rsidRPr="006233EB">
        <w:rPr>
          <w:position w:val="-6"/>
        </w:rPr>
        <w:pict>
          <v:shape id="_x0000_i1061" style="width:9pt;height:17.25pt" coordsize="" o:spt="100" adj="0,,0" path="" filled="f" stroked="f">
            <v:stroke joinstyle="miter"/>
            <v:imagedata r:id="rId200" o:title="base_23848_168929_32804"/>
            <v:formulas/>
            <v:path o:connecttype="segments"/>
          </v:shape>
        </w:pict>
      </w:r>
      <w:r>
        <w:t>-го муниципального образования в Камчатском крае на реализацию мероприятия в текущем финансовом году;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8"/>
        </w:rPr>
        <w:pict>
          <v:shape id="_x0000_i1062" style="width:17.25pt;height:19.5pt" coordsize="" o:spt="100" adj="0,,0" path="" filled="f" stroked="f">
            <v:stroke joinstyle="miter"/>
            <v:imagedata r:id="rId201" o:title="base_23848_168929_32805"/>
            <v:formulas/>
            <v:path o:connecttype="segments"/>
          </v:shape>
        </w:pict>
      </w:r>
      <w:r>
        <w:t xml:space="preserve"> - общий объем средств, предусмотренный на реализацию </w:t>
      </w:r>
      <w:r w:rsidRPr="006233EB">
        <w:rPr>
          <w:position w:val="-3"/>
        </w:rPr>
        <w:pict>
          <v:shape id="_x0000_i1063" style="width:7.5pt;height:14.25pt" coordsize="" o:spt="100" adj="0,,0" path="" filled="f" stroked="f">
            <v:stroke joinstyle="miter"/>
            <v:imagedata r:id="rId209" o:title="base_23848_168929_32806"/>
            <v:formulas/>
            <v:path o:connecttype="segments"/>
          </v:shape>
        </w:pict>
      </w:r>
      <w:r>
        <w:t>-того мероприятия, подлежащий распределению между муниципальными образованиями в Камчатском крае в текущем финансовом году;</w:t>
      </w:r>
    </w:p>
    <w:p w:rsidR="002D0517" w:rsidRDefault="002D0517">
      <w:pPr>
        <w:pStyle w:val="ConsPlusNormal"/>
        <w:spacing w:before="220"/>
        <w:ind w:firstLine="540"/>
        <w:jc w:val="both"/>
      </w:pPr>
      <w:r w:rsidRPr="006233EB">
        <w:rPr>
          <w:position w:val="-9"/>
        </w:rPr>
        <w:pict>
          <v:shape id="_x0000_i1064" style="width:17.25pt;height:21pt" coordsize="" o:spt="100" adj="0,,0" path="" filled="f" stroked="f">
            <v:stroke joinstyle="miter"/>
            <v:imagedata r:id="rId202" o:title="base_23848_168929_32807"/>
            <v:formulas/>
            <v:path o:connecttype="segments"/>
          </v:shape>
        </w:pict>
      </w:r>
      <w:r>
        <w:t xml:space="preserve"> - потребность </w:t>
      </w:r>
      <w:r w:rsidRPr="006233EB">
        <w:rPr>
          <w:position w:val="-6"/>
        </w:rPr>
        <w:pict>
          <v:shape id="_x0000_i1065" style="width:9pt;height:17.25pt" coordsize="" o:spt="100" adj="0,,0" path="" filled="f" stroked="f">
            <v:stroke joinstyle="miter"/>
            <v:imagedata r:id="rId200" o:title="base_23848_168929_32808"/>
            <v:formulas/>
            <v:path o:connecttype="segments"/>
          </v:shape>
        </w:pict>
      </w:r>
      <w:r>
        <w:t xml:space="preserve">-го муниципального образования в Камчатском крае на реализацию </w:t>
      </w:r>
      <w:r w:rsidRPr="006233EB">
        <w:rPr>
          <w:position w:val="-3"/>
        </w:rPr>
        <w:pict>
          <v:shape id="_x0000_i1066" style="width:7.5pt;height:14.25pt" coordsize="" o:spt="100" adj="0,,0" path="" filled="f" stroked="f">
            <v:stroke joinstyle="miter"/>
            <v:imagedata r:id="rId209" o:title="base_23848_168929_32809"/>
            <v:formulas/>
            <v:path o:connecttype="segments"/>
          </v:shape>
        </w:pict>
      </w:r>
      <w:r>
        <w:t xml:space="preserve">-того мероприятия в текущем финансовом году, определяемая на основании документов, представленных в Министерство органом местного самоуправления муниципального образования </w:t>
      </w:r>
      <w:r>
        <w:lastRenderedPageBreak/>
        <w:t>в Камчатском крае;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pict>
          <v:shape id="_x0000_i1067" style="width:10.5pt;height:10.5pt" coordsize="" o:spt="100" adj="0,,0" path="" filled="f" stroked="f">
            <v:stroke joinstyle="miter"/>
            <v:imagedata r:id="rId203" o:title="base_23848_168929_32810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представивших в Министерство документы и соответствующих критерию отбора и условию предоставления субсидий, установленным </w:t>
      </w:r>
      <w:hyperlink w:anchor="P5877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5883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16. Целевые показатели результативности предоставления субсидий местным бюджетам и их значения утверждаются в перечне расходных обязательств муниципальных образований и включаются в соглашения о предоставлении субсидий.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17. Органы местного самоуправления муниципальных образований в Камчатском крае представляют в Министерство отчеты об использовании субсидий по форме и в порядке, утвержденные Министерством.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18. Оценка результативности использования предоставленных субсидий осуществляется Министерством, в том числе исходя из необходимости достижения значений показателей результативности использования субсидий, указанных в соглашениях о предоставлении субсидий, а также сроков реализации мероприятия.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19. Контроль за исполнением условий, установленных настоящим Порядком, осуществляется Министерством.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20.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21. В случае использования органами местного самоуправления муниципальных образований в Камчатском крае субсидий не по целевому назначению, нарушения ими условий предоставления и расходования субсидий, установленных настоящим Порядком, суммы средств, использованных не по целевому назначению и (или) использованных с нарушением условий предоставления и расходования субсидий, подлежат возврату в краевой бюджет в течение 30 календарных дней со дня получения уведомления Министерства.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Министерство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7 дней со дня установления факта использования субсидий не по целевому назначению, нарушения условий предоставления и расходования субсидий, установленных настоящим Порядком.</w:t>
      </w:r>
    </w:p>
    <w:p w:rsidR="002D0517" w:rsidRDefault="002D0517">
      <w:pPr>
        <w:pStyle w:val="ConsPlusNormal"/>
        <w:spacing w:before="220"/>
        <w:ind w:firstLine="540"/>
        <w:jc w:val="both"/>
      </w:pPr>
      <w:r>
        <w:t>В случае, если средства субсидии не возвращены в срок, установленный абзацем первым настоящей части, Министерство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jc w:val="both"/>
      </w:pPr>
    </w:p>
    <w:p w:rsidR="002D0517" w:rsidRDefault="002D05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35F" w:rsidRDefault="0041035F">
      <w:bookmarkStart w:id="23" w:name="_GoBack"/>
      <w:bookmarkEnd w:id="23"/>
    </w:p>
    <w:sectPr w:rsidR="0041035F" w:rsidSect="006233E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17"/>
    <w:rsid w:val="002D0517"/>
    <w:rsid w:val="0041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E56D6-19CB-4231-A20D-AC2FD6C8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05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0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05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0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05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05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05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CC86106760B51C63290E335B4DC55CB5CA84E2B4B7B499D2FE2DDBA00EAF6237034F4B78C6DCE2D02E1FABC17B751DC33BEB0B824A81138D406FFE6p145D" TargetMode="External"/><Relationship Id="rId21" Type="http://schemas.openxmlformats.org/officeDocument/2006/relationships/hyperlink" Target="consultantplus://offline/ref=5CC86106760B51C63290E335B4DC55CB5CA84E2B4B7B499D2FE2DDBA00EAF6237034F4B78C6DCE2D02E1FABB1BB751DC33BEB0B824A81138D406FFE6p145D" TargetMode="External"/><Relationship Id="rId42" Type="http://schemas.openxmlformats.org/officeDocument/2006/relationships/hyperlink" Target="consultantplus://offline/ref=5CC86106760B51C63290E335B4DC55CB5CA84E2B4B78499923E6DDBA00EAF6237034F4B78C6DCE2D02E1FABA1FB751DC33BEB0B824A81138D406FFE6p145D" TargetMode="External"/><Relationship Id="rId63" Type="http://schemas.openxmlformats.org/officeDocument/2006/relationships/hyperlink" Target="consultantplus://offline/ref=5CC86106760B51C63290E335B4DC55CB5CA84E2B4B78469D28E8DDBA00EAF6237034F4B78C6DCE2D02E1FAB91CB751DC33BEB0B824A81138D406FFE6p145D" TargetMode="External"/><Relationship Id="rId84" Type="http://schemas.openxmlformats.org/officeDocument/2006/relationships/hyperlink" Target="consultantplus://offline/ref=5CC86106760B51C63290E335B4DC55CB5CA84E2B4B7B499D2FE2DDBA00EAF6237034F4B78C6DCE2D02E1FABF19B751DC33BEB0B824A81138D406FFE6p145D" TargetMode="External"/><Relationship Id="rId138" Type="http://schemas.openxmlformats.org/officeDocument/2006/relationships/hyperlink" Target="consultantplus://offline/ref=5CC86106760B51C63290E335B4DC55CB5CA84E2B4B78469D28E8DDBA00EAF6237034F4B78C6DCE2D02E1FABF1FB751DC33BEB0B824A81138D406FFE6p145D" TargetMode="External"/><Relationship Id="rId159" Type="http://schemas.openxmlformats.org/officeDocument/2006/relationships/hyperlink" Target="consultantplus://offline/ref=5CC86106760B51C63290FD38A2B009CF5BA412214A7B4ACC76B4DBED5FBAF0762274AAEECF2CDD2C0AFFF8BB1FpB45D" TargetMode="External"/><Relationship Id="rId170" Type="http://schemas.openxmlformats.org/officeDocument/2006/relationships/image" Target="media/image2.wmf"/><Relationship Id="rId191" Type="http://schemas.openxmlformats.org/officeDocument/2006/relationships/image" Target="media/image23.wmf"/><Relationship Id="rId205" Type="http://schemas.openxmlformats.org/officeDocument/2006/relationships/hyperlink" Target="consultantplus://offline/ref=5CC86106760B51C63290FD38A2B009CF59A116254D7A4ACC76B4DBED5FBAF0762274AAEECF2CDD2C0AFFF8BB1FpB45D" TargetMode="External"/><Relationship Id="rId107" Type="http://schemas.openxmlformats.org/officeDocument/2006/relationships/hyperlink" Target="consultantplus://offline/ref=5CC86106760B51C63290E335B4DC55CB5CA84E2B4B7B41932CE6DDBA00EAF6237034F4B78C6DCE2D02E1FAB81EB751DC33BEB0B824A81138D406FFE6p145D" TargetMode="External"/><Relationship Id="rId11" Type="http://schemas.openxmlformats.org/officeDocument/2006/relationships/hyperlink" Target="consultantplus://offline/ref=5CC86106760B51C63290E335B4DC55CB5CA84E2B4B79469E2BE7DDBA00EAF6237034F4B78C6DCE2D02E1FABB1BB751DC33BEB0B824A81138D406FFE6p145D" TargetMode="External"/><Relationship Id="rId32" Type="http://schemas.openxmlformats.org/officeDocument/2006/relationships/hyperlink" Target="consultantplus://offline/ref=5CC86106760B51C63290E335B4DC55CB5CA84E2B4B7B41932CE6DDBA00EAF6237034F4B78C6DCE2D02E1FABB1BB751DC33BEB0B824A81138D406FFE6p145D" TargetMode="External"/><Relationship Id="rId37" Type="http://schemas.openxmlformats.org/officeDocument/2006/relationships/hyperlink" Target="consultantplus://offline/ref=5CC86106760B51C63290E335B4DC55CB5CA84E2B4B7B499D2FE2DDBA00EAF6237034F4B78C6DCE2D02E1FABA1EB751DC33BEB0B824A81138D406FFE6p145D" TargetMode="External"/><Relationship Id="rId53" Type="http://schemas.openxmlformats.org/officeDocument/2006/relationships/hyperlink" Target="consultantplus://offline/ref=5CC86106760B51C63290E335B4DC55CB5CA84E2B4B7B41932CE6DDBA00EAF6237034F4B78C6DCE2D02E1FABA1DB751DC33BEB0B824A81138D406FFE6p145D" TargetMode="External"/><Relationship Id="rId58" Type="http://schemas.openxmlformats.org/officeDocument/2006/relationships/hyperlink" Target="consultantplus://offline/ref=5CC86106760B51C63290E335B4DC55CB5CA84E2B4B78469D28E8DDBA00EAF6237034F4B78C6DCE2D02E1FAB91FB751DC33BEB0B824A81138D406FFE6p145D" TargetMode="External"/><Relationship Id="rId74" Type="http://schemas.openxmlformats.org/officeDocument/2006/relationships/hyperlink" Target="consultantplus://offline/ref=5CC86106760B51C63290E335B4DC55CB5CA84E2B4B7B499D2FE2DDBA00EAF6237034F4B78C6DCE2D02E1FAB81AB751DC33BEB0B824A81138D406FFE6p145D" TargetMode="External"/><Relationship Id="rId79" Type="http://schemas.openxmlformats.org/officeDocument/2006/relationships/hyperlink" Target="consultantplus://offline/ref=5CC86106760B51C63290E335B4DC55CB5CA84E2B4B7B499D2FE2DDBA00EAF6237034F4B78C6DCE2D02E1FAB818B751DC33BEB0B824A81138D406FFE6p145D" TargetMode="External"/><Relationship Id="rId102" Type="http://schemas.openxmlformats.org/officeDocument/2006/relationships/hyperlink" Target="consultantplus://offline/ref=5CC86106760B51C63290E335B4DC55CB5CA84E2B4B7B429C2FE2DDBA00EAF6237034F4B78C6DCE2D02E1FAB81BB751DC33BEB0B824A81138D406FFE6p145D" TargetMode="External"/><Relationship Id="rId123" Type="http://schemas.openxmlformats.org/officeDocument/2006/relationships/hyperlink" Target="consultantplus://offline/ref=5CC86106760B51C63290E335B4DC55CB5CA84E2B4B7B499D2FE2DDBA00EAF6237034F4B78C6DCE2D02E1FAB31EB751DC33BEB0B824A81138D406FFE6p145D" TargetMode="External"/><Relationship Id="rId128" Type="http://schemas.openxmlformats.org/officeDocument/2006/relationships/hyperlink" Target="consultantplus://offline/ref=5CC86106760B51C63290E335B4DC55CB5CA84E2B4B7B499D2FE2DDBA00EAF6237034F4B78C6DCE2D02E1FAB31BB751DC33BEB0B824A81138D406FFE6p145D" TargetMode="External"/><Relationship Id="rId144" Type="http://schemas.openxmlformats.org/officeDocument/2006/relationships/hyperlink" Target="consultantplus://offline/ref=5CC86106760B51C63290E335B4DC55CB5CA84E2B4B7B41932CE6DDBA00EAF6237034F4B78C6DCE2D02E1FABF18B751DC33BEB0B824A81138D406FFE6p145D" TargetMode="External"/><Relationship Id="rId149" Type="http://schemas.openxmlformats.org/officeDocument/2006/relationships/hyperlink" Target="consultantplus://offline/ref=5CC86106760B51C63290E335B4DC55CB5CA84E2B4B7B499D2FE2DDBA00EAF6237034F4B78C6DCE2D02E1FBBB1FB751DC33BEB0B824A81138D406FFE6p145D" TargetMode="External"/><Relationship Id="rId5" Type="http://schemas.openxmlformats.org/officeDocument/2006/relationships/hyperlink" Target="consultantplus://offline/ref=5CC86106760B51C63290E335B4DC55CB5CA84E2B4B7E459F29E2DDBA00EAF6237034F4B78C6DCE2D02E1FABB1BB751DC33BEB0B824A81138D406FFE6p145D" TargetMode="External"/><Relationship Id="rId90" Type="http://schemas.openxmlformats.org/officeDocument/2006/relationships/hyperlink" Target="consultantplus://offline/ref=5CC86106760B51C63290E335B4DC55CB5CA84E2B4B7B499D2FE2DDBA00EAF6237034F4B78C6DCE2D02E1FABF16B751DC33BEB0B824A81138D406FFE6p145D" TargetMode="External"/><Relationship Id="rId95" Type="http://schemas.openxmlformats.org/officeDocument/2006/relationships/hyperlink" Target="consultantplus://offline/ref=5CC86106760B51C63290E335B4DC55CB5CA84E2B4B7B41932CE6DDBA00EAF6237034F4B78C6DCE2D02E1FAB81EB751DC33BEB0B824A81138D406FFE6p145D" TargetMode="External"/><Relationship Id="rId160" Type="http://schemas.openxmlformats.org/officeDocument/2006/relationships/hyperlink" Target="consultantplus://offline/ref=5CC86106760B51C63290FD38A2B009CF59A31326487D4ACC76B4DBED5FBAF0762274AAEECF2CDD2C0AFFF8BB1FpB45D" TargetMode="External"/><Relationship Id="rId165" Type="http://schemas.openxmlformats.org/officeDocument/2006/relationships/hyperlink" Target="consultantplus://offline/ref=5CC86106760B51C63290E335B4DC55CB5CA84E2B4B7B499D2FE2DDBA00EAF6237034F4B78C6DCE2D02E1FBB91DB751DC33BEB0B824A81138D406FFE6p145D" TargetMode="External"/><Relationship Id="rId181" Type="http://schemas.openxmlformats.org/officeDocument/2006/relationships/image" Target="media/image13.wmf"/><Relationship Id="rId186" Type="http://schemas.openxmlformats.org/officeDocument/2006/relationships/image" Target="media/image18.wmf"/><Relationship Id="rId211" Type="http://schemas.openxmlformats.org/officeDocument/2006/relationships/theme" Target="theme/theme1.xml"/><Relationship Id="rId22" Type="http://schemas.openxmlformats.org/officeDocument/2006/relationships/hyperlink" Target="consultantplus://offline/ref=5CC86106760B51C63290E335B4DC55CB5CA84E2B4B7B429B28E7DDBA00EAF6237034F4B79E6D962102E4E4BB16A2078D76pE42D" TargetMode="External"/><Relationship Id="rId27" Type="http://schemas.openxmlformats.org/officeDocument/2006/relationships/hyperlink" Target="consultantplus://offline/ref=5CC86106760B51C63290E335B4DC55CB5CA84E2B4B78469D28E8DDBA00EAF6237034F4B78C6DCE2D02E1FABB18B751DC33BEB0B824A81138D406FFE6p145D" TargetMode="External"/><Relationship Id="rId43" Type="http://schemas.openxmlformats.org/officeDocument/2006/relationships/hyperlink" Target="consultantplus://offline/ref=5CC86106760B51C63290E335B4DC55CB5CA84E2B4B7B499D2FE2DDBA00EAF6237034F4B78C6DCE2D02E1FABA1FB751DC33BEB0B824A81138D406FFE6p145D" TargetMode="External"/><Relationship Id="rId48" Type="http://schemas.openxmlformats.org/officeDocument/2006/relationships/hyperlink" Target="consultantplus://offline/ref=5CC86106760B51C63290E335B4DC55CB5CA84E2B4B7B429C2FE2DDBA00EAF6237034F4B78C6DCE2D02E1FABA1AB751DC33BEB0B824A81138D406FFE6p145D" TargetMode="External"/><Relationship Id="rId64" Type="http://schemas.openxmlformats.org/officeDocument/2006/relationships/hyperlink" Target="consultantplus://offline/ref=5CC86106760B51C63290E335B4DC55CB5CA84E2B4B7B499D2FE2DDBA00EAF6237034F4B78C6DCE2D02E1FAB918B751DC33BEB0B824A81138D406FFE6p145D" TargetMode="External"/><Relationship Id="rId69" Type="http://schemas.openxmlformats.org/officeDocument/2006/relationships/hyperlink" Target="consultantplus://offline/ref=5CC86106760B51C63290E335B4DC55CB5CA84E2B4B78499923E6DDBA00EAF6237034F4B78C6DCE2D02E1FAB91EB751DC33BEB0B824A81138D406FFE6p145D" TargetMode="External"/><Relationship Id="rId113" Type="http://schemas.openxmlformats.org/officeDocument/2006/relationships/hyperlink" Target="consultantplus://offline/ref=5CC86106760B51C63290E335B4DC55CB5CA84E2B4B7B41932CE6DDBA00EAF6237034F4B78C6DCE2D02E1FAB81BB751DC33BEB0B824A81138D406FFE6p145D" TargetMode="External"/><Relationship Id="rId118" Type="http://schemas.openxmlformats.org/officeDocument/2006/relationships/hyperlink" Target="consultantplus://offline/ref=5CC86106760B51C63290E335B4DC55CB5CA84E2B4B78459E2EE3DDBA00EAF6237034F4B78C6DCE2D02E1FAB918B751DC33BEB0B824A81138D406FFE6p145D" TargetMode="External"/><Relationship Id="rId134" Type="http://schemas.openxmlformats.org/officeDocument/2006/relationships/hyperlink" Target="consultantplus://offline/ref=5CC86106760B51C63290E335B4DC55CB5CA84E2B4B7B499D2FE2DDBA00EAF6237034F4B78C6DCE2D02E1FAB317B751DC33BEB0B824A81138D406FFE6p145D" TargetMode="External"/><Relationship Id="rId139" Type="http://schemas.openxmlformats.org/officeDocument/2006/relationships/hyperlink" Target="consultantplus://offline/ref=5CC86106760B51C63290E335B4DC55CB5CA84E2B4B78499923E6DDBA00EAF6237034F4B78C6DCE2D02E1FABE1BB751DC33BEB0B824A81138D406FFE6p145D" TargetMode="External"/><Relationship Id="rId80" Type="http://schemas.openxmlformats.org/officeDocument/2006/relationships/hyperlink" Target="consultantplus://offline/ref=5CC86106760B51C63290E335B4DC55CB5CA84E2B4B7B499D2FE2DDBA00EAF6237034F4B78C6DCE2D02E1FAB819B751DC33BEB0B824A81138D406FFE6p145D" TargetMode="External"/><Relationship Id="rId85" Type="http://schemas.openxmlformats.org/officeDocument/2006/relationships/hyperlink" Target="consultantplus://offline/ref=5CC86106760B51C63290E335B4DC55CB5CA84E2B4B78459E2EE3DDBA00EAF6237034F4B78C6DCE2D02E1FABA16B751DC33BEB0B824A81138D406FFE6p145D" TargetMode="External"/><Relationship Id="rId150" Type="http://schemas.openxmlformats.org/officeDocument/2006/relationships/hyperlink" Target="consultantplus://offline/ref=5CC86106760B51C63290E335B4DC55CB5CA84E2B4B7B429C2FE2DDBA00EAF6237034F4B78C6DCE2D02E1FABE18B751DC33BEB0B824A81138D406FFE6p145D" TargetMode="External"/><Relationship Id="rId155" Type="http://schemas.openxmlformats.org/officeDocument/2006/relationships/hyperlink" Target="consultantplus://offline/ref=5CC86106760B51C63290E335B4DC55CB5CA84E2B4B7B429C2FE2DDBA00EAF6237034F4B78C6DCE2D02E1FABE16B751DC33BEB0B824A81138D406FFE6p145D" TargetMode="External"/><Relationship Id="rId171" Type="http://schemas.openxmlformats.org/officeDocument/2006/relationships/image" Target="media/image3.wmf"/><Relationship Id="rId176" Type="http://schemas.openxmlformats.org/officeDocument/2006/relationships/image" Target="media/image8.wmf"/><Relationship Id="rId192" Type="http://schemas.openxmlformats.org/officeDocument/2006/relationships/hyperlink" Target="consultantplus://offline/ref=5CC86106760B51C63290E335B4DC55CB5CA84E2B4B7B499D2FE2DDBA00EAF6237034F4B78C6DCE2D02E1FBB81AB751DC33BEB0B824A81138D406FFE6p145D" TargetMode="External"/><Relationship Id="rId197" Type="http://schemas.openxmlformats.org/officeDocument/2006/relationships/hyperlink" Target="consultantplus://offline/ref=5CC86106760B51C63290FD38A2B009CF59A218254E7C4ACC76B4DBED5FBAF0763074F2E2CF29C32D00EAAEEA5AE9088D72F5BDB03FB41131pC43D" TargetMode="External"/><Relationship Id="rId206" Type="http://schemas.openxmlformats.org/officeDocument/2006/relationships/hyperlink" Target="consultantplus://offline/ref=5CC86106760B51C63290E335B4DC55CB5CA84E2B4B78479B2BE6DDBA00EAF6237034F4B78C6DCE2D02E1FABA1EB751DC33BEB0B824A81138D406FFE6p145D" TargetMode="External"/><Relationship Id="rId201" Type="http://schemas.openxmlformats.org/officeDocument/2006/relationships/image" Target="media/image27.wmf"/><Relationship Id="rId12" Type="http://schemas.openxmlformats.org/officeDocument/2006/relationships/hyperlink" Target="consultantplus://offline/ref=5CC86106760B51C63290E335B4DC55CB5CA84E2B4B79499E2CE4DDBA00EAF6237034F4B78C6DCE2D02E1FABB1BB751DC33BEB0B824A81138D406FFE6p145D" TargetMode="External"/><Relationship Id="rId17" Type="http://schemas.openxmlformats.org/officeDocument/2006/relationships/hyperlink" Target="consultantplus://offline/ref=5CC86106760B51C63290E335B4DC55CB5CA84E2B4B78469D28E8DDBA00EAF6237034F4B78C6DCE2D02E1FABB1BB751DC33BEB0B824A81138D406FFE6p145D" TargetMode="External"/><Relationship Id="rId33" Type="http://schemas.openxmlformats.org/officeDocument/2006/relationships/hyperlink" Target="consultantplus://offline/ref=5CC86106760B51C63290E335B4DC55CB5CA84E2B4B7B429C2FE2DDBA00EAF6237034F4B78C6DCE2D02E1FABB1BB751DC33BEB0B824A81138D406FFE6p145D" TargetMode="External"/><Relationship Id="rId38" Type="http://schemas.openxmlformats.org/officeDocument/2006/relationships/hyperlink" Target="consultantplus://offline/ref=5CC86106760B51C63290E335B4DC55CB5CA84E2B4B78469D28E8DDBA00EAF6237034F4B78C6DCE2D02E1FABA1AB751DC33BEB0B824A81138D406FFE6p145D" TargetMode="External"/><Relationship Id="rId59" Type="http://schemas.openxmlformats.org/officeDocument/2006/relationships/hyperlink" Target="consultantplus://offline/ref=5CC86106760B51C63290E335B4DC55CB5CA84E2B4B78499923E6DDBA00EAF6237034F4B78C6DCE2D02E1FAB91EB751DC33BEB0B824A81138D406FFE6p145D" TargetMode="External"/><Relationship Id="rId103" Type="http://schemas.openxmlformats.org/officeDocument/2006/relationships/hyperlink" Target="consultantplus://offline/ref=5CC86106760B51C63290E335B4DC55CB5CA84E2B4B7B499D2FE2DDBA00EAF6237034F4B78C6DCE2D02E1FABC1EB751DC33BEB0B824A81138D406FFE6p145D" TargetMode="External"/><Relationship Id="rId108" Type="http://schemas.openxmlformats.org/officeDocument/2006/relationships/hyperlink" Target="consultantplus://offline/ref=5CC86106760B51C63290E335B4DC55CB5CA84E2B4B7B429C2FE2DDBA00EAF6237034F4B78C6DCE2D02E1FAB818B751DC33BEB0B824A81138D406FFE6p145D" TargetMode="External"/><Relationship Id="rId124" Type="http://schemas.openxmlformats.org/officeDocument/2006/relationships/hyperlink" Target="consultantplus://offline/ref=5CC86106760B51C63290E335B4DC55CB5CA84E2B4B78469D28E8DDBA00EAF6237034F4B78C6DCE2D02E1FAB819B751DC33BEB0B824A81138D406FFE6p145D" TargetMode="External"/><Relationship Id="rId129" Type="http://schemas.openxmlformats.org/officeDocument/2006/relationships/hyperlink" Target="consultantplus://offline/ref=5CC86106760B51C63290E335B4DC55CB5CA84E2B4B78469D28E8DDBA00EAF6237034F4B78C6DCE2D02E1FAB816B751DC33BEB0B824A81138D406FFE6p145D" TargetMode="External"/><Relationship Id="rId54" Type="http://schemas.openxmlformats.org/officeDocument/2006/relationships/hyperlink" Target="consultantplus://offline/ref=5CC86106760B51C63290E335B4DC55CB5CA84E2B4B7B429C2FE2DDBA00EAF6237034F4B78C6DCE2D02E1FABA1BB751DC33BEB0B824A81138D406FFE6p145D" TargetMode="External"/><Relationship Id="rId70" Type="http://schemas.openxmlformats.org/officeDocument/2006/relationships/hyperlink" Target="consultantplus://offline/ref=5CC86106760B51C63290E335B4DC55CB5CA84E2B4B7B41932CE6DDBA00EAF6237034F4B78C6DCE2D02E1FABA17B751DC33BEB0B824A81138D406FFE6p145D" TargetMode="External"/><Relationship Id="rId75" Type="http://schemas.openxmlformats.org/officeDocument/2006/relationships/hyperlink" Target="consultantplus://offline/ref=5CC86106760B51C63290E335B4DC55CB5CA84E2B4B78459E2EE3DDBA00EAF6237034F4B78C6DCE2D02E1FABA16B751DC33BEB0B824A81138D406FFE6p145D" TargetMode="External"/><Relationship Id="rId91" Type="http://schemas.openxmlformats.org/officeDocument/2006/relationships/hyperlink" Target="consultantplus://offline/ref=5CC86106760B51C63290E335B4DC55CB5CA84E2B4B7B499D2FE2DDBA00EAF6237034F4B78C6DCE2D02E1FABE1AB751DC33BEB0B824A81138D406FFE6p145D" TargetMode="External"/><Relationship Id="rId96" Type="http://schemas.openxmlformats.org/officeDocument/2006/relationships/hyperlink" Target="consultantplus://offline/ref=5CC86106760B51C63290E335B4DC55CB5CA84E2B4B7B429C2FE2DDBA00EAF6237034F4B78C6DCE2D02E1FAB81AB751DC33BEB0B824A81138D406FFE6p145D" TargetMode="External"/><Relationship Id="rId140" Type="http://schemas.openxmlformats.org/officeDocument/2006/relationships/hyperlink" Target="consultantplus://offline/ref=5CC86106760B51C63290E335B4DC55CB5CA84E2B4B7B41932CE6DDBA00EAF6237034F4B78C6DCE2D02E1FABF1FB751DC33BEB0B824A81138D406FFE6p145D" TargetMode="External"/><Relationship Id="rId145" Type="http://schemas.openxmlformats.org/officeDocument/2006/relationships/hyperlink" Target="consultantplus://offline/ref=5CC86106760B51C63290E335B4DC55CB5CA84E2B4B7B499D2FE2DDBA00EAF6237034F4B78C6DCE2D02E1FBBB1EB751DC33BEB0B824A81138D406FFE6p145D" TargetMode="External"/><Relationship Id="rId161" Type="http://schemas.openxmlformats.org/officeDocument/2006/relationships/hyperlink" Target="consultantplus://offline/ref=5CC86106760B51C63290FD38A2B009CF58AA142E48784ACC76B4DBED5FBAF0763074F2E2CF29C32C0BEAAEEA5AE9088D72F5BDB03FB41131pC43D" TargetMode="External"/><Relationship Id="rId166" Type="http://schemas.openxmlformats.org/officeDocument/2006/relationships/hyperlink" Target="consultantplus://offline/ref=5CC86106760B51C63290E335B4DC55CB5CA84E2B4B7B499D2FE2DDBA00EAF6237034F4B78C6DCE2D02E1FBB918B751DC33BEB0B824A81138D406FFE6p145D" TargetMode="External"/><Relationship Id="rId182" Type="http://schemas.openxmlformats.org/officeDocument/2006/relationships/image" Target="media/image14.wmf"/><Relationship Id="rId187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5CC86106760B51C63290E335B4DC55CB5CA84E2B4B7E479B2EE8DDBA00EAF6237034F4B78C6DCE2D02E1FABB1BB751DC33BEB0B824A81138D406FFE6p145D" TargetMode="External"/><Relationship Id="rId23" Type="http://schemas.openxmlformats.org/officeDocument/2006/relationships/hyperlink" Target="consultantplus://offline/ref=5CC86106760B51C63290E335B4DC55CB5CA84E2B4B78469A2BE1DDBA00EAF6237034F4B79E6D962102E4E4BB16A2078D76pE42D" TargetMode="External"/><Relationship Id="rId28" Type="http://schemas.openxmlformats.org/officeDocument/2006/relationships/hyperlink" Target="consultantplus://offline/ref=5CC86106760B51C63290E335B4DC55CB5CA84E2B4B78409D2FE8DDBA00EAF6237034F4B78C6DCE2D02E1FABB16B751DC33BEB0B824A81138D406FFE6p145D" TargetMode="External"/><Relationship Id="rId49" Type="http://schemas.openxmlformats.org/officeDocument/2006/relationships/hyperlink" Target="consultantplus://offline/ref=5CC86106760B51C63290E335B4DC55CB5CA84E2B4B7B499D2FE2DDBA00EAF6237034F4B78C6DCE2D02E1FABA18B751DC33BEB0B824A81138D406FFE6p145D" TargetMode="External"/><Relationship Id="rId114" Type="http://schemas.openxmlformats.org/officeDocument/2006/relationships/hyperlink" Target="consultantplus://offline/ref=5CC86106760B51C63290E335B4DC55CB5CA84E2B4B7B429C2FE2DDBA00EAF6237034F4B78C6DCE2D02E1FABF1FB751DC33BEB0B824A81138D406FFE6p145D" TargetMode="External"/><Relationship Id="rId119" Type="http://schemas.openxmlformats.org/officeDocument/2006/relationships/hyperlink" Target="consultantplus://offline/ref=5CC86106760B51C63290E335B4DC55CB5CA84E2B4B78469D28E8DDBA00EAF6237034F4B78C6DCE2D02E1FAB81AB751DC33BEB0B824A81138D406FFE6p145D" TargetMode="External"/><Relationship Id="rId44" Type="http://schemas.openxmlformats.org/officeDocument/2006/relationships/hyperlink" Target="consultantplus://offline/ref=5CC86106760B51C63290E335B4DC55CB5CA84E2B4B78499923E6DDBA00EAF6237034F4B78C6DCE2D02E1FABA1DB751DC33BEB0B824A81138D406FFE6p145D" TargetMode="External"/><Relationship Id="rId60" Type="http://schemas.openxmlformats.org/officeDocument/2006/relationships/hyperlink" Target="consultantplus://offline/ref=5CC86106760B51C63290E335B4DC55CB5CA84E2B4B7B41932CE6DDBA00EAF6237034F4B78C6DCE2D02E1FABA16B751DC33BEB0B824A81138D406FFE6p145D" TargetMode="External"/><Relationship Id="rId65" Type="http://schemas.openxmlformats.org/officeDocument/2006/relationships/hyperlink" Target="consultantplus://offline/ref=5CC86106760B51C63290E335B4DC55CB5CA84E2B4B7B429C2FE2DDBA00EAF6237034F4B78C6DCE2D02E1FAB91FB751DC33BEB0B824A81138D406FFE6p145D" TargetMode="External"/><Relationship Id="rId81" Type="http://schemas.openxmlformats.org/officeDocument/2006/relationships/hyperlink" Target="consultantplus://offline/ref=5CC86106760B51C63290E335B4DC55CB5CA84E2B4B7B499D2FE2DDBA00EAF6237034F4B78C6DCE2D02E1FAB817B751DC33BEB0B824A81138D406FFE6p145D" TargetMode="External"/><Relationship Id="rId86" Type="http://schemas.openxmlformats.org/officeDocument/2006/relationships/hyperlink" Target="consultantplus://offline/ref=5CC86106760B51C63290E335B4DC55CB5CA84E2B4B78469D28E8DDBA00EAF6237034F4B78C6DCE2D02E1FAB918B751DC33BEB0B824A81138D406FFE6p145D" TargetMode="External"/><Relationship Id="rId130" Type="http://schemas.openxmlformats.org/officeDocument/2006/relationships/hyperlink" Target="consultantplus://offline/ref=5CC86106760B51C63290E335B4DC55CB5CA84E2B4B7B499D2FE2DDBA00EAF6237034F4B78C6DCE2D02E1FAB318B751DC33BEB0B824A81138D406FFE6p145D" TargetMode="External"/><Relationship Id="rId135" Type="http://schemas.openxmlformats.org/officeDocument/2006/relationships/hyperlink" Target="consultantplus://offline/ref=5CC86106760B51C63290E335B4DC55CB5CA84E2B4B7B429C2FE2DDBA00EAF6237034F4B78C6DCE2D02E1FABF17B751DC33BEB0B824A81138D406FFE6p145D" TargetMode="External"/><Relationship Id="rId151" Type="http://schemas.openxmlformats.org/officeDocument/2006/relationships/hyperlink" Target="consultantplus://offline/ref=5CC86106760B51C63290E335B4DC55CB5CA84E2B4B7B499D2FE2DDBA00EAF6237034F4B78C6DCE2D02E1FBBB1CB751DC33BEB0B824A81138D406FFE6p145D" TargetMode="External"/><Relationship Id="rId156" Type="http://schemas.openxmlformats.org/officeDocument/2006/relationships/hyperlink" Target="consultantplus://offline/ref=5CC86106760B51C63290E335B4DC55CB5CA84E2B4B7B499D2FE2DDBA00EAF6237034F4B78C6DCE2D02E1FBBB17B751DC33BEB0B824A81138D406FFE6p145D" TargetMode="External"/><Relationship Id="rId177" Type="http://schemas.openxmlformats.org/officeDocument/2006/relationships/image" Target="media/image9.wmf"/><Relationship Id="rId198" Type="http://schemas.openxmlformats.org/officeDocument/2006/relationships/image" Target="media/image24.wmf"/><Relationship Id="rId172" Type="http://schemas.openxmlformats.org/officeDocument/2006/relationships/image" Target="media/image4.wmf"/><Relationship Id="rId193" Type="http://schemas.openxmlformats.org/officeDocument/2006/relationships/hyperlink" Target="consultantplus://offline/ref=5CC86106760B51C63290E335B4DC55CB5CA84E2B4B7B499D2FE2DDBA00EAF6237034F4B78C6DCE2D02E1F2BA19B751DC33BEB0B824A81138D406FFE6p145D" TargetMode="External"/><Relationship Id="rId202" Type="http://schemas.openxmlformats.org/officeDocument/2006/relationships/image" Target="media/image28.wmf"/><Relationship Id="rId207" Type="http://schemas.openxmlformats.org/officeDocument/2006/relationships/hyperlink" Target="consultantplus://offline/ref=5CC86106760B51C63290FD38A2B009CF59A218254E7C4ACC76B4DBED5FBAF0763074F2E2CF29C32D00EAAEEA5AE9088D72F5BDB03FB41131pC43D" TargetMode="External"/><Relationship Id="rId13" Type="http://schemas.openxmlformats.org/officeDocument/2006/relationships/hyperlink" Target="consultantplus://offline/ref=5CC86106760B51C63290E335B4DC55CB5CA84E2B4B7949922AE1DDBA00EAF6237034F4B78C6DCE2D02E1FABB1BB751DC33BEB0B824A81138D406FFE6p145D" TargetMode="External"/><Relationship Id="rId18" Type="http://schemas.openxmlformats.org/officeDocument/2006/relationships/hyperlink" Target="consultantplus://offline/ref=5CC86106760B51C63290E335B4DC55CB5CA84E2B4B78499923E6DDBA00EAF6237034F4B78C6DCE2D02E1FABB1BB751DC33BEB0B824A81138D406FFE6p145D" TargetMode="External"/><Relationship Id="rId39" Type="http://schemas.openxmlformats.org/officeDocument/2006/relationships/hyperlink" Target="consultantplus://offline/ref=5CC86106760B51C63290E335B4DC55CB5CA84E2B4B7B429C2FE2DDBA00EAF6237034F4B78C6DCE2D02E1FABA1FB751DC33BEB0B824A81138D406FFE6p145D" TargetMode="External"/><Relationship Id="rId109" Type="http://schemas.openxmlformats.org/officeDocument/2006/relationships/hyperlink" Target="consultantplus://offline/ref=5CC86106760B51C63290E335B4DC55CB5CA84E2B4B7B499D2FE2DDBA00EAF6237034F4B78C6DCE2D02E1FABC1FB751DC33BEB0B824A81138D406FFE6p145D" TargetMode="External"/><Relationship Id="rId34" Type="http://schemas.openxmlformats.org/officeDocument/2006/relationships/hyperlink" Target="consultantplus://offline/ref=5CC86106760B51C63290E335B4DC55CB5CA84E2B4B7B499D2FE2DDBA00EAF6237034F4B78C6DCE2D02E1FABB1BB751DC33BEB0B824A81138D406FFE6p145D" TargetMode="External"/><Relationship Id="rId50" Type="http://schemas.openxmlformats.org/officeDocument/2006/relationships/hyperlink" Target="consultantplus://offline/ref=5CC86106760B51C63290E335B4DC55CB5CA84E2B4B78459E2EE3DDBA00EAF6237034F4B78C6DCE2D02E1FABA1EB751DC33BEB0B824A81138D406FFE6p145D" TargetMode="External"/><Relationship Id="rId55" Type="http://schemas.openxmlformats.org/officeDocument/2006/relationships/hyperlink" Target="consultantplus://offline/ref=5CC86106760B51C63290E335B4DC55CB5CA84E2B4B7B499D2FE2DDBA00EAF6237034F4B78C6DCE2D02E1FABA19B751DC33BEB0B824A81138D406FFE6p145D" TargetMode="External"/><Relationship Id="rId76" Type="http://schemas.openxmlformats.org/officeDocument/2006/relationships/hyperlink" Target="consultantplus://offline/ref=5CC86106760B51C63290E335B4DC55CB5CA84E2B4B78499923E6DDBA00EAF6237034F4B78C6DCE2D02E1FAB91BB751DC33BEB0B824A81138D406FFE6p145D" TargetMode="External"/><Relationship Id="rId97" Type="http://schemas.openxmlformats.org/officeDocument/2006/relationships/hyperlink" Target="consultantplus://offline/ref=5CC86106760B51C63290E335B4DC55CB5CA84E2B4B7B499D2FE2DDBA00EAF6237034F4B78C6DCE2D02E1FABE19B751DC33BEB0B824A81138D406FFE6p145D" TargetMode="External"/><Relationship Id="rId104" Type="http://schemas.openxmlformats.org/officeDocument/2006/relationships/hyperlink" Target="consultantplus://offline/ref=5CC86106760B51C63290E335B4DC55CB5CA84E2B4B78459E2EE3DDBA00EAF6237034F4B78C6DCE2D02E1FAB91CB751DC33BEB0B824A81138D406FFE6p145D" TargetMode="External"/><Relationship Id="rId120" Type="http://schemas.openxmlformats.org/officeDocument/2006/relationships/hyperlink" Target="consultantplus://offline/ref=5CC86106760B51C63290E335B4DC55CB5CA84E2B4B78499923E6DDBA00EAF6237034F4B78C6DCE2D02E1FAB81AB751DC33BEB0B824A81138D406FFE6p145D" TargetMode="External"/><Relationship Id="rId125" Type="http://schemas.openxmlformats.org/officeDocument/2006/relationships/hyperlink" Target="consultantplus://offline/ref=5CC86106760B51C63290E335B4DC55CB5CA84E2B4B78499923E6DDBA00EAF6237034F4B78C6DCE2D02E1FAB817B751DC33BEB0B824A81138D406FFE6p145D" TargetMode="External"/><Relationship Id="rId141" Type="http://schemas.openxmlformats.org/officeDocument/2006/relationships/hyperlink" Target="consultantplus://offline/ref=5CC86106760B51C63290E335B4DC55CB5CA84E2B4B7B429C2FE2DDBA00EAF6237034F4B78C6DCE2D02E1FABE1EB751DC33BEB0B824A81138D406FFE6p145D" TargetMode="External"/><Relationship Id="rId146" Type="http://schemas.openxmlformats.org/officeDocument/2006/relationships/hyperlink" Target="consultantplus://offline/ref=5CC86106760B51C63290E335B4DC55CB5CA84E2B4B78499923E6DDBA00EAF6237034F4B78C6DCE2D02E1FABD1BB751DC33BEB0B824A81138D406FFE6p145D" TargetMode="External"/><Relationship Id="rId167" Type="http://schemas.openxmlformats.org/officeDocument/2006/relationships/hyperlink" Target="consultantplus://offline/ref=5CC86106760B51C63290E335B4DC55CB5CA84E2B4B7B479323E9DDBA00EAF6237034F4B79E6D962102E4E4BB16A2078D76pE42D" TargetMode="External"/><Relationship Id="rId188" Type="http://schemas.openxmlformats.org/officeDocument/2006/relationships/image" Target="media/image20.wmf"/><Relationship Id="rId7" Type="http://schemas.openxmlformats.org/officeDocument/2006/relationships/hyperlink" Target="consultantplus://offline/ref=5CC86106760B51C63290E335B4DC55CB5CA84E2B4B7E469D23E5DDBA00EAF6237034F4B78C6DCE2D02E1FABB1BB751DC33BEB0B824A81138D406FFE6p145D" TargetMode="External"/><Relationship Id="rId71" Type="http://schemas.openxmlformats.org/officeDocument/2006/relationships/hyperlink" Target="consultantplus://offline/ref=5CC86106760B51C63290E335B4DC55CB5CA84E2B4B7B429C2FE2DDBA00EAF6237034F4B78C6DCE2D02E1FAB91CB751DC33BEB0B824A81138D406FFE6p145D" TargetMode="External"/><Relationship Id="rId92" Type="http://schemas.openxmlformats.org/officeDocument/2006/relationships/hyperlink" Target="consultantplus://offline/ref=5CC86106760B51C63290E335B4DC55CB5CA84E2B4B78459E2EE3DDBA00EAF6237034F4B78C6DCE2D02E1FAB91CB751DC33BEB0B824A81138D406FFE6p145D" TargetMode="External"/><Relationship Id="rId162" Type="http://schemas.openxmlformats.org/officeDocument/2006/relationships/hyperlink" Target="consultantplus://offline/ref=5CC86106760B51C63290E335B4DC55CB5CA84E2B4B7B499D2FE2DDBA00EAF6237034F4B78C6DCE2D02E1FBBA19B751DC33BEB0B824A81138D406FFE6p145D" TargetMode="External"/><Relationship Id="rId183" Type="http://schemas.openxmlformats.org/officeDocument/2006/relationships/image" Target="media/image15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CC86106760B51C63290E335B4DC55CB5CA84E2B4B78459E2EE3DDBA00EAF6237034F4B78C6DCE2D02E1FABB1BB751DC33BEB0B824A81138D406FFE6p145D" TargetMode="External"/><Relationship Id="rId24" Type="http://schemas.openxmlformats.org/officeDocument/2006/relationships/hyperlink" Target="consultantplus://offline/ref=5CC86106760B51C63290E335B4DC55CB5CA84E2B4B79449B2FE8DDBA00EAF6237034F4B78C6DCE2D02E1FABB18B751DC33BEB0B824A81138D406FFE6p145D" TargetMode="External"/><Relationship Id="rId40" Type="http://schemas.openxmlformats.org/officeDocument/2006/relationships/hyperlink" Target="consultantplus://offline/ref=5CC86106760B51C63290E335B4DC55CB5CA84E2B4B78469D28E8DDBA00EAF6237034F4B78C6DCE2D02E1FABA1BB751DC33BEB0B824A81138D406FFE6p145D" TargetMode="External"/><Relationship Id="rId45" Type="http://schemas.openxmlformats.org/officeDocument/2006/relationships/hyperlink" Target="consultantplus://offline/ref=5CC86106760B51C63290E335B4DC55CB5CA84E2B4B7B41932CE6DDBA00EAF6237034F4B78C6DCE2D02E1FABA1CB751DC33BEB0B824A81138D406FFE6p145D" TargetMode="External"/><Relationship Id="rId66" Type="http://schemas.openxmlformats.org/officeDocument/2006/relationships/hyperlink" Target="consultantplus://offline/ref=5CC86106760B51C63290E335B4DC55CB5CA84E2B4B7B499D2FE2DDBA00EAF6237034F4B78C6DCE2D02E1FAB916B751DC33BEB0B824A81138D406FFE6p145D" TargetMode="External"/><Relationship Id="rId87" Type="http://schemas.openxmlformats.org/officeDocument/2006/relationships/hyperlink" Target="consultantplus://offline/ref=5CC86106760B51C63290E335B4DC55CB5CA84E2B4B78499923E6DDBA00EAF6237034F4B78C6DCE2D02E1FAB91BB751DC33BEB0B824A81138D406FFE6p145D" TargetMode="External"/><Relationship Id="rId110" Type="http://schemas.openxmlformats.org/officeDocument/2006/relationships/hyperlink" Target="consultantplus://offline/ref=5CC86106760B51C63290E335B4DC55CB5CA84E2B4B7B499D2FE2DDBA00EAF6237034F4B78C6DCE2D02E1FABC18B751DC33BEB0B824A81138D406FFE6p145D" TargetMode="External"/><Relationship Id="rId115" Type="http://schemas.openxmlformats.org/officeDocument/2006/relationships/hyperlink" Target="consultantplus://offline/ref=5CC86106760B51C63290E335B4DC55CB5CA84E2B4B7B499D2FE2DDBA00EAF6237034F4B78C6DCE2D02E1FABC16B751DC33BEB0B824A81138D406FFE6p145D" TargetMode="External"/><Relationship Id="rId131" Type="http://schemas.openxmlformats.org/officeDocument/2006/relationships/hyperlink" Target="consultantplus://offline/ref=5CC86106760B51C63290E335B4DC55CB5CA84E2B4B78499923E6DDBA00EAF6237034F4B78C6DCE2D02E1FABF1EB751DC33BEB0B824A81138D406FFE6p145D" TargetMode="External"/><Relationship Id="rId136" Type="http://schemas.openxmlformats.org/officeDocument/2006/relationships/hyperlink" Target="consultantplus://offline/ref=5CC86106760B51C63290E335B4DC55CB5CA84E2B4B7B499D2FE2DDBA00EAF6237034F4B78C6DCE2D02E1FAB21AB751DC33BEB0B824A81138D406FFE6p145D" TargetMode="External"/><Relationship Id="rId157" Type="http://schemas.openxmlformats.org/officeDocument/2006/relationships/hyperlink" Target="consultantplus://offline/ref=5CC86106760B51C63290E335B4DC55CB5CA84E2B4B7B499D2FE2DDBA00EAF6237034F4B78C6DCE2D02E1FBBA1AB751DC33BEB0B824A81138D406FFE6p145D" TargetMode="External"/><Relationship Id="rId178" Type="http://schemas.openxmlformats.org/officeDocument/2006/relationships/image" Target="media/image10.wmf"/><Relationship Id="rId61" Type="http://schemas.openxmlformats.org/officeDocument/2006/relationships/hyperlink" Target="consultantplus://offline/ref=5CC86106760B51C63290E335B4DC55CB5CA84E2B4B7B429C2FE2DDBA00EAF6237034F4B78C6DCE2D02E1FAB91EB751DC33BEB0B824A81138D406FFE6p145D" TargetMode="External"/><Relationship Id="rId82" Type="http://schemas.openxmlformats.org/officeDocument/2006/relationships/hyperlink" Target="consultantplus://offline/ref=5CC86106760B51C63290E335B4DC55CB5CA84E2B4B7B499D2FE2DDBA00EAF6237034F4B78C6DCE2D02E1FABF1FB751DC33BEB0B824A81138D406FFE6p145D" TargetMode="External"/><Relationship Id="rId152" Type="http://schemas.openxmlformats.org/officeDocument/2006/relationships/hyperlink" Target="consultantplus://offline/ref=5CC86106760B51C63290E335B4DC55CB5CA84E2B4B7B429C2FE2DDBA00EAF6237034F4B78C6DCE2D02E1FABE19B751DC33BEB0B824A81138D406FFE6p145D" TargetMode="External"/><Relationship Id="rId173" Type="http://schemas.openxmlformats.org/officeDocument/2006/relationships/image" Target="media/image5.wmf"/><Relationship Id="rId194" Type="http://schemas.openxmlformats.org/officeDocument/2006/relationships/hyperlink" Target="consultantplus://offline/ref=5CC86106760B51C63290E335B4DC55CB5CA84E2B4B7B499D2FE2DDBA00EAF6237034F4B78C6DCE2D02E0FABE16B751DC33BEB0B824A81138D406FFE6p145D" TargetMode="External"/><Relationship Id="rId199" Type="http://schemas.openxmlformats.org/officeDocument/2006/relationships/image" Target="media/image25.wmf"/><Relationship Id="rId203" Type="http://schemas.openxmlformats.org/officeDocument/2006/relationships/image" Target="media/image29.wmf"/><Relationship Id="rId208" Type="http://schemas.openxmlformats.org/officeDocument/2006/relationships/image" Target="media/image30.wmf"/><Relationship Id="rId19" Type="http://schemas.openxmlformats.org/officeDocument/2006/relationships/hyperlink" Target="consultantplus://offline/ref=5CC86106760B51C63290E335B4DC55CB5CA84E2B4B7B41932CE6DDBA00EAF6237034F4B78C6DCE2D02E1FABB1BB751DC33BEB0B824A81138D406FFE6p145D" TargetMode="External"/><Relationship Id="rId14" Type="http://schemas.openxmlformats.org/officeDocument/2006/relationships/hyperlink" Target="consultantplus://offline/ref=5CC86106760B51C63290E335B4DC55CB5CA84E2B4B78419F2CE2DDBA00EAF6237034F4B78C6DCE2D02E1FABB1BB751DC33BEB0B824A81138D406FFE6p145D" TargetMode="External"/><Relationship Id="rId30" Type="http://schemas.openxmlformats.org/officeDocument/2006/relationships/hyperlink" Target="consultantplus://offline/ref=5CC86106760B51C63290E335B4DC55CB5CA84E2B4B78469D28E8DDBA00EAF6237034F4B78C6DCE2D02E1FABB16B751DC33BEB0B824A81138D406FFE6p145D" TargetMode="External"/><Relationship Id="rId35" Type="http://schemas.openxmlformats.org/officeDocument/2006/relationships/hyperlink" Target="consultantplus://offline/ref=5CC86106760B51C63290E335B4DC55CB5CA84E2B4B7B41932CE6DDBA00EAF6237034F4B78C6DCE2D02E1FABA1EB751DC33BEB0B824A81138D406FFE6p145D" TargetMode="External"/><Relationship Id="rId56" Type="http://schemas.openxmlformats.org/officeDocument/2006/relationships/hyperlink" Target="consultantplus://offline/ref=5CC86106760B51C63290E335B4DC55CB5CA84E2B4B7B499D2FE2DDBA00EAF6237034F4B78C6DCE2D02E1FAB91CB751DC33BEB0B824A81138D406FFE6p145D" TargetMode="External"/><Relationship Id="rId77" Type="http://schemas.openxmlformats.org/officeDocument/2006/relationships/hyperlink" Target="consultantplus://offline/ref=5CC86106760B51C63290E335B4DC55CB5CA84E2B4B7B41932CE6DDBA00EAF6237034F4B78C6DCE2D02E1FAB91AB751DC33BEB0B824A81138D406FFE6p145D" TargetMode="External"/><Relationship Id="rId100" Type="http://schemas.openxmlformats.org/officeDocument/2006/relationships/hyperlink" Target="consultantplus://offline/ref=5CC86106760B51C63290E335B4DC55CB5CA84E2B4B7B499D2FE2DDBA00EAF6237034F4B78C6DCE2D02E1FABD1DB751DC33BEB0B824A81138D406FFE6p145D" TargetMode="External"/><Relationship Id="rId105" Type="http://schemas.openxmlformats.org/officeDocument/2006/relationships/hyperlink" Target="consultantplus://offline/ref=5CC86106760B51C63290E335B4DC55CB5CA84E2B4B78469D28E8DDBA00EAF6237034F4B78C6DCE2D02E1FAB81FB751DC33BEB0B824A81138D406FFE6p145D" TargetMode="External"/><Relationship Id="rId126" Type="http://schemas.openxmlformats.org/officeDocument/2006/relationships/hyperlink" Target="consultantplus://offline/ref=5CC86106760B51C63290E335B4DC55CB5CA84E2B4B7B41932CE6DDBA00EAF6237034F4B78C6DCE2D02E1FABF1EB751DC33BEB0B824A81138D406FFE6p145D" TargetMode="External"/><Relationship Id="rId147" Type="http://schemas.openxmlformats.org/officeDocument/2006/relationships/hyperlink" Target="consultantplus://offline/ref=5CC86106760B51C63290E335B4DC55CB5CA84E2B4B7B41932CE6DDBA00EAF6237034F4B78C6DCE2D02E1FABF16B751DC33BEB0B824A81138D406FFE6p145D" TargetMode="External"/><Relationship Id="rId168" Type="http://schemas.openxmlformats.org/officeDocument/2006/relationships/hyperlink" Target="consultantplus://offline/ref=5CC86106760B51C63290E335B4DC55CB5CA84E2B4B7B499D2FE2DDBA00EAF6237034F4B78C6DCE2D02E1FBB81CB751DC33BEB0B824A81138D406FFE6p145D" TargetMode="External"/><Relationship Id="rId8" Type="http://schemas.openxmlformats.org/officeDocument/2006/relationships/hyperlink" Target="consultantplus://offline/ref=5CC86106760B51C63290E335B4DC55CB5CA84E2B4B7E499C22E6DDBA00EAF6237034F4B78C6DCE2D02E1FABA1EB751DC33BEB0B824A81138D406FFE6p145D" TargetMode="External"/><Relationship Id="rId51" Type="http://schemas.openxmlformats.org/officeDocument/2006/relationships/hyperlink" Target="consultantplus://offline/ref=5CC86106760B51C63290E335B4DC55CB5CA84E2B4B78469D28E8DDBA00EAF6237034F4B78C6DCE2D02E1FABA16B751DC33BEB0B824A81138D406FFE6p145D" TargetMode="External"/><Relationship Id="rId72" Type="http://schemas.openxmlformats.org/officeDocument/2006/relationships/hyperlink" Target="consultantplus://offline/ref=5CC86106760B51C63290E335B4DC55CB5CA84E2B4B7B499D2FE2DDBA00EAF6237034F4B78C6DCE2D02E1FAB917B751DC33BEB0B824A81138D406FFE6p145D" TargetMode="External"/><Relationship Id="rId93" Type="http://schemas.openxmlformats.org/officeDocument/2006/relationships/hyperlink" Target="consultantplus://offline/ref=5CC86106760B51C63290E335B4DC55CB5CA84E2B4B78469D28E8DDBA00EAF6237034F4B78C6DCE2D02E1FAB917B751DC33BEB0B824A81138D406FFE6p145D" TargetMode="External"/><Relationship Id="rId98" Type="http://schemas.openxmlformats.org/officeDocument/2006/relationships/hyperlink" Target="consultantplus://offline/ref=5CC86106760B51C63290E335B4DC55CB5CA84E2B4B78469D28E8DDBA00EAF6237034F4B78C6DCE2D02E1FAB81EB751DC33BEB0B824A81138D406FFE6p145D" TargetMode="External"/><Relationship Id="rId121" Type="http://schemas.openxmlformats.org/officeDocument/2006/relationships/hyperlink" Target="consultantplus://offline/ref=5CC86106760B51C63290E335B4DC55CB5CA84E2B4B7B41932CE6DDBA00EAF6237034F4B78C6DCE2D02E1FAB81BB751DC33BEB0B824A81138D406FFE6p145D" TargetMode="External"/><Relationship Id="rId142" Type="http://schemas.openxmlformats.org/officeDocument/2006/relationships/hyperlink" Target="consultantplus://offline/ref=5CC86106760B51C63290E335B4DC55CB5CA84E2B4B7B499D2FE2DDBA00EAF6237034F4B78C6DCE2D02E1FAB21BB751DC33BEB0B824A81138D406FFE6p145D" TargetMode="External"/><Relationship Id="rId163" Type="http://schemas.openxmlformats.org/officeDocument/2006/relationships/hyperlink" Target="consultantplus://offline/ref=5CC86106760B51C63290E335B4DC55CB5CA84E2B4B7B499D2FE2DDBA00EAF6237034F4B78C6DCE2D02E1FBBA16B751DC33BEB0B824A81138D406FFE6p145D" TargetMode="External"/><Relationship Id="rId184" Type="http://schemas.openxmlformats.org/officeDocument/2006/relationships/image" Target="media/image16.wmf"/><Relationship Id="rId189" Type="http://schemas.openxmlformats.org/officeDocument/2006/relationships/image" Target="media/image21.wmf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CC86106760B51C63290E335B4DC55CB5CA84E2B4B79499E2CE4DDBA00EAF6237034F4B78C6DCE2D02E1FABB19B751DC33BEB0B824A81138D406FFE6p145D" TargetMode="External"/><Relationship Id="rId46" Type="http://schemas.openxmlformats.org/officeDocument/2006/relationships/hyperlink" Target="consultantplus://offline/ref=5CC86106760B51C63290E335B4DC55CB5CA84E2B4B7B429C2FE2DDBA00EAF6237034F4B78C6DCE2D02E1FABA1CB751DC33BEB0B824A81138D406FFE6p145D" TargetMode="External"/><Relationship Id="rId67" Type="http://schemas.openxmlformats.org/officeDocument/2006/relationships/hyperlink" Target="consultantplus://offline/ref=5CC86106760B51C63290E335B4DC55CB5CA84E2B4B78459E2EE3DDBA00EAF6237034F4B78C6DCE2D02E1FABA1AB751DC33BEB0B824A81138D406FFE6p145D" TargetMode="External"/><Relationship Id="rId116" Type="http://schemas.openxmlformats.org/officeDocument/2006/relationships/hyperlink" Target="consultantplus://offline/ref=5CC86106760B51C63290E335B4DC55CB5CA84E2B4B7B429C2FE2DDBA00EAF6237034F4B78C6DCE2D02E1FABF1CB751DC33BEB0B824A81138D406FFE6p145D" TargetMode="External"/><Relationship Id="rId137" Type="http://schemas.openxmlformats.org/officeDocument/2006/relationships/hyperlink" Target="consultantplus://offline/ref=5CC86106760B51C63290E335B4DC55CB5CA84E2B4B78459E2EE3DDBA00EAF6237034F4B78C6DCE2D02E1FAB917B751DC33BEB0B824A81138D406FFE6p145D" TargetMode="External"/><Relationship Id="rId158" Type="http://schemas.openxmlformats.org/officeDocument/2006/relationships/hyperlink" Target="consultantplus://offline/ref=5CC86106760B51C63290E335B4DC55CB5CA84E2B4B7B41932CE6DDBA00EAF6237034F4B78C6DCE2D02E1FABE1DB751DC33BEB0B824A81138D406FFE6p145D" TargetMode="External"/><Relationship Id="rId20" Type="http://schemas.openxmlformats.org/officeDocument/2006/relationships/hyperlink" Target="consultantplus://offline/ref=5CC86106760B51C63290E335B4DC55CB5CA84E2B4B7B429C2FE2DDBA00EAF6237034F4B78C6DCE2D02E1FABB1BB751DC33BEB0B824A81138D406FFE6p145D" TargetMode="External"/><Relationship Id="rId41" Type="http://schemas.openxmlformats.org/officeDocument/2006/relationships/hyperlink" Target="consultantplus://offline/ref=5CC86106760B51C63290E335B4DC55CB5CA84E2B4B7B41932CE6DDBA00EAF6237034F4B78C6DCE2D02E1FABA1FB751DC33BEB0B824A81138D406FFE6p145D" TargetMode="External"/><Relationship Id="rId62" Type="http://schemas.openxmlformats.org/officeDocument/2006/relationships/hyperlink" Target="consultantplus://offline/ref=5CC86106760B51C63290E335B4DC55CB5CA84E2B4B7B499D2FE2DDBA00EAF6237034F4B78C6DCE2D02E1FAB91BB751DC33BEB0B824A81138D406FFE6p145D" TargetMode="External"/><Relationship Id="rId83" Type="http://schemas.openxmlformats.org/officeDocument/2006/relationships/hyperlink" Target="consultantplus://offline/ref=5CC86106760B51C63290E335B4DC55CB5CA84E2B4B7B429C2FE2DDBA00EAF6237034F4B78C6DCE2D02E1FAB916B751DC33BEB0B824A81138D406FFE6p145D" TargetMode="External"/><Relationship Id="rId88" Type="http://schemas.openxmlformats.org/officeDocument/2006/relationships/hyperlink" Target="consultantplus://offline/ref=5CC86106760B51C63290E335B4DC55CB5CA84E2B4B7B41932CE6DDBA00EAF6237034F4B78C6DCE2D02E1FAB91BB751DC33BEB0B824A81138D406FFE6p145D" TargetMode="External"/><Relationship Id="rId111" Type="http://schemas.openxmlformats.org/officeDocument/2006/relationships/hyperlink" Target="consultantplus://offline/ref=5CC86106760B51C63290E335B4DC55CB5CA84E2B4B78459E2EE3DDBA00EAF6237034F4B78C6DCE2D02E1FAB918B751DC33BEB0B824A81138D406FFE6p145D" TargetMode="External"/><Relationship Id="rId132" Type="http://schemas.openxmlformats.org/officeDocument/2006/relationships/hyperlink" Target="consultantplus://offline/ref=5CC86106760B51C63290E335B4DC55CB5CA84E2B4B78499923E6DDBA00EAF6237034F4B78C6DCE2D02E1FABF1BB751DC33BEB0B824A81138D406FFE6p145D" TargetMode="External"/><Relationship Id="rId153" Type="http://schemas.openxmlformats.org/officeDocument/2006/relationships/hyperlink" Target="consultantplus://offline/ref=5CC86106760B51C63290E335B4DC55CB5CA84E2B4B7B499D2FE2DDBA00EAF6237034F4B78C6DCE2D02E1FBBB16B751DC33BEB0B824A81138D406FFE6p145D" TargetMode="External"/><Relationship Id="rId174" Type="http://schemas.openxmlformats.org/officeDocument/2006/relationships/image" Target="media/image6.wmf"/><Relationship Id="rId179" Type="http://schemas.openxmlformats.org/officeDocument/2006/relationships/image" Target="media/image11.wmf"/><Relationship Id="rId195" Type="http://schemas.openxmlformats.org/officeDocument/2006/relationships/hyperlink" Target="consultantplus://offline/ref=5CC86106760B51C63290E335B4DC55CB5CA84E2B4B7B499D2FE2DDBA00EAF6237034F4B78C6DCE2D02E5FFBF1CB751DC33BEB0B824A81138D406FFE6p145D" TargetMode="External"/><Relationship Id="rId209" Type="http://schemas.openxmlformats.org/officeDocument/2006/relationships/image" Target="media/image31.wmf"/><Relationship Id="rId190" Type="http://schemas.openxmlformats.org/officeDocument/2006/relationships/image" Target="media/image22.wmf"/><Relationship Id="rId204" Type="http://schemas.openxmlformats.org/officeDocument/2006/relationships/hyperlink" Target="consultantplus://offline/ref=5CC86106760B51C63290E335B4DC55CB5CA84E2B4B7B499D2FE2DDBA00EAF6237034F4B78C6DCE2D02E5FFB31EB751DC33BEB0B824A81138D406FFE6p145D" TargetMode="External"/><Relationship Id="rId15" Type="http://schemas.openxmlformats.org/officeDocument/2006/relationships/hyperlink" Target="consultantplus://offline/ref=5CC86106760B51C63290E335B4DC55CB5CA84E2B4B78409D2FE8DDBA00EAF6237034F4B78C6DCE2D02E1FABB1BB751DC33BEB0B824A81138D406FFE6p145D" TargetMode="External"/><Relationship Id="rId36" Type="http://schemas.openxmlformats.org/officeDocument/2006/relationships/hyperlink" Target="consultantplus://offline/ref=5CC86106760B51C63290E335B4DC55CB5CA84E2B4B7B429C2FE2DDBA00EAF6237034F4B78C6DCE2D02E1FABA1EB751DC33BEB0B824A81138D406FFE6p145D" TargetMode="External"/><Relationship Id="rId57" Type="http://schemas.openxmlformats.org/officeDocument/2006/relationships/hyperlink" Target="consultantplus://offline/ref=5CC86106760B51C63290E335B4DC55CB5CA84E2B4B78459E2EE3DDBA00EAF6237034F4B78C6DCE2D02E1FABA1AB751DC33BEB0B824A81138D406FFE6p145D" TargetMode="External"/><Relationship Id="rId106" Type="http://schemas.openxmlformats.org/officeDocument/2006/relationships/hyperlink" Target="consultantplus://offline/ref=5CC86106760B51C63290E335B4DC55CB5CA84E2B4B78499923E6DDBA00EAF6237034F4B78C6DCE2D02E1FAB917B751DC33BEB0B824A81138D406FFE6p145D" TargetMode="External"/><Relationship Id="rId127" Type="http://schemas.openxmlformats.org/officeDocument/2006/relationships/hyperlink" Target="consultantplus://offline/ref=5CC86106760B51C63290E335B4DC55CB5CA84E2B4B7B429C2FE2DDBA00EAF6237034F4B78C6DCE2D02E1FABF16B751DC33BEB0B824A81138D406FFE6p145D" TargetMode="External"/><Relationship Id="rId10" Type="http://schemas.openxmlformats.org/officeDocument/2006/relationships/hyperlink" Target="consultantplus://offline/ref=5CC86106760B51C63290E335B4DC55CB5CA84E2B4B79449B2FE8DDBA00EAF6237034F4B78C6DCE2D02E1FABB1BB751DC33BEB0B824A81138D406FFE6p145D" TargetMode="External"/><Relationship Id="rId31" Type="http://schemas.openxmlformats.org/officeDocument/2006/relationships/hyperlink" Target="consultantplus://offline/ref=5CC86106760B51C63290E335B4DC55CB5CA84E2B4B78499923E6DDBA00EAF6237034F4B78C6DCE2D02E1FABB1BB751DC33BEB0B824A81138D406FFE6p145D" TargetMode="External"/><Relationship Id="rId52" Type="http://schemas.openxmlformats.org/officeDocument/2006/relationships/hyperlink" Target="consultantplus://offline/ref=5CC86106760B51C63290E335B4DC55CB5CA84E2B4B78499923E6DDBA00EAF6237034F4B78C6DCE2D02E1FABA1BB751DC33BEB0B824A81138D406FFE6p145D" TargetMode="External"/><Relationship Id="rId73" Type="http://schemas.openxmlformats.org/officeDocument/2006/relationships/hyperlink" Target="consultantplus://offline/ref=5CC86106760B51C63290E335B4DC55CB5CA84E2B4B7B41932CE6DDBA00EAF6237034F4B78C6DCE2D02E1FAB91AB751DC33BEB0B824A81138D406FFE6p145D" TargetMode="External"/><Relationship Id="rId78" Type="http://schemas.openxmlformats.org/officeDocument/2006/relationships/hyperlink" Target="consultantplus://offline/ref=5CC86106760B51C63290E335B4DC55CB5CA84E2B4B7B429C2FE2DDBA00EAF6237034F4B78C6DCE2D02E1FAB919B751DC33BEB0B824A81138D406FFE6p145D" TargetMode="External"/><Relationship Id="rId94" Type="http://schemas.openxmlformats.org/officeDocument/2006/relationships/hyperlink" Target="consultantplus://offline/ref=5CC86106760B51C63290E335B4DC55CB5CA84E2B4B78499923E6DDBA00EAF6237034F4B78C6DCE2D02E1FAB917B751DC33BEB0B824A81138D406FFE6p145D" TargetMode="External"/><Relationship Id="rId99" Type="http://schemas.openxmlformats.org/officeDocument/2006/relationships/hyperlink" Target="consultantplus://offline/ref=5CC86106760B51C63290E335B4DC55CB5CA84E2B4B7B499D2FE2DDBA00EAF6237034F4B78C6DCE2D02E1FABE16B751DC33BEB0B824A81138D406FFE6p145D" TargetMode="External"/><Relationship Id="rId101" Type="http://schemas.openxmlformats.org/officeDocument/2006/relationships/hyperlink" Target="consultantplus://offline/ref=5CC86106760B51C63290E335B4DC55CB5CA84E2B4B7B499D2FE2DDBA00EAF6237034F4B78C6DCE2D02E1FABD16B751DC33BEB0B824A81138D406FFE6p145D" TargetMode="External"/><Relationship Id="rId122" Type="http://schemas.openxmlformats.org/officeDocument/2006/relationships/hyperlink" Target="consultantplus://offline/ref=5CC86106760B51C63290E335B4DC55CB5CA84E2B4B7B429C2FE2DDBA00EAF6237034F4B78C6DCE2D02E1FABF1DB751DC33BEB0B824A81138D406FFE6p145D" TargetMode="External"/><Relationship Id="rId143" Type="http://schemas.openxmlformats.org/officeDocument/2006/relationships/hyperlink" Target="consultantplus://offline/ref=5CC86106760B51C63290E335B4DC55CB5CA84E2B4B78499923E6DDBA00EAF6237034F4B78C6DCE2D02E1FABD1EB751DC33BEB0B824A81138D406FFE6p145D" TargetMode="External"/><Relationship Id="rId148" Type="http://schemas.openxmlformats.org/officeDocument/2006/relationships/hyperlink" Target="consultantplus://offline/ref=5CC86106760B51C63290E335B4DC55CB5CA84E2B4B7B429C2FE2DDBA00EAF6237034F4B78C6DCE2D02E1FABE1BB751DC33BEB0B824A81138D406FFE6p145D" TargetMode="External"/><Relationship Id="rId164" Type="http://schemas.openxmlformats.org/officeDocument/2006/relationships/hyperlink" Target="consultantplus://offline/ref=5CC86106760B51C63290E335B4DC55CB5CA84E2B4B7B499D2FE2DDBA00EAF6237034F4B78C6DCE2D02E1FBBA17B751DC33BEB0B824A81138D406FFE6p145D" TargetMode="External"/><Relationship Id="rId169" Type="http://schemas.openxmlformats.org/officeDocument/2006/relationships/image" Target="media/image1.wmf"/><Relationship Id="rId185" Type="http://schemas.openxmlformats.org/officeDocument/2006/relationships/image" Target="media/image17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C86106760B51C63290E335B4DC55CB5CA84E2B4B7945982FE7DDBA00EAF6237034F4B78C6DCE2D02E1FABB1BB751DC33BEB0B824A81138D406FFE6p145D" TargetMode="External"/><Relationship Id="rId180" Type="http://schemas.openxmlformats.org/officeDocument/2006/relationships/image" Target="media/image12.wmf"/><Relationship Id="rId210" Type="http://schemas.openxmlformats.org/officeDocument/2006/relationships/fontTable" Target="fontTable.xml"/><Relationship Id="rId26" Type="http://schemas.openxmlformats.org/officeDocument/2006/relationships/hyperlink" Target="consultantplus://offline/ref=5CC86106760B51C63290E335B4DC55CB5CA84E2B4B78409D2FE8DDBA00EAF6237034F4B78C6DCE2D02E1FABB19B751DC33BEB0B824A81138D406FFE6p145D" TargetMode="External"/><Relationship Id="rId47" Type="http://schemas.openxmlformats.org/officeDocument/2006/relationships/hyperlink" Target="consultantplus://offline/ref=5CC86106760B51C63290E335B4DC55CB5CA84E2B4B7B499D2FE2DDBA00EAF6237034F4B78C6DCE2D02E1FABA1CB751DC33BEB0B824A81138D406FFE6p145D" TargetMode="External"/><Relationship Id="rId68" Type="http://schemas.openxmlformats.org/officeDocument/2006/relationships/hyperlink" Target="consultantplus://offline/ref=5CC86106760B51C63290E335B4DC55CB5CA84E2B4B78469D28E8DDBA00EAF6237034F4B78C6DCE2D02E1FAB91DB751DC33BEB0B824A81138D406FFE6p145D" TargetMode="External"/><Relationship Id="rId89" Type="http://schemas.openxmlformats.org/officeDocument/2006/relationships/hyperlink" Target="consultantplus://offline/ref=5CC86106760B51C63290E335B4DC55CB5CA84E2B4B7B429C2FE2DDBA00EAF6237034F4B78C6DCE2D02E1FAB916B751DC33BEB0B824A81138D406FFE6p145D" TargetMode="External"/><Relationship Id="rId112" Type="http://schemas.openxmlformats.org/officeDocument/2006/relationships/hyperlink" Target="consultantplus://offline/ref=5CC86106760B51C63290E335B4DC55CB5CA84E2B4B78499923E6DDBA00EAF6237034F4B78C6DCE2D02E1FAB81AB751DC33BEB0B824A81138D406FFE6p145D" TargetMode="External"/><Relationship Id="rId133" Type="http://schemas.openxmlformats.org/officeDocument/2006/relationships/hyperlink" Target="consultantplus://offline/ref=5CC86106760B51C63290E335B4DC55CB5CA84E2B4B78499923E6DDBA00EAF6237034F4B78C6DCE2D02E1FABE1EB751DC33BEB0B824A81138D406FFE6p145D" TargetMode="External"/><Relationship Id="rId154" Type="http://schemas.openxmlformats.org/officeDocument/2006/relationships/hyperlink" Target="consultantplus://offline/ref=5CC86106760B51C63290E335B4DC55CB5CA84E2B4B7B41932CE6DDBA00EAF6237034F4B78C6DCE2D02E1FABF16B751DC33BEB0B824A81138D406FFE6p145D" TargetMode="External"/><Relationship Id="rId175" Type="http://schemas.openxmlformats.org/officeDocument/2006/relationships/image" Target="media/image7.wmf"/><Relationship Id="rId196" Type="http://schemas.openxmlformats.org/officeDocument/2006/relationships/hyperlink" Target="consultantplus://offline/ref=5CC86106760B51C63290FD38A2B009CF59A116254D7A4ACC76B4DBED5FBAF0763074F2E1CE2AC12756B0BEEE13BC009377E3A3BA21B7p148D" TargetMode="External"/><Relationship Id="rId200" Type="http://schemas.openxmlformats.org/officeDocument/2006/relationships/image" Target="media/image26.wmf"/><Relationship Id="rId16" Type="http://schemas.openxmlformats.org/officeDocument/2006/relationships/hyperlink" Target="consultantplus://offline/ref=5CC86106760B51C63290E335B4DC55CB5CA84E2B4B78459E2EE3DDBA00EAF6237034F4B78C6DCE2D02E1FABB1BB751DC33BEB0B824A81138D406FFE6p14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27706</Words>
  <Characters>157925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Алексееевна</dc:creator>
  <cp:keywords/>
  <dc:description/>
  <cp:lastModifiedBy>Тихонова Юлия Алексееевна</cp:lastModifiedBy>
  <cp:revision>2</cp:revision>
  <dcterms:created xsi:type="dcterms:W3CDTF">2019-08-05T03:56:00Z</dcterms:created>
  <dcterms:modified xsi:type="dcterms:W3CDTF">2019-08-05T03:58:00Z</dcterms:modified>
</cp:coreProperties>
</file>