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7"/>
      </w:tblGrid>
      <w:tr w:rsidR="00280CAB" w:rsidRPr="00280CAB" w:rsidTr="00026A2D"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280CAB" w:rsidRPr="00280CAB" w:rsidRDefault="00280CAB" w:rsidP="00A128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0CAB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</w:rPr>
              <w:br w:type="page"/>
            </w:r>
            <w:r w:rsidRPr="00280CA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3ABF97F" wp14:editId="078F55EE">
                  <wp:extent cx="647700" cy="819150"/>
                  <wp:effectExtent l="1905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80CAB" w:rsidRPr="00280CAB" w:rsidRDefault="00280CAB" w:rsidP="00280CAB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МИНИСТЕРСТВО КУЛЬТУРЫ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КАМЧАТСКОГО КРАЯ</w:t>
            </w: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280CAB" w:rsidRPr="00280CAB" w:rsidRDefault="00280CAB" w:rsidP="00280CAB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280CA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ПРИКАЗ № </w:t>
            </w:r>
            <w:r w:rsidR="0044059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_____</w:t>
            </w:r>
          </w:p>
          <w:p w:rsidR="00280CAB" w:rsidRPr="00280CAB" w:rsidRDefault="00280CAB" w:rsidP="00280CA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 xml:space="preserve">г. Петропавловск-Камчатский       </w:t>
      </w:r>
      <w:r w:rsidR="006A089D">
        <w:rPr>
          <w:rFonts w:ascii="Times New Roman" w:hAnsi="Times New Roman" w:cs="Times New Roman"/>
          <w:sz w:val="28"/>
          <w:szCs w:val="28"/>
        </w:rPr>
        <w:t xml:space="preserve"> </w:t>
      </w:r>
      <w:r w:rsidR="00440595">
        <w:rPr>
          <w:rFonts w:ascii="Times New Roman" w:hAnsi="Times New Roman" w:cs="Times New Roman"/>
          <w:sz w:val="28"/>
          <w:szCs w:val="28"/>
        </w:rPr>
        <w:t xml:space="preserve">        </w:t>
      </w:r>
      <w:r w:rsidR="00F94E36">
        <w:rPr>
          <w:rFonts w:ascii="Times New Roman" w:hAnsi="Times New Roman" w:cs="Times New Roman"/>
          <w:sz w:val="28"/>
          <w:szCs w:val="28"/>
        </w:rPr>
        <w:t xml:space="preserve">  </w:t>
      </w:r>
      <w:r w:rsidR="00903E56">
        <w:rPr>
          <w:rFonts w:ascii="Times New Roman" w:hAnsi="Times New Roman" w:cs="Times New Roman"/>
          <w:sz w:val="28"/>
          <w:szCs w:val="28"/>
        </w:rPr>
        <w:t xml:space="preserve">                       от </w:t>
      </w:r>
      <w:r w:rsidR="008465C4">
        <w:rPr>
          <w:rFonts w:ascii="Times New Roman" w:hAnsi="Times New Roman" w:cs="Times New Roman"/>
          <w:sz w:val="28"/>
          <w:szCs w:val="28"/>
        </w:rPr>
        <w:t>«__»</w:t>
      </w:r>
      <w:r w:rsidR="00903E56">
        <w:rPr>
          <w:rFonts w:ascii="Times New Roman" w:hAnsi="Times New Roman" w:cs="Times New Roman"/>
          <w:sz w:val="28"/>
          <w:szCs w:val="28"/>
        </w:rPr>
        <w:t xml:space="preserve"> сентября</w:t>
      </w:r>
      <w:r w:rsidRPr="00280CAB">
        <w:rPr>
          <w:rFonts w:ascii="Times New Roman" w:hAnsi="Times New Roman" w:cs="Times New Roman"/>
          <w:sz w:val="28"/>
          <w:szCs w:val="28"/>
        </w:rPr>
        <w:t xml:space="preserve"> </w:t>
      </w:r>
      <w:r w:rsidR="00F94E36">
        <w:rPr>
          <w:rFonts w:ascii="Times New Roman" w:hAnsi="Times New Roman" w:cs="Times New Roman"/>
          <w:sz w:val="28"/>
          <w:szCs w:val="28"/>
        </w:rPr>
        <w:t xml:space="preserve">2019 </w:t>
      </w:r>
      <w:r w:rsidRPr="00280CAB">
        <w:rPr>
          <w:rFonts w:ascii="Times New Roman" w:hAnsi="Times New Roman" w:cs="Times New Roman"/>
          <w:sz w:val="28"/>
          <w:szCs w:val="28"/>
        </w:rPr>
        <w:t>года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80CAB" w:rsidRPr="0068543B" w:rsidRDefault="00903E56" w:rsidP="001E45A4">
      <w:pPr>
        <w:autoSpaceDE w:val="0"/>
        <w:autoSpaceDN w:val="0"/>
        <w:adjustRightInd w:val="0"/>
        <w:spacing w:after="0" w:line="240" w:lineRule="auto"/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874602">
        <w:rPr>
          <w:rFonts w:ascii="Times New Roman" w:hAnsi="Times New Roman" w:cs="Times New Roman"/>
          <w:sz w:val="28"/>
          <w:szCs w:val="28"/>
        </w:rPr>
        <w:t xml:space="preserve">Порядок предоставления субсидий из краевого бюджета негосударственным организациям, в том числе социально </w:t>
      </w:r>
      <w:r w:rsidR="001E45A4">
        <w:rPr>
          <w:rFonts w:ascii="Times New Roman" w:hAnsi="Times New Roman" w:cs="Times New Roman"/>
          <w:sz w:val="28"/>
          <w:szCs w:val="28"/>
        </w:rPr>
        <w:t>ориентированным</w:t>
      </w:r>
      <w:r w:rsidR="00874602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 в Камчат</w:t>
      </w:r>
      <w:r w:rsidR="001E45A4">
        <w:rPr>
          <w:rFonts w:ascii="Times New Roman" w:hAnsi="Times New Roman" w:cs="Times New Roman"/>
          <w:sz w:val="28"/>
          <w:szCs w:val="28"/>
        </w:rPr>
        <w:t>с</w:t>
      </w:r>
      <w:r w:rsidR="00874602">
        <w:rPr>
          <w:rFonts w:ascii="Times New Roman" w:hAnsi="Times New Roman" w:cs="Times New Roman"/>
          <w:sz w:val="28"/>
          <w:szCs w:val="28"/>
        </w:rPr>
        <w:t>ком крае, в целях реализации творческих проектов</w:t>
      </w:r>
      <w:r w:rsidR="001E45A4">
        <w:rPr>
          <w:rFonts w:ascii="Times New Roman" w:hAnsi="Times New Roman" w:cs="Times New Roman"/>
          <w:sz w:val="28"/>
          <w:szCs w:val="28"/>
        </w:rPr>
        <w:t xml:space="preserve"> в сфере культуры, утвержденный </w:t>
      </w:r>
      <w:r w:rsidR="0068543B">
        <w:rPr>
          <w:rFonts w:ascii="Times New Roman" w:hAnsi="Times New Roman" w:cs="Times New Roman"/>
          <w:sz w:val="28"/>
          <w:szCs w:val="28"/>
        </w:rPr>
        <w:t>приказ</w:t>
      </w:r>
      <w:r w:rsidR="001E45A4">
        <w:rPr>
          <w:rFonts w:ascii="Times New Roman" w:hAnsi="Times New Roman" w:cs="Times New Roman"/>
          <w:sz w:val="28"/>
          <w:szCs w:val="28"/>
        </w:rPr>
        <w:t>ом</w:t>
      </w:r>
      <w:r w:rsidR="0068543B">
        <w:rPr>
          <w:rFonts w:ascii="Times New Roman" w:hAnsi="Times New Roman" w:cs="Times New Roman"/>
          <w:sz w:val="28"/>
          <w:szCs w:val="28"/>
        </w:rPr>
        <w:t xml:space="preserve"> Министерства культуры Камчатского края от 06.07.2018 № 160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0CAB">
        <w:rPr>
          <w:rFonts w:ascii="Times New Roman" w:hAnsi="Times New Roman" w:cs="Times New Roman"/>
          <w:sz w:val="28"/>
          <w:szCs w:val="28"/>
        </w:rPr>
        <w:t>ПРИКАЗЫВАЮ:</w:t>
      </w:r>
    </w:p>
    <w:p w:rsidR="00280CAB" w:rsidRPr="00280CAB" w:rsidRDefault="00280CA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Default="005C4CF7" w:rsidP="005C4CF7">
      <w:pPr>
        <w:pStyle w:val="a9"/>
        <w:numPr>
          <w:ilvl w:val="0"/>
          <w:numId w:val="11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Внести</w:t>
      </w:r>
      <w:r w:rsidR="00D749CB">
        <w:rPr>
          <w:szCs w:val="28"/>
        </w:rPr>
        <w:t xml:space="preserve"> </w:t>
      </w:r>
      <w:r w:rsidR="00903E56" w:rsidRPr="001E45A4">
        <w:rPr>
          <w:szCs w:val="28"/>
        </w:rPr>
        <w:t xml:space="preserve">в </w:t>
      </w:r>
      <w:r>
        <w:rPr>
          <w:szCs w:val="28"/>
        </w:rPr>
        <w:t xml:space="preserve">Порядок </w:t>
      </w:r>
      <w:r w:rsidRPr="005C4CF7">
        <w:rPr>
          <w:szCs w:val="28"/>
        </w:rPr>
        <w:t>предоставления субсидий из краевого бюджета негосударственным организациям, в том числе социально ориентированным некоммерческим организациям в Камчатском крае, в целях реализации творческих проектов в сфере культуры, утвержденный приказом Министерства культуры Камчатского края от 06.07.2018 № 160</w:t>
      </w:r>
      <w:r>
        <w:rPr>
          <w:szCs w:val="28"/>
        </w:rPr>
        <w:t>, следующие изменения:</w:t>
      </w:r>
    </w:p>
    <w:p w:rsidR="00833DC3" w:rsidRDefault="00833DC3" w:rsidP="00833DC3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пункт 1.2 после слов «в сфере культуры в рамках» дополнить словами «подпрограммы 3</w:t>
      </w:r>
      <w:r w:rsidRPr="00833DC3">
        <w:t xml:space="preserve"> </w:t>
      </w:r>
      <w:r>
        <w:t>«</w:t>
      </w:r>
      <w:r w:rsidRPr="00833DC3">
        <w:rPr>
          <w:szCs w:val="28"/>
        </w:rPr>
        <w:t>Традиционная</w:t>
      </w:r>
      <w:r>
        <w:rPr>
          <w:szCs w:val="28"/>
        </w:rPr>
        <w:t xml:space="preserve"> культура и народное творчество»,»</w:t>
      </w:r>
      <w:r w:rsidRPr="00833DC3">
        <w:rPr>
          <w:szCs w:val="28"/>
        </w:rPr>
        <w:t>;</w:t>
      </w:r>
    </w:p>
    <w:p w:rsidR="005C4CF7" w:rsidRDefault="005C4CF7" w:rsidP="005C4CF7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пункт 3.1 после слов «а также» дополнить словом «порядок,»;</w:t>
      </w:r>
    </w:p>
    <w:p w:rsidR="005C4CF7" w:rsidRDefault="005C4CF7" w:rsidP="005C4CF7">
      <w:pPr>
        <w:pStyle w:val="a9"/>
        <w:numPr>
          <w:ilvl w:val="0"/>
          <w:numId w:val="12"/>
        </w:numPr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пункт 3.2 изложить в следующей редакции:</w:t>
      </w:r>
    </w:p>
    <w:p w:rsidR="005C4CF7" w:rsidRDefault="005C4CF7" w:rsidP="00833DC3">
      <w:pPr>
        <w:pStyle w:val="a9"/>
        <w:autoSpaceDE w:val="0"/>
        <w:autoSpaceDN w:val="0"/>
        <w:adjustRightInd w:val="0"/>
        <w:ind w:left="0" w:firstLine="709"/>
        <w:jc w:val="both"/>
        <w:rPr>
          <w:szCs w:val="28"/>
        </w:rPr>
      </w:pPr>
      <w:r>
        <w:rPr>
          <w:szCs w:val="28"/>
        </w:rPr>
        <w:t>«</w:t>
      </w:r>
      <w:r w:rsidR="00833DC3">
        <w:rPr>
          <w:szCs w:val="28"/>
        </w:rPr>
        <w:t>3.2.</w:t>
      </w:r>
      <w:r w:rsidR="00833DC3">
        <w:rPr>
          <w:szCs w:val="28"/>
        </w:rPr>
        <w:tab/>
      </w:r>
      <w:r>
        <w:rPr>
          <w:szCs w:val="28"/>
        </w:rPr>
        <w:t>Получатель субсидии пр</w:t>
      </w:r>
      <w:r w:rsidR="00833DC3">
        <w:rPr>
          <w:szCs w:val="28"/>
        </w:rPr>
        <w:t>е</w:t>
      </w:r>
      <w:r>
        <w:rPr>
          <w:szCs w:val="28"/>
        </w:rPr>
        <w:t xml:space="preserve">доставляет в Министерство </w:t>
      </w:r>
      <w:r w:rsidR="00833DC3">
        <w:rPr>
          <w:szCs w:val="28"/>
        </w:rPr>
        <w:t xml:space="preserve">отчеты об использовании субсидии, </w:t>
      </w:r>
      <w:r w:rsidR="00833DC3" w:rsidRPr="00833DC3">
        <w:rPr>
          <w:szCs w:val="28"/>
        </w:rPr>
        <w:t>о достижении показателей результативности</w:t>
      </w:r>
      <w:r w:rsidR="00833DC3">
        <w:rPr>
          <w:szCs w:val="28"/>
        </w:rPr>
        <w:t xml:space="preserve"> творческого проекта в порядке, сроки и форме, установленными Соглашением.».</w:t>
      </w:r>
    </w:p>
    <w:p w:rsidR="00903E56" w:rsidRPr="00D749CB" w:rsidRDefault="00D749CB" w:rsidP="00D749CB">
      <w:pPr>
        <w:pStyle w:val="a9"/>
        <w:numPr>
          <w:ilvl w:val="0"/>
          <w:numId w:val="11"/>
        </w:numPr>
        <w:tabs>
          <w:tab w:val="num" w:pos="709"/>
        </w:tabs>
        <w:autoSpaceDE w:val="0"/>
        <w:autoSpaceDN w:val="0"/>
        <w:adjustRightInd w:val="0"/>
        <w:ind w:left="0" w:firstLine="708"/>
        <w:jc w:val="both"/>
        <w:rPr>
          <w:szCs w:val="28"/>
        </w:rPr>
      </w:pPr>
      <w:r>
        <w:rPr>
          <w:szCs w:val="28"/>
        </w:rPr>
        <w:t>Настоящий приказ вступает в силу через 10 дней после дня его официального опубликования и распространяется на правоотношения, возникшие с 01 августа 2019 года.</w:t>
      </w:r>
    </w:p>
    <w:p w:rsidR="00D749CB" w:rsidRDefault="00D749C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9CB" w:rsidRDefault="00D749CB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65C4" w:rsidRDefault="008465C4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0CAB" w:rsidRDefault="005C4CF7" w:rsidP="00280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5A257D">
        <w:rPr>
          <w:rFonts w:ascii="Times New Roman" w:hAnsi="Times New Roman" w:cs="Times New Roman"/>
          <w:sz w:val="28"/>
          <w:szCs w:val="28"/>
        </w:rPr>
        <w:t xml:space="preserve">инистр        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903E56">
        <w:rPr>
          <w:rFonts w:ascii="Times New Roman" w:hAnsi="Times New Roman" w:cs="Times New Roman"/>
          <w:sz w:val="28"/>
          <w:szCs w:val="28"/>
        </w:rPr>
        <w:t xml:space="preserve">      </w:t>
      </w:r>
      <w:r w:rsidR="00280CAB" w:rsidRPr="00280CAB">
        <w:rPr>
          <w:rFonts w:ascii="Times New Roman" w:hAnsi="Times New Roman" w:cs="Times New Roman"/>
          <w:sz w:val="28"/>
          <w:szCs w:val="28"/>
        </w:rPr>
        <w:t xml:space="preserve">   </w:t>
      </w:r>
      <w:r w:rsidR="005A257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6862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Айгистова</w:t>
      </w:r>
      <w:proofErr w:type="spellEnd"/>
    </w:p>
    <w:p w:rsidR="00A1283D" w:rsidRPr="00A1283D" w:rsidRDefault="00A1283D" w:rsidP="00A128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0157D" w:rsidRDefault="0050157D" w:rsidP="00A1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283D" w:rsidRDefault="00833DC3" w:rsidP="00A128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ЛИСТ СОГЛАСОВАНИЯ</w:t>
      </w:r>
    </w:p>
    <w:p w:rsidR="00833DC3" w:rsidRPr="00D749CB" w:rsidRDefault="00D749CB" w:rsidP="00A128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9CB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Порядок предоставления субсидий из краевого бюджета негосударственным организациям, в том числе социально ориентированным некоммерческим организациям в Камчатском крае, в целях реализации творческих проектов в сфере культуры, утвержденный приказом Министерства культуры Камчатского края от 06.07.2018 № 160»</w:t>
      </w:r>
    </w:p>
    <w:p w:rsidR="00A1283D" w:rsidRPr="00A1283D" w:rsidRDefault="00A1283D" w:rsidP="00A1283D">
      <w:pPr>
        <w:spacing w:after="0" w:line="240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W w:w="105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6"/>
        <w:gridCol w:w="1605"/>
        <w:gridCol w:w="1844"/>
        <w:gridCol w:w="2251"/>
        <w:gridCol w:w="1614"/>
      </w:tblGrid>
      <w:tr w:rsidR="00A1283D" w:rsidRPr="00A1283D" w:rsidTr="00B94D83">
        <w:trPr>
          <w:trHeight w:val="865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Должность согласующего лица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Замечания к документу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Подпись согласующего лица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Ф.И.О.</w:t>
            </w:r>
          </w:p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согласующего лица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A1283D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1283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согласования</w:t>
            </w:r>
          </w:p>
        </w:tc>
      </w:tr>
      <w:tr w:rsidR="00A1283D" w:rsidRPr="00A1283D" w:rsidTr="00B94D83">
        <w:trPr>
          <w:trHeight w:val="115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283D" w:rsidRPr="00A1283D" w:rsidRDefault="00D749CB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Начальник отдела финансово-экономического анализа, планирования и контроля Министерства культуры Камчатского края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3D" w:rsidRPr="00A1283D" w:rsidRDefault="00A1283D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3D" w:rsidRPr="00A1283D" w:rsidRDefault="00A1283D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83D" w:rsidRPr="00A1283D" w:rsidRDefault="00D749CB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Пегуров В.А.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83D" w:rsidRPr="00A1283D" w:rsidRDefault="00A1283D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749CB" w:rsidRPr="00A1283D" w:rsidTr="00B94D83">
        <w:trPr>
          <w:trHeight w:val="1159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CB" w:rsidRDefault="00D749CB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Ведущий специалист отдела культурной политики Министерства культуры Камчатского края 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CB" w:rsidRPr="00A1283D" w:rsidRDefault="00D749CB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CB" w:rsidRPr="00A1283D" w:rsidRDefault="00D749CB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49CB" w:rsidRDefault="00D749CB" w:rsidP="00A128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Шевцова Е.А.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9CB" w:rsidRPr="00A1283D" w:rsidRDefault="00D749CB" w:rsidP="00A1283D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283D" w:rsidRPr="00A1283D" w:rsidRDefault="00A1283D" w:rsidP="00A1283D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6809" w:rsidRPr="00A76809" w:rsidRDefault="00A76809" w:rsidP="00A76809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A76809">
        <w:rPr>
          <w:rFonts w:ascii="Times New Roman" w:eastAsia="Times New Roman" w:hAnsi="Times New Roman" w:cs="Times New Roman"/>
          <w:lang w:eastAsia="ru-RU"/>
        </w:rPr>
        <w:t>сп. Тихонова Ю.А., консультант Министерст</w:t>
      </w:r>
      <w:r w:rsidR="00D749CB">
        <w:rPr>
          <w:rFonts w:ascii="Times New Roman" w:eastAsia="Times New Roman" w:hAnsi="Times New Roman" w:cs="Times New Roman"/>
          <w:lang w:eastAsia="ru-RU"/>
        </w:rPr>
        <w:t>ва культуры Камчатского края, 06</w:t>
      </w:r>
      <w:r w:rsidR="00903E56">
        <w:rPr>
          <w:rFonts w:ascii="Times New Roman" w:eastAsia="Times New Roman" w:hAnsi="Times New Roman" w:cs="Times New Roman"/>
          <w:lang w:eastAsia="ru-RU"/>
        </w:rPr>
        <w:t>.09</w:t>
      </w:r>
      <w:r w:rsidRPr="00A76809">
        <w:rPr>
          <w:rFonts w:ascii="Times New Roman" w:eastAsia="Times New Roman" w:hAnsi="Times New Roman" w:cs="Times New Roman"/>
          <w:lang w:eastAsia="ru-RU"/>
        </w:rPr>
        <w:t>.2019________________</w:t>
      </w:r>
    </w:p>
    <w:sectPr w:rsidR="00A76809" w:rsidRPr="00A76809" w:rsidSect="00D749CB">
      <w:headerReference w:type="default" r:id="rId9"/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5BE" w:rsidRDefault="008675BE" w:rsidP="00F84748">
      <w:pPr>
        <w:spacing w:after="0" w:line="240" w:lineRule="auto"/>
      </w:pPr>
      <w:r>
        <w:separator/>
      </w:r>
    </w:p>
  </w:endnote>
  <w:endnote w:type="continuationSeparator" w:id="0">
    <w:p w:rsidR="008675BE" w:rsidRDefault="008675BE" w:rsidP="00F84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5BE" w:rsidRDefault="008675BE" w:rsidP="00F84748">
      <w:pPr>
        <w:spacing w:after="0" w:line="240" w:lineRule="auto"/>
      </w:pPr>
      <w:r>
        <w:separator/>
      </w:r>
    </w:p>
  </w:footnote>
  <w:footnote w:type="continuationSeparator" w:id="0">
    <w:p w:rsidR="008675BE" w:rsidRDefault="008675BE" w:rsidP="00F84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748" w:rsidRPr="00F84748" w:rsidRDefault="00F84748" w:rsidP="006A089D">
    <w:pPr>
      <w:pStyle w:val="aa"/>
      <w:jc w:val="center"/>
      <w:rPr>
        <w:rFonts w:ascii="Times New Roman" w:hAnsi="Times New Roman" w:cs="Times New Roman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20F38"/>
    <w:multiLevelType w:val="hybridMultilevel"/>
    <w:tmpl w:val="C360AE4C"/>
    <w:lvl w:ilvl="0" w:tplc="FCAA89F4">
      <w:start w:val="1"/>
      <w:numFmt w:val="decimal"/>
      <w:lvlText w:val="%1)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" w15:restartNumberingAfterBreak="0">
    <w:nsid w:val="1C6F01D7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FDD1272"/>
    <w:multiLevelType w:val="hybridMultilevel"/>
    <w:tmpl w:val="91260492"/>
    <w:lvl w:ilvl="0" w:tplc="EBEA29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7F0CB8"/>
    <w:multiLevelType w:val="hybridMultilevel"/>
    <w:tmpl w:val="6B4CB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16837"/>
    <w:multiLevelType w:val="hybridMultilevel"/>
    <w:tmpl w:val="FB6CFE8A"/>
    <w:lvl w:ilvl="0" w:tplc="BF662B30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E6342B"/>
    <w:multiLevelType w:val="hybridMultilevel"/>
    <w:tmpl w:val="10201CEA"/>
    <w:lvl w:ilvl="0" w:tplc="B3262DAE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873D8C"/>
    <w:multiLevelType w:val="hybridMultilevel"/>
    <w:tmpl w:val="B7827E36"/>
    <w:lvl w:ilvl="0" w:tplc="EF284F9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BE3503"/>
    <w:multiLevelType w:val="hybridMultilevel"/>
    <w:tmpl w:val="9FB20D4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3E3D98"/>
    <w:multiLevelType w:val="hybridMultilevel"/>
    <w:tmpl w:val="85FEF002"/>
    <w:lvl w:ilvl="0" w:tplc="966AF24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8454154"/>
    <w:multiLevelType w:val="hybridMultilevel"/>
    <w:tmpl w:val="88D00FBE"/>
    <w:lvl w:ilvl="0" w:tplc="598257F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ascii="Times New Roman" w:eastAsiaTheme="minorHAns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2288"/>
        </w:tabs>
        <w:ind w:left="2288" w:hanging="360"/>
      </w:pPr>
    </w:lvl>
    <w:lvl w:ilvl="2" w:tplc="0419001B">
      <w:start w:val="1"/>
      <w:numFmt w:val="decimal"/>
      <w:lvlText w:val="%3."/>
      <w:lvlJc w:val="left"/>
      <w:pPr>
        <w:tabs>
          <w:tab w:val="num" w:pos="3008"/>
        </w:tabs>
        <w:ind w:left="3008" w:hanging="360"/>
      </w:pPr>
    </w:lvl>
    <w:lvl w:ilvl="3" w:tplc="0419000F">
      <w:start w:val="1"/>
      <w:numFmt w:val="decimal"/>
      <w:lvlText w:val="%4."/>
      <w:lvlJc w:val="left"/>
      <w:pPr>
        <w:tabs>
          <w:tab w:val="num" w:pos="3728"/>
        </w:tabs>
        <w:ind w:left="3728" w:hanging="360"/>
      </w:pPr>
    </w:lvl>
    <w:lvl w:ilvl="4" w:tplc="04190019">
      <w:start w:val="1"/>
      <w:numFmt w:val="decimal"/>
      <w:lvlText w:val="%5."/>
      <w:lvlJc w:val="left"/>
      <w:pPr>
        <w:tabs>
          <w:tab w:val="num" w:pos="4448"/>
        </w:tabs>
        <w:ind w:left="4448" w:hanging="360"/>
      </w:pPr>
    </w:lvl>
    <w:lvl w:ilvl="5" w:tplc="0419001B">
      <w:start w:val="1"/>
      <w:numFmt w:val="decimal"/>
      <w:lvlText w:val="%6."/>
      <w:lvlJc w:val="left"/>
      <w:pPr>
        <w:tabs>
          <w:tab w:val="num" w:pos="5168"/>
        </w:tabs>
        <w:ind w:left="5168" w:hanging="360"/>
      </w:pPr>
    </w:lvl>
    <w:lvl w:ilvl="6" w:tplc="0419000F">
      <w:start w:val="1"/>
      <w:numFmt w:val="decimal"/>
      <w:lvlText w:val="%7."/>
      <w:lvlJc w:val="left"/>
      <w:pPr>
        <w:tabs>
          <w:tab w:val="num" w:pos="5888"/>
        </w:tabs>
        <w:ind w:left="5888" w:hanging="360"/>
      </w:pPr>
    </w:lvl>
    <w:lvl w:ilvl="7" w:tplc="04190019">
      <w:start w:val="1"/>
      <w:numFmt w:val="decimal"/>
      <w:lvlText w:val="%8."/>
      <w:lvlJc w:val="left"/>
      <w:pPr>
        <w:tabs>
          <w:tab w:val="num" w:pos="6608"/>
        </w:tabs>
        <w:ind w:left="6608" w:hanging="360"/>
      </w:pPr>
    </w:lvl>
    <w:lvl w:ilvl="8" w:tplc="0419001B">
      <w:start w:val="1"/>
      <w:numFmt w:val="decimal"/>
      <w:lvlText w:val="%9."/>
      <w:lvlJc w:val="left"/>
      <w:pPr>
        <w:tabs>
          <w:tab w:val="num" w:pos="7328"/>
        </w:tabs>
        <w:ind w:left="7328" w:hanging="360"/>
      </w:pPr>
    </w:lvl>
  </w:abstractNum>
  <w:abstractNum w:abstractNumId="10" w15:restartNumberingAfterBreak="0">
    <w:nsid w:val="79E34EA7"/>
    <w:multiLevelType w:val="hybridMultilevel"/>
    <w:tmpl w:val="16CCEA72"/>
    <w:lvl w:ilvl="0" w:tplc="BF0E0A8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B7D2F4B"/>
    <w:multiLevelType w:val="hybridMultilevel"/>
    <w:tmpl w:val="7B84E708"/>
    <w:lvl w:ilvl="0" w:tplc="52145BEA">
      <w:start w:val="1"/>
      <w:numFmt w:val="decimal"/>
      <w:lvlText w:val="%1)"/>
      <w:lvlJc w:val="left"/>
      <w:pPr>
        <w:ind w:left="1189" w:hanging="48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1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A"/>
    <w:rsid w:val="0001486C"/>
    <w:rsid w:val="00025206"/>
    <w:rsid w:val="000418A9"/>
    <w:rsid w:val="00083795"/>
    <w:rsid w:val="000B016F"/>
    <w:rsid w:val="000C73BA"/>
    <w:rsid w:val="000F60D6"/>
    <w:rsid w:val="001001DB"/>
    <w:rsid w:val="00102FF5"/>
    <w:rsid w:val="00124777"/>
    <w:rsid w:val="00147AA2"/>
    <w:rsid w:val="00180EE9"/>
    <w:rsid w:val="001D1F1B"/>
    <w:rsid w:val="001D491C"/>
    <w:rsid w:val="001D6A8D"/>
    <w:rsid w:val="001E45A4"/>
    <w:rsid w:val="001F01DD"/>
    <w:rsid w:val="00207C1E"/>
    <w:rsid w:val="002147E7"/>
    <w:rsid w:val="00215B1A"/>
    <w:rsid w:val="002356FD"/>
    <w:rsid w:val="00241B05"/>
    <w:rsid w:val="0024753E"/>
    <w:rsid w:val="00280CAB"/>
    <w:rsid w:val="002B0A31"/>
    <w:rsid w:val="002B6936"/>
    <w:rsid w:val="003328F6"/>
    <w:rsid w:val="003422AC"/>
    <w:rsid w:val="00392A16"/>
    <w:rsid w:val="003A034F"/>
    <w:rsid w:val="003B1012"/>
    <w:rsid w:val="00401866"/>
    <w:rsid w:val="00407A95"/>
    <w:rsid w:val="00421666"/>
    <w:rsid w:val="00440595"/>
    <w:rsid w:val="00472A69"/>
    <w:rsid w:val="004A27E3"/>
    <w:rsid w:val="004C1221"/>
    <w:rsid w:val="004D10F7"/>
    <w:rsid w:val="004F706F"/>
    <w:rsid w:val="0050157D"/>
    <w:rsid w:val="00505FC3"/>
    <w:rsid w:val="005267C1"/>
    <w:rsid w:val="005353D5"/>
    <w:rsid w:val="00547FEA"/>
    <w:rsid w:val="00574264"/>
    <w:rsid w:val="005A257D"/>
    <w:rsid w:val="005B5AE4"/>
    <w:rsid w:val="005C4CF7"/>
    <w:rsid w:val="005F2B9F"/>
    <w:rsid w:val="00615A3F"/>
    <w:rsid w:val="00637524"/>
    <w:rsid w:val="00637D05"/>
    <w:rsid w:val="00642782"/>
    <w:rsid w:val="00662E05"/>
    <w:rsid w:val="00663AFC"/>
    <w:rsid w:val="0068543B"/>
    <w:rsid w:val="00686262"/>
    <w:rsid w:val="006A089D"/>
    <w:rsid w:val="006E7879"/>
    <w:rsid w:val="00717C9C"/>
    <w:rsid w:val="007605A2"/>
    <w:rsid w:val="00763A5A"/>
    <w:rsid w:val="00781FE8"/>
    <w:rsid w:val="007B3EC1"/>
    <w:rsid w:val="007B7E7B"/>
    <w:rsid w:val="007E4E53"/>
    <w:rsid w:val="00833DC3"/>
    <w:rsid w:val="008465C4"/>
    <w:rsid w:val="008675BE"/>
    <w:rsid w:val="00874602"/>
    <w:rsid w:val="00881607"/>
    <w:rsid w:val="008849A0"/>
    <w:rsid w:val="008C128F"/>
    <w:rsid w:val="008D5D8B"/>
    <w:rsid w:val="008E1776"/>
    <w:rsid w:val="008F3190"/>
    <w:rsid w:val="00903E56"/>
    <w:rsid w:val="00917598"/>
    <w:rsid w:val="00947474"/>
    <w:rsid w:val="009511FA"/>
    <w:rsid w:val="00956210"/>
    <w:rsid w:val="00993D70"/>
    <w:rsid w:val="009B7656"/>
    <w:rsid w:val="009C3CDD"/>
    <w:rsid w:val="009E4E50"/>
    <w:rsid w:val="00A10C75"/>
    <w:rsid w:val="00A1283D"/>
    <w:rsid w:val="00A43683"/>
    <w:rsid w:val="00A45502"/>
    <w:rsid w:val="00A76809"/>
    <w:rsid w:val="00A91BEB"/>
    <w:rsid w:val="00AE050B"/>
    <w:rsid w:val="00AE7ADF"/>
    <w:rsid w:val="00AE7B45"/>
    <w:rsid w:val="00B1606C"/>
    <w:rsid w:val="00B207D6"/>
    <w:rsid w:val="00B229EA"/>
    <w:rsid w:val="00B263F7"/>
    <w:rsid w:val="00B378DD"/>
    <w:rsid w:val="00B878D8"/>
    <w:rsid w:val="00BD3721"/>
    <w:rsid w:val="00C166C8"/>
    <w:rsid w:val="00C509B2"/>
    <w:rsid w:val="00C60D0F"/>
    <w:rsid w:val="00C67CD5"/>
    <w:rsid w:val="00C71E61"/>
    <w:rsid w:val="00C845FD"/>
    <w:rsid w:val="00C85C19"/>
    <w:rsid w:val="00C92D20"/>
    <w:rsid w:val="00C95919"/>
    <w:rsid w:val="00CA34C0"/>
    <w:rsid w:val="00CA38E3"/>
    <w:rsid w:val="00CC7CA9"/>
    <w:rsid w:val="00CD14C3"/>
    <w:rsid w:val="00CD4001"/>
    <w:rsid w:val="00D273C1"/>
    <w:rsid w:val="00D63D4A"/>
    <w:rsid w:val="00D72735"/>
    <w:rsid w:val="00D749CB"/>
    <w:rsid w:val="00DA7300"/>
    <w:rsid w:val="00DC2DB6"/>
    <w:rsid w:val="00DD7212"/>
    <w:rsid w:val="00DD76A0"/>
    <w:rsid w:val="00E14F68"/>
    <w:rsid w:val="00E21A0C"/>
    <w:rsid w:val="00E24A4F"/>
    <w:rsid w:val="00E2557E"/>
    <w:rsid w:val="00E31E51"/>
    <w:rsid w:val="00E33B6F"/>
    <w:rsid w:val="00E73082"/>
    <w:rsid w:val="00E852AB"/>
    <w:rsid w:val="00ED7E92"/>
    <w:rsid w:val="00F1682F"/>
    <w:rsid w:val="00F70AE8"/>
    <w:rsid w:val="00F84748"/>
    <w:rsid w:val="00F94E36"/>
    <w:rsid w:val="00FE5399"/>
    <w:rsid w:val="00FF4793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8FFE3-FEAE-4062-9AEF-AAAA3486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A95"/>
  </w:style>
  <w:style w:type="paragraph" w:styleId="1">
    <w:name w:val="heading 1"/>
    <w:basedOn w:val="a"/>
    <w:next w:val="a"/>
    <w:link w:val="10"/>
    <w:uiPriority w:val="9"/>
    <w:qFormat/>
    <w:rsid w:val="00472A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72A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4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1B05"/>
    <w:rPr>
      <w:b/>
      <w:bCs/>
    </w:rPr>
  </w:style>
  <w:style w:type="character" w:styleId="a5">
    <w:name w:val="Hyperlink"/>
    <w:basedOn w:val="a0"/>
    <w:uiPriority w:val="99"/>
    <w:unhideWhenUsed/>
    <w:rsid w:val="00241B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93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93D70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472A69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472A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280C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280CA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280CA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F8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84748"/>
  </w:style>
  <w:style w:type="paragraph" w:styleId="ac">
    <w:name w:val="footer"/>
    <w:basedOn w:val="a"/>
    <w:link w:val="ad"/>
    <w:uiPriority w:val="99"/>
    <w:unhideWhenUsed/>
    <w:rsid w:val="00F847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847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4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C9627-E6DA-4E12-B9C9-0E6BA71E9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Хорунжая Екатерина Александровна</dc:creator>
  <cp:keywords/>
  <dc:description/>
  <cp:lastModifiedBy>Тихонова Юлия Алексееевна</cp:lastModifiedBy>
  <cp:revision>4</cp:revision>
  <cp:lastPrinted>2019-09-03T00:29:00Z</cp:lastPrinted>
  <dcterms:created xsi:type="dcterms:W3CDTF">2019-09-05T22:01:00Z</dcterms:created>
  <dcterms:modified xsi:type="dcterms:W3CDTF">2019-09-05T22:02:00Z</dcterms:modified>
</cp:coreProperties>
</file>